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00" w:type="dxa"/>
        <w:tblLook w:val="01E0" w:firstRow="1" w:lastRow="1" w:firstColumn="1" w:lastColumn="1" w:noHBand="0" w:noVBand="0"/>
      </w:tblPr>
      <w:tblGrid>
        <w:gridCol w:w="5034"/>
        <w:gridCol w:w="4366"/>
      </w:tblGrid>
      <w:tr w:rsidR="00962661" w:rsidRPr="00DE7C72" w14:paraId="005CAD2F" w14:textId="77777777" w:rsidTr="0091010F">
        <w:trPr>
          <w:trHeight w:val="4682"/>
        </w:trPr>
        <w:tc>
          <w:tcPr>
            <w:tcW w:w="5034" w:type="dxa"/>
          </w:tcPr>
          <w:p w14:paraId="6EB5F8C3" w14:textId="77777777" w:rsidR="00962661" w:rsidRPr="007863BD" w:rsidRDefault="00110297" w:rsidP="00DD07F0">
            <w:pPr>
              <w:jc w:val="center"/>
              <w:rPr>
                <w:rFonts w:asciiTheme="minorHAnsi" w:hAnsiTheme="minorHAnsi" w:cs="Arial"/>
                <w:b/>
                <w:sz w:val="20"/>
                <w:szCs w:val="20"/>
              </w:rPr>
            </w:pPr>
            <w:bookmarkStart w:id="0" w:name="_GoBack"/>
            <w:bookmarkEnd w:id="0"/>
            <w:r w:rsidRPr="007863BD">
              <w:rPr>
                <w:rFonts w:asciiTheme="minorHAnsi" w:hAnsiTheme="minorHAnsi" w:cs="Arial"/>
                <w:b/>
                <w:noProof/>
                <w:sz w:val="20"/>
                <w:szCs w:val="20"/>
              </w:rPr>
              <w:drawing>
                <wp:inline distT="0" distB="0" distL="0" distR="0" wp14:anchorId="5FCC2193" wp14:editId="3530E43D">
                  <wp:extent cx="409575" cy="409575"/>
                  <wp:effectExtent l="0" t="0" r="9525" b="9525"/>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14:paraId="5615377E" w14:textId="77777777" w:rsidR="00962661" w:rsidRPr="007863BD" w:rsidRDefault="00962661" w:rsidP="00DD07F0">
            <w:pPr>
              <w:jc w:val="center"/>
              <w:rPr>
                <w:rFonts w:asciiTheme="minorHAnsi" w:hAnsiTheme="minorHAnsi" w:cs="Arial"/>
                <w:b/>
                <w:sz w:val="20"/>
                <w:szCs w:val="20"/>
              </w:rPr>
            </w:pPr>
            <w:r w:rsidRPr="007863BD">
              <w:rPr>
                <w:rFonts w:asciiTheme="minorHAnsi" w:hAnsiTheme="minorHAnsi" w:cs="Arial"/>
                <w:b/>
                <w:sz w:val="20"/>
                <w:szCs w:val="20"/>
              </w:rPr>
              <w:t>ΕΛΛΗΝΙΚΗ ΔΗΜΟΚΡΑΤΙΑ</w:t>
            </w:r>
          </w:p>
          <w:p w14:paraId="06FEB0EC" w14:textId="77777777" w:rsidR="00962661" w:rsidRPr="007863BD" w:rsidRDefault="00FE2EF6" w:rsidP="00DD07F0">
            <w:pPr>
              <w:jc w:val="center"/>
              <w:rPr>
                <w:rFonts w:asciiTheme="minorHAnsi" w:hAnsiTheme="minorHAnsi" w:cs="Arial"/>
                <w:b/>
                <w:sz w:val="20"/>
                <w:szCs w:val="20"/>
              </w:rPr>
            </w:pPr>
            <w:r w:rsidRPr="007863BD">
              <w:rPr>
                <w:rFonts w:asciiTheme="minorHAnsi" w:hAnsiTheme="minorHAnsi" w:cs="Arial"/>
                <w:b/>
                <w:sz w:val="20"/>
                <w:szCs w:val="20"/>
              </w:rPr>
              <w:t xml:space="preserve">ΥΠΟΥΡΓΕΙΟ ΠΑΙΔΕΙΑΣ </w:t>
            </w:r>
            <w:r w:rsidR="00962661" w:rsidRPr="007863BD">
              <w:rPr>
                <w:rFonts w:asciiTheme="minorHAnsi" w:hAnsiTheme="minorHAnsi" w:cs="Arial"/>
                <w:b/>
                <w:sz w:val="20"/>
                <w:szCs w:val="20"/>
              </w:rPr>
              <w:t>ΚΑΙ ΘΡΗΣΚΕΥΜΑΤΩΝ</w:t>
            </w:r>
          </w:p>
          <w:p w14:paraId="73D60088" w14:textId="77777777" w:rsidR="00962661" w:rsidRPr="007863BD" w:rsidRDefault="00962661" w:rsidP="00DD07F0">
            <w:pPr>
              <w:jc w:val="center"/>
              <w:rPr>
                <w:rFonts w:asciiTheme="minorHAnsi" w:hAnsiTheme="minorHAnsi" w:cs="Arial"/>
                <w:b/>
                <w:sz w:val="20"/>
                <w:szCs w:val="20"/>
              </w:rPr>
            </w:pPr>
            <w:r w:rsidRPr="007863BD">
              <w:rPr>
                <w:rFonts w:asciiTheme="minorHAnsi" w:hAnsiTheme="minorHAnsi" w:cs="Arial"/>
                <w:b/>
                <w:sz w:val="20"/>
                <w:szCs w:val="20"/>
              </w:rPr>
              <w:t>-------</w:t>
            </w:r>
          </w:p>
          <w:p w14:paraId="73DF6773" w14:textId="77777777" w:rsidR="00962661" w:rsidRPr="007863BD" w:rsidRDefault="00A71811" w:rsidP="00DD07F0">
            <w:pPr>
              <w:jc w:val="center"/>
              <w:rPr>
                <w:rFonts w:asciiTheme="minorHAnsi" w:hAnsiTheme="minorHAnsi" w:cs="Arial"/>
                <w:b/>
                <w:sz w:val="20"/>
                <w:szCs w:val="20"/>
              </w:rPr>
            </w:pPr>
            <w:r w:rsidRPr="007863BD">
              <w:rPr>
                <w:rFonts w:asciiTheme="minorHAnsi" w:hAnsiTheme="minorHAnsi" w:cs="Arial"/>
                <w:b/>
                <w:sz w:val="20"/>
                <w:szCs w:val="20"/>
              </w:rPr>
              <w:t>ΓΕΝΙΚΗ ΔΙΕΥΘΥΝΣΗ ΨΗΦΙΑΚΩΝ ΣΥΣΤΗΜΑΤΩΝ, ΥΠΟΔΟΜΩΝ ΚΑΙ ΕΞΕΤΑΣΕΩΝ</w:t>
            </w:r>
          </w:p>
          <w:p w14:paraId="5C90A554" w14:textId="77777777" w:rsidR="00962661" w:rsidRPr="007863BD" w:rsidRDefault="00962661" w:rsidP="00DD07F0">
            <w:pPr>
              <w:jc w:val="center"/>
              <w:rPr>
                <w:rFonts w:asciiTheme="minorHAnsi" w:hAnsiTheme="minorHAnsi" w:cs="Arial"/>
                <w:b/>
                <w:sz w:val="20"/>
                <w:szCs w:val="20"/>
              </w:rPr>
            </w:pPr>
            <w:r w:rsidRPr="007863BD">
              <w:rPr>
                <w:rFonts w:asciiTheme="minorHAnsi" w:hAnsiTheme="minorHAnsi" w:cs="Arial"/>
                <w:b/>
                <w:sz w:val="20"/>
                <w:szCs w:val="20"/>
              </w:rPr>
              <w:t>ΔΙΕΥΘΥΝΣΗ ΕΞΕΤΑΣΕΩΝ ΚΑΙ ΠΙΣΤΟΠΟΙΗΣΕΩΝ</w:t>
            </w:r>
          </w:p>
          <w:p w14:paraId="34237FC7" w14:textId="77777777" w:rsidR="00962661" w:rsidRPr="007863BD" w:rsidRDefault="00C24B50" w:rsidP="00DD07F0">
            <w:pPr>
              <w:jc w:val="center"/>
              <w:rPr>
                <w:rFonts w:asciiTheme="minorHAnsi" w:hAnsiTheme="minorHAnsi" w:cs="Arial"/>
                <w:b/>
                <w:sz w:val="20"/>
                <w:szCs w:val="20"/>
              </w:rPr>
            </w:pPr>
            <w:r w:rsidRPr="007863BD">
              <w:rPr>
                <w:rFonts w:asciiTheme="minorHAnsi" w:hAnsiTheme="minorHAnsi" w:cs="Arial"/>
                <w:b/>
                <w:sz w:val="20"/>
                <w:szCs w:val="20"/>
              </w:rPr>
              <w:t>ΤΜΗΜΑΤΑ Α΄ &amp; Β΄</w:t>
            </w:r>
          </w:p>
          <w:p w14:paraId="50E9BD39" w14:textId="77777777" w:rsidR="00962661" w:rsidRPr="007863BD" w:rsidRDefault="00962661" w:rsidP="00DD07F0">
            <w:pPr>
              <w:jc w:val="center"/>
              <w:rPr>
                <w:rFonts w:asciiTheme="minorHAnsi" w:hAnsiTheme="minorHAnsi" w:cs="Arial"/>
                <w:b/>
                <w:sz w:val="20"/>
                <w:szCs w:val="20"/>
              </w:rPr>
            </w:pPr>
            <w:r w:rsidRPr="007863BD">
              <w:rPr>
                <w:rFonts w:asciiTheme="minorHAnsi" w:hAnsiTheme="minorHAnsi" w:cs="Arial"/>
                <w:b/>
                <w:sz w:val="20"/>
                <w:szCs w:val="20"/>
              </w:rPr>
              <w:t>-------</w:t>
            </w:r>
          </w:p>
          <w:p w14:paraId="320D1BEF" w14:textId="77777777" w:rsidR="00962661" w:rsidRPr="007863BD" w:rsidRDefault="00962661" w:rsidP="00DD07F0">
            <w:pPr>
              <w:rPr>
                <w:rFonts w:asciiTheme="minorHAnsi" w:hAnsiTheme="minorHAnsi" w:cs="Arial"/>
                <w:b/>
                <w:sz w:val="20"/>
                <w:szCs w:val="20"/>
              </w:rPr>
            </w:pPr>
            <w:r w:rsidRPr="007863BD">
              <w:rPr>
                <w:rFonts w:asciiTheme="minorHAnsi" w:hAnsiTheme="minorHAnsi" w:cs="Arial"/>
                <w:b/>
                <w:sz w:val="20"/>
                <w:szCs w:val="20"/>
              </w:rPr>
              <w:t>Ταχ. Δ/νση: Ανδρέα Παπανδρέου 37</w:t>
            </w:r>
          </w:p>
          <w:p w14:paraId="3BF56CB4" w14:textId="77777777" w:rsidR="00962661" w:rsidRPr="007863BD" w:rsidRDefault="00962661" w:rsidP="00DD07F0">
            <w:pPr>
              <w:rPr>
                <w:rFonts w:asciiTheme="minorHAnsi" w:hAnsiTheme="minorHAnsi" w:cs="Arial"/>
                <w:b/>
                <w:sz w:val="20"/>
                <w:szCs w:val="20"/>
              </w:rPr>
            </w:pPr>
            <w:r w:rsidRPr="007863BD">
              <w:rPr>
                <w:rFonts w:asciiTheme="minorHAnsi" w:hAnsiTheme="minorHAnsi" w:cs="Arial"/>
                <w:b/>
                <w:sz w:val="20"/>
                <w:szCs w:val="20"/>
              </w:rPr>
              <w:t>Τ.Κ. – Πόλη: 15180 Μαρούσι</w:t>
            </w:r>
          </w:p>
          <w:p w14:paraId="039AADEC" w14:textId="77777777" w:rsidR="00AB39FB" w:rsidRDefault="00962661" w:rsidP="00DD07F0">
            <w:pPr>
              <w:rPr>
                <w:rFonts w:asciiTheme="minorHAnsi" w:hAnsiTheme="minorHAnsi" w:cs="Arial"/>
                <w:b/>
                <w:sz w:val="20"/>
                <w:szCs w:val="20"/>
              </w:rPr>
            </w:pPr>
            <w:r w:rsidRPr="007863BD">
              <w:rPr>
                <w:rFonts w:asciiTheme="minorHAnsi" w:hAnsiTheme="minorHAnsi" w:cs="Arial"/>
                <w:b/>
                <w:sz w:val="20"/>
                <w:szCs w:val="20"/>
              </w:rPr>
              <w:t xml:space="preserve">Πληροφορίες: </w:t>
            </w:r>
            <w:r w:rsidR="00922130" w:rsidRPr="007863BD">
              <w:rPr>
                <w:rFonts w:asciiTheme="minorHAnsi" w:hAnsiTheme="minorHAnsi" w:cs="Arial"/>
                <w:b/>
                <w:sz w:val="20"/>
                <w:szCs w:val="20"/>
              </w:rPr>
              <w:t xml:space="preserve">Κ. Ντούτσου, </w:t>
            </w:r>
          </w:p>
          <w:p w14:paraId="2C76CE21" w14:textId="4CD2EB0E" w:rsidR="00AB39FB" w:rsidRDefault="00AB39FB" w:rsidP="00DD07F0">
            <w:pPr>
              <w:rPr>
                <w:rFonts w:asciiTheme="minorHAnsi" w:hAnsiTheme="minorHAnsi" w:cs="Arial"/>
                <w:b/>
                <w:sz w:val="20"/>
                <w:szCs w:val="20"/>
              </w:rPr>
            </w:pPr>
            <w:r>
              <w:rPr>
                <w:rFonts w:asciiTheme="minorHAnsi" w:hAnsiTheme="minorHAnsi" w:cs="Arial"/>
                <w:b/>
                <w:sz w:val="20"/>
                <w:szCs w:val="20"/>
              </w:rPr>
              <w:t xml:space="preserve">                           </w:t>
            </w:r>
            <w:r w:rsidR="00592045">
              <w:rPr>
                <w:rFonts w:asciiTheme="minorHAnsi" w:hAnsiTheme="minorHAnsi" w:cs="Arial"/>
                <w:b/>
                <w:sz w:val="20"/>
                <w:szCs w:val="20"/>
              </w:rPr>
              <w:t>Ε. Ανδριάνη</w:t>
            </w:r>
            <w:r w:rsidR="00A96866" w:rsidRPr="007863BD">
              <w:rPr>
                <w:rFonts w:asciiTheme="minorHAnsi" w:hAnsiTheme="minorHAnsi" w:cs="Arial"/>
                <w:b/>
                <w:sz w:val="20"/>
                <w:szCs w:val="20"/>
              </w:rPr>
              <w:t>,</w:t>
            </w:r>
          </w:p>
          <w:p w14:paraId="5157F6CD" w14:textId="2E6AEAD6" w:rsidR="00A96866" w:rsidRPr="007863BD" w:rsidRDefault="00AB39FB" w:rsidP="00DD07F0">
            <w:pPr>
              <w:rPr>
                <w:rFonts w:asciiTheme="minorHAnsi" w:hAnsiTheme="minorHAnsi" w:cs="Arial"/>
                <w:b/>
                <w:sz w:val="20"/>
                <w:szCs w:val="20"/>
              </w:rPr>
            </w:pPr>
            <w:r>
              <w:rPr>
                <w:rFonts w:asciiTheme="minorHAnsi" w:hAnsiTheme="minorHAnsi" w:cs="Arial"/>
                <w:b/>
                <w:sz w:val="20"/>
                <w:szCs w:val="20"/>
              </w:rPr>
              <w:t xml:space="preserve">                           Δ. Ραυτόπουλος</w:t>
            </w:r>
            <w:r w:rsidR="00A96866" w:rsidRPr="007863BD">
              <w:rPr>
                <w:rFonts w:asciiTheme="minorHAnsi" w:hAnsiTheme="minorHAnsi" w:cs="Arial"/>
                <w:b/>
                <w:sz w:val="20"/>
                <w:szCs w:val="20"/>
              </w:rPr>
              <w:t xml:space="preserve"> </w:t>
            </w:r>
          </w:p>
          <w:p w14:paraId="4D9138D7" w14:textId="08A3403E" w:rsidR="00962661" w:rsidRPr="007863BD" w:rsidRDefault="001E2CB2" w:rsidP="00DD07F0">
            <w:pPr>
              <w:rPr>
                <w:rFonts w:asciiTheme="minorHAnsi" w:hAnsiTheme="minorHAnsi" w:cs="Arial"/>
                <w:b/>
                <w:sz w:val="20"/>
                <w:szCs w:val="20"/>
              </w:rPr>
            </w:pPr>
            <w:r w:rsidRPr="007863BD">
              <w:rPr>
                <w:rFonts w:asciiTheme="minorHAnsi" w:hAnsiTheme="minorHAnsi" w:cs="Arial"/>
                <w:b/>
                <w:sz w:val="20"/>
                <w:szCs w:val="20"/>
              </w:rPr>
              <w:t>Τηλέφωνο: 210-3442684,</w:t>
            </w:r>
            <w:r w:rsidR="00497770" w:rsidRPr="007863BD">
              <w:rPr>
                <w:rFonts w:asciiTheme="minorHAnsi" w:hAnsiTheme="minorHAnsi" w:cs="Arial"/>
                <w:b/>
                <w:sz w:val="20"/>
                <w:szCs w:val="20"/>
              </w:rPr>
              <w:t xml:space="preserve"> </w:t>
            </w:r>
            <w:r w:rsidR="00A96866" w:rsidRPr="007863BD">
              <w:rPr>
                <w:rFonts w:asciiTheme="minorHAnsi" w:hAnsiTheme="minorHAnsi" w:cs="Arial"/>
                <w:b/>
                <w:sz w:val="20"/>
                <w:szCs w:val="20"/>
              </w:rPr>
              <w:t>210-344</w:t>
            </w:r>
            <w:r w:rsidR="00A77D06" w:rsidRPr="007863BD">
              <w:rPr>
                <w:rFonts w:asciiTheme="minorHAnsi" w:hAnsiTheme="minorHAnsi" w:cs="Arial"/>
                <w:b/>
                <w:sz w:val="20"/>
                <w:szCs w:val="20"/>
              </w:rPr>
              <w:t>270</w:t>
            </w:r>
            <w:r w:rsidR="00592045">
              <w:rPr>
                <w:rFonts w:asciiTheme="minorHAnsi" w:hAnsiTheme="minorHAnsi" w:cs="Arial"/>
                <w:b/>
                <w:sz w:val="20"/>
                <w:szCs w:val="20"/>
              </w:rPr>
              <w:t>8</w:t>
            </w:r>
            <w:r w:rsidR="005116D9">
              <w:rPr>
                <w:rFonts w:asciiTheme="minorHAnsi" w:hAnsiTheme="minorHAnsi" w:cs="Arial"/>
                <w:b/>
                <w:sz w:val="20"/>
                <w:szCs w:val="20"/>
              </w:rPr>
              <w:t>, 210-3442099</w:t>
            </w:r>
          </w:p>
          <w:p w14:paraId="13673894" w14:textId="2E5DE416" w:rsidR="00962661" w:rsidRPr="00A656BE" w:rsidRDefault="00922130" w:rsidP="00351BD2">
            <w:pPr>
              <w:rPr>
                <w:rFonts w:asciiTheme="minorHAnsi" w:hAnsiTheme="minorHAnsi" w:cs="Arial"/>
                <w:b/>
                <w:sz w:val="20"/>
                <w:szCs w:val="20"/>
                <w:lang w:val="en-US"/>
              </w:rPr>
            </w:pPr>
            <w:r w:rsidRPr="007863BD">
              <w:rPr>
                <w:rFonts w:asciiTheme="minorHAnsi" w:hAnsiTheme="minorHAnsi" w:cs="Arial"/>
                <w:b/>
                <w:sz w:val="20"/>
                <w:szCs w:val="20"/>
                <w:lang w:val="en-US"/>
              </w:rPr>
              <w:t>email</w:t>
            </w:r>
            <w:r w:rsidRPr="00A656BE">
              <w:rPr>
                <w:rFonts w:asciiTheme="minorHAnsi" w:hAnsiTheme="minorHAnsi" w:cs="Arial"/>
                <w:b/>
                <w:sz w:val="20"/>
                <w:szCs w:val="20"/>
                <w:lang w:val="en-US"/>
              </w:rPr>
              <w:t>:</w:t>
            </w:r>
            <w:r w:rsidR="00AF3562" w:rsidRPr="00A656BE">
              <w:rPr>
                <w:rFonts w:asciiTheme="minorHAnsi" w:hAnsiTheme="minorHAnsi" w:cs="Arial"/>
                <w:b/>
                <w:sz w:val="20"/>
                <w:szCs w:val="20"/>
                <w:lang w:val="en-US"/>
              </w:rPr>
              <w:t xml:space="preserve"> </w:t>
            </w:r>
            <w:r w:rsidRPr="007863BD">
              <w:rPr>
                <w:rFonts w:asciiTheme="minorHAnsi" w:hAnsiTheme="minorHAnsi" w:cs="Arial"/>
                <w:b/>
                <w:sz w:val="20"/>
                <w:szCs w:val="20"/>
                <w:lang w:val="en-US"/>
              </w:rPr>
              <w:t>dode</w:t>
            </w:r>
            <w:r w:rsidRPr="00A656BE">
              <w:rPr>
                <w:rFonts w:asciiTheme="minorHAnsi" w:hAnsiTheme="minorHAnsi" w:cs="Arial"/>
                <w:b/>
                <w:sz w:val="20"/>
                <w:szCs w:val="20"/>
                <w:lang w:val="en-US"/>
              </w:rPr>
              <w:t>@</w:t>
            </w:r>
            <w:r w:rsidRPr="007863BD">
              <w:rPr>
                <w:rFonts w:asciiTheme="minorHAnsi" w:hAnsiTheme="minorHAnsi" w:cs="Arial"/>
                <w:b/>
                <w:sz w:val="20"/>
                <w:szCs w:val="20"/>
                <w:lang w:val="en-US"/>
              </w:rPr>
              <w:t>minedu</w:t>
            </w:r>
            <w:r w:rsidRPr="00A656BE">
              <w:rPr>
                <w:rFonts w:asciiTheme="minorHAnsi" w:hAnsiTheme="minorHAnsi" w:cs="Arial"/>
                <w:b/>
                <w:sz w:val="20"/>
                <w:szCs w:val="20"/>
                <w:lang w:val="en-US"/>
              </w:rPr>
              <w:t>.</w:t>
            </w:r>
            <w:r w:rsidRPr="007863BD">
              <w:rPr>
                <w:rFonts w:asciiTheme="minorHAnsi" w:hAnsiTheme="minorHAnsi" w:cs="Arial"/>
                <w:b/>
                <w:sz w:val="20"/>
                <w:szCs w:val="20"/>
                <w:lang w:val="en-US"/>
              </w:rPr>
              <w:t>gov</w:t>
            </w:r>
            <w:r w:rsidRPr="00A656BE">
              <w:rPr>
                <w:rFonts w:asciiTheme="minorHAnsi" w:hAnsiTheme="minorHAnsi" w:cs="Arial"/>
                <w:b/>
                <w:sz w:val="20"/>
                <w:szCs w:val="20"/>
                <w:lang w:val="en-US"/>
              </w:rPr>
              <w:t>.</w:t>
            </w:r>
            <w:r w:rsidRPr="007863BD">
              <w:rPr>
                <w:rFonts w:asciiTheme="minorHAnsi" w:hAnsiTheme="minorHAnsi" w:cs="Arial"/>
                <w:b/>
                <w:sz w:val="20"/>
                <w:szCs w:val="20"/>
                <w:lang w:val="en-US"/>
              </w:rPr>
              <w:t>gr</w:t>
            </w:r>
          </w:p>
        </w:tc>
        <w:tc>
          <w:tcPr>
            <w:tcW w:w="4366" w:type="dxa"/>
          </w:tcPr>
          <w:p w14:paraId="79F22F1F" w14:textId="77777777" w:rsidR="00962661" w:rsidRPr="00A656BE" w:rsidRDefault="00962661" w:rsidP="00B54F86">
            <w:pPr>
              <w:rPr>
                <w:rFonts w:asciiTheme="minorHAnsi" w:hAnsiTheme="minorHAnsi" w:cs="Arial"/>
                <w:b/>
                <w:lang w:val="en-US"/>
              </w:rPr>
            </w:pPr>
            <w:r w:rsidRPr="00A656BE">
              <w:rPr>
                <w:rFonts w:asciiTheme="minorHAnsi" w:hAnsiTheme="minorHAnsi" w:cs="Arial"/>
                <w:b/>
                <w:lang w:val="en-US"/>
              </w:rPr>
              <w:t xml:space="preserve">          </w:t>
            </w:r>
          </w:p>
          <w:p w14:paraId="5B06C2A7" w14:textId="77777777" w:rsidR="00962661" w:rsidRPr="00A656BE" w:rsidRDefault="00962661" w:rsidP="00B54F86">
            <w:pPr>
              <w:rPr>
                <w:rFonts w:asciiTheme="minorHAnsi" w:hAnsiTheme="minorHAnsi" w:cs="Arial"/>
                <w:lang w:val="en-US"/>
              </w:rPr>
            </w:pPr>
            <w:r w:rsidRPr="00A656BE">
              <w:rPr>
                <w:rFonts w:asciiTheme="minorHAnsi" w:hAnsiTheme="minorHAnsi" w:cs="Arial"/>
                <w:b/>
                <w:sz w:val="22"/>
                <w:szCs w:val="22"/>
                <w:lang w:val="en-US"/>
              </w:rPr>
              <w:t xml:space="preserve">           </w:t>
            </w:r>
          </w:p>
          <w:p w14:paraId="2D666D64" w14:textId="77777777" w:rsidR="00DE7C72" w:rsidRPr="007863BD" w:rsidRDefault="00DE7C72" w:rsidP="00DE7C72">
            <w:pPr>
              <w:jc w:val="right"/>
              <w:rPr>
                <w:rFonts w:asciiTheme="minorHAnsi" w:hAnsiTheme="minorHAnsi" w:cs="Arial"/>
                <w:b/>
                <w:u w:val="single"/>
              </w:rPr>
            </w:pPr>
            <w:r w:rsidRPr="007863BD">
              <w:rPr>
                <w:rFonts w:asciiTheme="minorHAnsi" w:hAnsiTheme="minorHAnsi" w:cs="Arial"/>
                <w:b/>
                <w:sz w:val="22"/>
                <w:szCs w:val="22"/>
                <w:u w:val="single"/>
              </w:rPr>
              <w:t>ΕΞ. ΕΠΕΙΓΟΝ</w:t>
            </w:r>
          </w:p>
          <w:p w14:paraId="4D7F5E4F" w14:textId="77777777" w:rsidR="00962661" w:rsidRPr="007863BD" w:rsidRDefault="00962661" w:rsidP="00B54F86">
            <w:pPr>
              <w:rPr>
                <w:rFonts w:asciiTheme="minorHAnsi" w:hAnsiTheme="minorHAnsi"/>
                <w:b/>
              </w:rPr>
            </w:pPr>
          </w:p>
          <w:p w14:paraId="2A51D365" w14:textId="77777777" w:rsidR="00962661" w:rsidRPr="007863BD" w:rsidRDefault="00962661" w:rsidP="00B54F86">
            <w:pPr>
              <w:rPr>
                <w:rFonts w:asciiTheme="minorHAnsi" w:hAnsiTheme="minorHAnsi"/>
                <w:b/>
              </w:rPr>
            </w:pPr>
          </w:p>
          <w:p w14:paraId="2027833D" w14:textId="77777777" w:rsidR="00962661" w:rsidRPr="007863BD" w:rsidRDefault="00962661" w:rsidP="00B54F86">
            <w:pPr>
              <w:rPr>
                <w:rFonts w:asciiTheme="minorHAnsi" w:hAnsiTheme="minorHAnsi"/>
                <w:b/>
              </w:rPr>
            </w:pPr>
          </w:p>
          <w:p w14:paraId="26E281D2" w14:textId="34533357" w:rsidR="00962661" w:rsidRPr="00592045" w:rsidRDefault="00962661" w:rsidP="00B54F86">
            <w:pPr>
              <w:rPr>
                <w:rFonts w:asciiTheme="minorHAnsi" w:hAnsiTheme="minorHAnsi"/>
                <w:b/>
              </w:rPr>
            </w:pPr>
            <w:r w:rsidRPr="007863BD">
              <w:rPr>
                <w:rFonts w:asciiTheme="minorHAnsi" w:hAnsiTheme="minorHAnsi"/>
                <w:b/>
              </w:rPr>
              <w:t xml:space="preserve">              </w:t>
            </w:r>
            <w:r w:rsidRPr="007863BD">
              <w:rPr>
                <w:rFonts w:asciiTheme="minorHAnsi" w:hAnsiTheme="minorHAnsi"/>
                <w:b/>
                <w:sz w:val="22"/>
                <w:szCs w:val="22"/>
              </w:rPr>
              <w:t xml:space="preserve">Μαρούσι,  </w:t>
            </w:r>
            <w:r w:rsidR="00A71811" w:rsidRPr="007863BD">
              <w:rPr>
                <w:rFonts w:asciiTheme="minorHAnsi" w:hAnsiTheme="minorHAnsi"/>
                <w:b/>
                <w:sz w:val="22"/>
                <w:szCs w:val="22"/>
              </w:rPr>
              <w:t xml:space="preserve">  </w:t>
            </w:r>
            <w:r w:rsidR="00F10E35" w:rsidRPr="00592045">
              <w:rPr>
                <w:rFonts w:asciiTheme="minorHAnsi" w:hAnsiTheme="minorHAnsi"/>
                <w:b/>
                <w:sz w:val="22"/>
                <w:szCs w:val="22"/>
              </w:rPr>
              <w:t xml:space="preserve">  </w:t>
            </w:r>
            <w:r w:rsidRPr="007863BD">
              <w:rPr>
                <w:rFonts w:asciiTheme="minorHAnsi" w:hAnsiTheme="minorHAnsi"/>
                <w:b/>
                <w:sz w:val="22"/>
                <w:szCs w:val="22"/>
              </w:rPr>
              <w:t xml:space="preserve"> </w:t>
            </w:r>
            <w:r w:rsidR="00955C8C" w:rsidRPr="0008353A">
              <w:rPr>
                <w:rFonts w:asciiTheme="minorHAnsi" w:hAnsiTheme="minorHAnsi"/>
                <w:b/>
                <w:sz w:val="22"/>
                <w:szCs w:val="22"/>
              </w:rPr>
              <w:t>3</w:t>
            </w:r>
            <w:r w:rsidRPr="007863BD">
              <w:rPr>
                <w:rFonts w:asciiTheme="minorHAnsi" w:hAnsiTheme="minorHAnsi"/>
                <w:b/>
                <w:sz w:val="22"/>
                <w:szCs w:val="22"/>
              </w:rPr>
              <w:t xml:space="preserve">- </w:t>
            </w:r>
            <w:r w:rsidR="00955C8C" w:rsidRPr="0008353A">
              <w:rPr>
                <w:rFonts w:asciiTheme="minorHAnsi" w:hAnsiTheme="minorHAnsi"/>
                <w:b/>
                <w:sz w:val="22"/>
                <w:szCs w:val="22"/>
              </w:rPr>
              <w:t>8</w:t>
            </w:r>
            <w:r w:rsidRPr="007863BD">
              <w:rPr>
                <w:rFonts w:asciiTheme="minorHAnsi" w:hAnsiTheme="minorHAnsi"/>
                <w:b/>
                <w:sz w:val="22"/>
                <w:szCs w:val="22"/>
              </w:rPr>
              <w:t xml:space="preserve">  -  20</w:t>
            </w:r>
            <w:r w:rsidR="001B7FCA" w:rsidRPr="007863BD">
              <w:rPr>
                <w:rFonts w:asciiTheme="minorHAnsi" w:hAnsiTheme="minorHAnsi"/>
                <w:b/>
                <w:sz w:val="22"/>
                <w:szCs w:val="22"/>
              </w:rPr>
              <w:t>2</w:t>
            </w:r>
            <w:r w:rsidR="00F10E35" w:rsidRPr="00592045">
              <w:rPr>
                <w:rFonts w:asciiTheme="minorHAnsi" w:hAnsiTheme="minorHAnsi"/>
                <w:b/>
                <w:sz w:val="22"/>
                <w:szCs w:val="22"/>
              </w:rPr>
              <w:t>1</w:t>
            </w:r>
          </w:p>
          <w:p w14:paraId="5A9B13C7" w14:textId="77777777" w:rsidR="00962661" w:rsidRPr="007863BD" w:rsidRDefault="00962661" w:rsidP="00B5308B">
            <w:pPr>
              <w:rPr>
                <w:rFonts w:asciiTheme="minorHAnsi" w:hAnsiTheme="minorHAnsi"/>
                <w:b/>
              </w:rPr>
            </w:pPr>
            <w:r w:rsidRPr="007863BD">
              <w:rPr>
                <w:rFonts w:asciiTheme="minorHAnsi" w:hAnsiTheme="minorHAnsi"/>
                <w:b/>
                <w:sz w:val="22"/>
                <w:szCs w:val="22"/>
              </w:rPr>
              <w:t xml:space="preserve">            Αρ.Πρωτ. Βαθμός Προτερ.</w:t>
            </w:r>
          </w:p>
          <w:p w14:paraId="0A52A5DE" w14:textId="53711667" w:rsidR="00962661" w:rsidRPr="007863BD" w:rsidRDefault="00962661" w:rsidP="00882D1D">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86" w:lineRule="atLeast"/>
              <w:rPr>
                <w:rFonts w:asciiTheme="minorHAnsi" w:hAnsiTheme="minorHAnsi" w:cs="Arial"/>
                <w:b/>
              </w:rPr>
            </w:pPr>
            <w:r w:rsidRPr="007863BD">
              <w:rPr>
                <w:rFonts w:asciiTheme="minorHAnsi" w:hAnsiTheme="minorHAnsi" w:cs="Arial"/>
                <w:b/>
                <w:sz w:val="22"/>
                <w:szCs w:val="22"/>
              </w:rPr>
              <w:t xml:space="preserve">      </w:t>
            </w:r>
            <w:r w:rsidR="00535356" w:rsidRPr="007863BD">
              <w:rPr>
                <w:rFonts w:asciiTheme="minorHAnsi" w:hAnsiTheme="minorHAnsi" w:cs="Arial"/>
                <w:b/>
                <w:sz w:val="22"/>
                <w:szCs w:val="22"/>
              </w:rPr>
              <w:t xml:space="preserve">  </w:t>
            </w:r>
            <w:r w:rsidRPr="007863BD">
              <w:rPr>
                <w:rFonts w:asciiTheme="minorHAnsi" w:hAnsiTheme="minorHAnsi" w:cs="Arial"/>
                <w:b/>
                <w:sz w:val="22"/>
                <w:szCs w:val="22"/>
              </w:rPr>
              <w:t xml:space="preserve">        </w:t>
            </w:r>
            <w:r w:rsidR="00E313D0" w:rsidRPr="007863BD">
              <w:rPr>
                <w:rFonts w:asciiTheme="minorHAnsi" w:hAnsiTheme="minorHAnsi" w:cs="Arial"/>
                <w:b/>
                <w:sz w:val="22"/>
                <w:szCs w:val="22"/>
              </w:rPr>
              <w:t>Φ.253.1/</w:t>
            </w:r>
            <w:r w:rsidR="0008353A">
              <w:rPr>
                <w:rFonts w:asciiTheme="minorHAnsi" w:hAnsiTheme="minorHAnsi" w:cs="Arial"/>
                <w:b/>
                <w:sz w:val="22"/>
                <w:szCs w:val="22"/>
                <w:lang w:val="en-US"/>
              </w:rPr>
              <w:t>96019</w:t>
            </w:r>
            <w:r w:rsidRPr="007863BD">
              <w:rPr>
                <w:rFonts w:asciiTheme="minorHAnsi" w:hAnsiTheme="minorHAnsi" w:cs="Arial"/>
                <w:b/>
                <w:sz w:val="22"/>
                <w:szCs w:val="22"/>
              </w:rPr>
              <w:t>/Α5</w:t>
            </w:r>
          </w:p>
          <w:p w14:paraId="1FB1F0B2" w14:textId="77777777" w:rsidR="00962661" w:rsidRPr="007863BD" w:rsidRDefault="00962661" w:rsidP="00882D1D">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86" w:lineRule="atLeast"/>
              <w:rPr>
                <w:rFonts w:asciiTheme="minorHAnsi" w:hAnsiTheme="minorHAnsi" w:cs="Arial"/>
                <w:b/>
              </w:rPr>
            </w:pPr>
          </w:p>
          <w:p w14:paraId="086B953D" w14:textId="77777777" w:rsidR="00962661" w:rsidRPr="007863BD" w:rsidRDefault="00962661" w:rsidP="00882D1D">
            <w:pPr>
              <w:jc w:val="center"/>
              <w:rPr>
                <w:rFonts w:asciiTheme="minorHAnsi" w:hAnsiTheme="minorHAnsi" w:cs="Arial"/>
                <w:b/>
                <w:u w:val="single"/>
              </w:rPr>
            </w:pPr>
          </w:p>
          <w:p w14:paraId="2248FDF5" w14:textId="77777777" w:rsidR="00962661" w:rsidRPr="007863BD" w:rsidRDefault="00962661" w:rsidP="00882D1D">
            <w:pPr>
              <w:jc w:val="center"/>
              <w:rPr>
                <w:rFonts w:asciiTheme="minorHAnsi" w:hAnsiTheme="minorHAnsi" w:cs="Arial"/>
                <w:b/>
                <w:u w:val="single"/>
              </w:rPr>
            </w:pPr>
          </w:p>
          <w:p w14:paraId="65436DB4" w14:textId="77777777" w:rsidR="00962661" w:rsidRPr="007863BD" w:rsidRDefault="00962661" w:rsidP="00882D1D">
            <w:pPr>
              <w:jc w:val="center"/>
              <w:rPr>
                <w:rFonts w:asciiTheme="minorHAnsi" w:hAnsiTheme="minorHAnsi" w:cs="Arial"/>
                <w:b/>
                <w:u w:val="single"/>
              </w:rPr>
            </w:pPr>
            <w:r w:rsidRPr="007863BD">
              <w:rPr>
                <w:rFonts w:asciiTheme="minorHAnsi" w:hAnsiTheme="minorHAnsi" w:cs="Arial"/>
                <w:b/>
                <w:sz w:val="22"/>
                <w:szCs w:val="22"/>
                <w:u w:val="single"/>
              </w:rPr>
              <w:t>ΑΠΟΦΑΣΗ</w:t>
            </w:r>
          </w:p>
          <w:p w14:paraId="66D47A17" w14:textId="77777777" w:rsidR="00962661" w:rsidRPr="007863BD" w:rsidRDefault="00962661" w:rsidP="00882D1D">
            <w:pPr>
              <w:jc w:val="both"/>
              <w:rPr>
                <w:rFonts w:asciiTheme="minorHAnsi" w:hAnsiTheme="minorHAnsi" w:cs="Arial"/>
                <w:b/>
              </w:rPr>
            </w:pPr>
          </w:p>
        </w:tc>
      </w:tr>
    </w:tbl>
    <w:p w14:paraId="76FBF898" w14:textId="77777777" w:rsidR="00F10E35" w:rsidRDefault="00F10E35" w:rsidP="00F5489B">
      <w:pPr>
        <w:autoSpaceDE w:val="0"/>
        <w:autoSpaceDN w:val="0"/>
        <w:adjustRightInd w:val="0"/>
        <w:jc w:val="both"/>
        <w:rPr>
          <w:rFonts w:asciiTheme="minorHAnsi" w:hAnsiTheme="minorHAnsi" w:cs="Arial"/>
          <w:b/>
          <w:sz w:val="22"/>
          <w:szCs w:val="22"/>
          <w:lang w:val="en-US"/>
        </w:rPr>
      </w:pPr>
    </w:p>
    <w:p w14:paraId="02681998" w14:textId="32351F94" w:rsidR="008F2842" w:rsidRPr="00F5489B" w:rsidRDefault="008F2842" w:rsidP="00F5489B">
      <w:pPr>
        <w:autoSpaceDE w:val="0"/>
        <w:autoSpaceDN w:val="0"/>
        <w:adjustRightInd w:val="0"/>
        <w:jc w:val="both"/>
        <w:rPr>
          <w:rFonts w:asciiTheme="minorHAnsi" w:hAnsiTheme="minorHAnsi" w:cs="Arial"/>
          <w:b/>
          <w:sz w:val="22"/>
          <w:szCs w:val="22"/>
        </w:rPr>
      </w:pPr>
      <w:r w:rsidRPr="00F5489B">
        <w:rPr>
          <w:rFonts w:asciiTheme="minorHAnsi" w:hAnsiTheme="minorHAnsi" w:cs="Arial"/>
          <w:b/>
          <w:sz w:val="22"/>
          <w:szCs w:val="22"/>
        </w:rPr>
        <w:t xml:space="preserve">ΘΕΜΑ: </w:t>
      </w:r>
      <w:r w:rsidR="00F5489B" w:rsidRPr="00F5489B">
        <w:rPr>
          <w:rFonts w:asciiTheme="minorHAnsi" w:hAnsiTheme="minorHAnsi" w:cs="Arial"/>
          <w:b/>
          <w:sz w:val="22"/>
          <w:szCs w:val="22"/>
        </w:rPr>
        <w:t>«</w:t>
      </w:r>
      <w:r w:rsidR="00A9104B" w:rsidRPr="00F5489B">
        <w:rPr>
          <w:rFonts w:asciiTheme="minorHAnsi" w:hAnsiTheme="minorHAnsi" w:cs="Arial"/>
          <w:b/>
          <w:sz w:val="22"/>
          <w:szCs w:val="22"/>
        </w:rPr>
        <w:t xml:space="preserve">Συμπλήρωση </w:t>
      </w:r>
      <w:r w:rsidR="00F5489B" w:rsidRPr="00F5489B">
        <w:rPr>
          <w:rFonts w:asciiTheme="minorHAnsi" w:hAnsiTheme="minorHAnsi" w:cs="Arial"/>
          <w:b/>
          <w:sz w:val="22"/>
          <w:szCs w:val="22"/>
        </w:rPr>
        <w:t>της αριθ Φ.253.1/</w:t>
      </w:r>
      <w:r w:rsidR="00F934EC" w:rsidRPr="00F934EC">
        <w:rPr>
          <w:rFonts w:asciiTheme="minorHAnsi" w:hAnsiTheme="minorHAnsi" w:cs="Arial"/>
          <w:b/>
          <w:sz w:val="22"/>
          <w:szCs w:val="22"/>
        </w:rPr>
        <w:t>53195</w:t>
      </w:r>
      <w:r w:rsidR="00F934EC">
        <w:rPr>
          <w:rFonts w:asciiTheme="minorHAnsi" w:hAnsiTheme="minorHAnsi" w:cs="Arial"/>
          <w:b/>
          <w:sz w:val="22"/>
          <w:szCs w:val="22"/>
        </w:rPr>
        <w:t>/Α5/1</w:t>
      </w:r>
      <w:r w:rsidR="00F934EC" w:rsidRPr="00F934EC">
        <w:rPr>
          <w:rFonts w:asciiTheme="minorHAnsi" w:hAnsiTheme="minorHAnsi" w:cs="Arial"/>
          <w:b/>
          <w:sz w:val="22"/>
          <w:szCs w:val="22"/>
        </w:rPr>
        <w:t>3</w:t>
      </w:r>
      <w:r w:rsidR="00F934EC">
        <w:rPr>
          <w:rFonts w:asciiTheme="minorHAnsi" w:hAnsiTheme="minorHAnsi" w:cs="Arial"/>
          <w:b/>
          <w:sz w:val="22"/>
          <w:szCs w:val="22"/>
        </w:rPr>
        <w:t>-5-202</w:t>
      </w:r>
      <w:r w:rsidR="00F934EC" w:rsidRPr="00F934EC">
        <w:rPr>
          <w:rFonts w:asciiTheme="minorHAnsi" w:hAnsiTheme="minorHAnsi" w:cs="Arial"/>
          <w:b/>
          <w:sz w:val="22"/>
          <w:szCs w:val="22"/>
        </w:rPr>
        <w:t>1</w:t>
      </w:r>
      <w:r w:rsidR="00F5489B" w:rsidRPr="00F5489B">
        <w:rPr>
          <w:rFonts w:asciiTheme="minorHAnsi" w:hAnsiTheme="minorHAnsi" w:cs="Arial"/>
          <w:b/>
          <w:sz w:val="22"/>
          <w:szCs w:val="22"/>
        </w:rPr>
        <w:t xml:space="preserve"> Υπουργικής Απόφασης «Καθορισμός αριθμού εισ</w:t>
      </w:r>
      <w:r w:rsidR="00F934EC">
        <w:rPr>
          <w:rFonts w:asciiTheme="minorHAnsi" w:hAnsiTheme="minorHAnsi" w:cs="Arial"/>
          <w:b/>
          <w:sz w:val="22"/>
          <w:szCs w:val="22"/>
        </w:rPr>
        <w:t xml:space="preserve">ακτέων σπουδαστών στις Σχολές, </w:t>
      </w:r>
      <w:r w:rsidR="00F5489B" w:rsidRPr="00F5489B">
        <w:rPr>
          <w:rFonts w:asciiTheme="minorHAnsi" w:hAnsiTheme="minorHAnsi" w:cs="Arial"/>
          <w:b/>
          <w:sz w:val="22"/>
          <w:szCs w:val="22"/>
        </w:rPr>
        <w:t xml:space="preserve">τα Τμήματα </w:t>
      </w:r>
      <w:r w:rsidR="00F934EC">
        <w:rPr>
          <w:rFonts w:asciiTheme="minorHAnsi" w:hAnsiTheme="minorHAnsi" w:cs="Arial"/>
          <w:b/>
          <w:sz w:val="22"/>
          <w:szCs w:val="22"/>
        </w:rPr>
        <w:t xml:space="preserve">και </w:t>
      </w:r>
      <w:r w:rsidR="00F5489B" w:rsidRPr="00F5489B">
        <w:rPr>
          <w:rFonts w:asciiTheme="minorHAnsi" w:hAnsiTheme="minorHAnsi" w:cs="Arial"/>
          <w:b/>
          <w:sz w:val="22"/>
          <w:szCs w:val="22"/>
        </w:rPr>
        <w:t>τις Εισαγωγικές Κατευθύνσεις Τμημάτων της Τριτο</w:t>
      </w:r>
      <w:r w:rsidR="00F934EC">
        <w:rPr>
          <w:rFonts w:asciiTheme="minorHAnsi" w:hAnsiTheme="minorHAnsi" w:cs="Arial"/>
          <w:b/>
          <w:sz w:val="22"/>
          <w:szCs w:val="22"/>
        </w:rPr>
        <w:t>βάθμιας Εκπαίδευσης για το ακαδημαϊκό έτος 2021-2022</w:t>
      </w:r>
      <w:r w:rsidR="00F5489B" w:rsidRPr="00F5489B">
        <w:rPr>
          <w:rFonts w:asciiTheme="minorHAnsi" w:hAnsiTheme="minorHAnsi" w:cs="Arial"/>
          <w:b/>
          <w:sz w:val="22"/>
          <w:szCs w:val="22"/>
        </w:rPr>
        <w:t>». (ΦΕΚ 1</w:t>
      </w:r>
      <w:r w:rsidR="00F934EC">
        <w:rPr>
          <w:rFonts w:asciiTheme="minorHAnsi" w:hAnsiTheme="minorHAnsi" w:cs="Arial"/>
          <w:b/>
          <w:sz w:val="22"/>
          <w:szCs w:val="22"/>
        </w:rPr>
        <w:t>929</w:t>
      </w:r>
      <w:r w:rsidR="00F5489B" w:rsidRPr="00F5489B">
        <w:rPr>
          <w:rFonts w:asciiTheme="minorHAnsi" w:hAnsiTheme="minorHAnsi" w:cs="Arial"/>
          <w:b/>
          <w:sz w:val="22"/>
          <w:szCs w:val="22"/>
        </w:rPr>
        <w:t xml:space="preserve"> Β΄)</w:t>
      </w:r>
      <w:r w:rsidR="00592045">
        <w:rPr>
          <w:rFonts w:asciiTheme="minorHAnsi" w:hAnsiTheme="minorHAnsi" w:cs="Arial"/>
          <w:b/>
          <w:sz w:val="22"/>
          <w:szCs w:val="22"/>
        </w:rPr>
        <w:t>.</w:t>
      </w:r>
      <w:r w:rsidR="00F5489B" w:rsidRPr="00F5489B">
        <w:rPr>
          <w:rFonts w:asciiTheme="minorHAnsi" w:hAnsiTheme="minorHAnsi" w:cs="Arial"/>
          <w:b/>
          <w:sz w:val="22"/>
          <w:szCs w:val="22"/>
        </w:rPr>
        <w:t xml:space="preserve">» </w:t>
      </w:r>
    </w:p>
    <w:p w14:paraId="68538C6D" w14:textId="56E0E84B" w:rsidR="00F5489B" w:rsidRDefault="00F5489B" w:rsidP="00F5489B">
      <w:pPr>
        <w:autoSpaceDE w:val="0"/>
        <w:autoSpaceDN w:val="0"/>
        <w:adjustRightInd w:val="0"/>
        <w:jc w:val="both"/>
        <w:rPr>
          <w:rFonts w:asciiTheme="minorHAnsi" w:hAnsiTheme="minorHAnsi" w:cs="Arial"/>
          <w:b/>
          <w:sz w:val="22"/>
          <w:szCs w:val="22"/>
        </w:rPr>
      </w:pPr>
    </w:p>
    <w:p w14:paraId="0D3C7066" w14:textId="0A9E5D0F" w:rsidR="00165613" w:rsidRDefault="00165613" w:rsidP="00F5489B">
      <w:pPr>
        <w:autoSpaceDE w:val="0"/>
        <w:autoSpaceDN w:val="0"/>
        <w:adjustRightInd w:val="0"/>
        <w:jc w:val="both"/>
        <w:rPr>
          <w:rFonts w:asciiTheme="minorHAnsi" w:hAnsiTheme="minorHAnsi" w:cs="Arial"/>
          <w:bCs/>
          <w:sz w:val="22"/>
          <w:szCs w:val="22"/>
        </w:rPr>
      </w:pPr>
      <w:r w:rsidRPr="00165613">
        <w:rPr>
          <w:rFonts w:asciiTheme="minorHAnsi" w:hAnsiTheme="minorHAnsi" w:cs="Arial"/>
          <w:bCs/>
          <w:sz w:val="22"/>
          <w:szCs w:val="22"/>
        </w:rPr>
        <w:t>Έχοντας υπόψη:</w:t>
      </w:r>
      <w:r w:rsidR="00C9142E">
        <w:rPr>
          <w:rFonts w:asciiTheme="minorHAnsi" w:hAnsiTheme="minorHAnsi" w:cs="Arial"/>
          <w:bCs/>
          <w:sz w:val="22"/>
          <w:szCs w:val="22"/>
        </w:rPr>
        <w:t xml:space="preserve"> </w:t>
      </w:r>
    </w:p>
    <w:p w14:paraId="0FCE5C74" w14:textId="3C48521F" w:rsidR="00A14E22" w:rsidRPr="00D63CA9" w:rsidRDefault="00A14E22" w:rsidP="0089578C">
      <w:pPr>
        <w:pStyle w:val="a9"/>
        <w:numPr>
          <w:ilvl w:val="0"/>
          <w:numId w:val="42"/>
        </w:numPr>
        <w:autoSpaceDE w:val="0"/>
        <w:autoSpaceDN w:val="0"/>
        <w:adjustRightInd w:val="0"/>
        <w:spacing w:after="240" w:line="276" w:lineRule="auto"/>
        <w:jc w:val="both"/>
        <w:rPr>
          <w:rFonts w:asciiTheme="minorHAnsi" w:hAnsiTheme="minorHAnsi" w:cs="Arial"/>
          <w:bCs/>
          <w:sz w:val="22"/>
          <w:szCs w:val="22"/>
        </w:rPr>
      </w:pPr>
      <w:r w:rsidRPr="00D63CA9">
        <w:rPr>
          <w:rFonts w:asciiTheme="minorHAnsi" w:hAnsiTheme="minorHAnsi" w:cs="Arial"/>
          <w:bCs/>
          <w:sz w:val="22"/>
          <w:szCs w:val="22"/>
        </w:rPr>
        <w:t xml:space="preserve">Τις διατάξεις της </w:t>
      </w:r>
      <w:r w:rsidR="0089578C" w:rsidRPr="00D63CA9">
        <w:rPr>
          <w:rFonts w:asciiTheme="minorHAnsi" w:hAnsiTheme="minorHAnsi" w:cs="Arial"/>
          <w:bCs/>
          <w:sz w:val="22"/>
          <w:szCs w:val="22"/>
        </w:rPr>
        <w:t xml:space="preserve">περ. θ’ της </w:t>
      </w:r>
      <w:r w:rsidRPr="00D63CA9">
        <w:rPr>
          <w:rFonts w:asciiTheme="minorHAnsi" w:hAnsiTheme="minorHAnsi" w:cs="Arial"/>
          <w:bCs/>
          <w:sz w:val="22"/>
          <w:szCs w:val="22"/>
        </w:rPr>
        <w:t>παρ</w:t>
      </w:r>
      <w:r w:rsidR="0089578C" w:rsidRPr="00D63CA9">
        <w:rPr>
          <w:rFonts w:asciiTheme="minorHAnsi" w:hAnsiTheme="minorHAnsi" w:cs="Arial"/>
          <w:bCs/>
          <w:sz w:val="22"/>
          <w:szCs w:val="22"/>
        </w:rPr>
        <w:t>.</w:t>
      </w:r>
      <w:r w:rsidRPr="00D63CA9">
        <w:rPr>
          <w:rFonts w:asciiTheme="minorHAnsi" w:hAnsiTheme="minorHAnsi" w:cs="Arial"/>
          <w:bCs/>
          <w:sz w:val="22"/>
          <w:szCs w:val="22"/>
        </w:rPr>
        <w:t xml:space="preserve"> 1 </w:t>
      </w:r>
      <w:r w:rsidR="00ED2A47" w:rsidRPr="00D63CA9">
        <w:rPr>
          <w:rFonts w:asciiTheme="minorHAnsi" w:hAnsiTheme="minorHAnsi" w:cs="Arial"/>
          <w:bCs/>
          <w:sz w:val="22"/>
          <w:szCs w:val="22"/>
        </w:rPr>
        <w:t>του άρθρου 13Δ του ν</w:t>
      </w:r>
      <w:r w:rsidRPr="00D63CA9">
        <w:rPr>
          <w:rFonts w:asciiTheme="minorHAnsi" w:hAnsiTheme="minorHAnsi" w:cs="Arial"/>
          <w:bCs/>
          <w:sz w:val="22"/>
          <w:szCs w:val="22"/>
        </w:rPr>
        <w:t>. 4186/2013 (Α΄ 193)</w:t>
      </w:r>
      <w:r w:rsidR="0089578C" w:rsidRPr="00D63CA9">
        <w:rPr>
          <w:rFonts w:asciiTheme="minorHAnsi" w:hAnsiTheme="minorHAnsi" w:cs="Arial"/>
          <w:bCs/>
          <w:sz w:val="22"/>
          <w:szCs w:val="22"/>
        </w:rPr>
        <w:t>,</w:t>
      </w:r>
      <w:r w:rsidRPr="00D63CA9">
        <w:rPr>
          <w:rFonts w:asciiTheme="minorHAnsi" w:hAnsiTheme="minorHAnsi" w:cs="Arial"/>
          <w:bCs/>
          <w:sz w:val="22"/>
          <w:szCs w:val="22"/>
        </w:rPr>
        <w:t xml:space="preserve"> όπως το άρθρο </w:t>
      </w:r>
      <w:r w:rsidR="0089578C" w:rsidRPr="00D63CA9">
        <w:rPr>
          <w:rFonts w:asciiTheme="minorHAnsi" w:hAnsiTheme="minorHAnsi" w:cs="Arial"/>
          <w:bCs/>
          <w:sz w:val="22"/>
          <w:szCs w:val="22"/>
        </w:rPr>
        <w:t>αυτό προστέθηκε με την παρ.</w:t>
      </w:r>
      <w:r w:rsidR="00ED2A47" w:rsidRPr="00D63CA9">
        <w:rPr>
          <w:rFonts w:asciiTheme="minorHAnsi" w:hAnsiTheme="minorHAnsi" w:cs="Arial"/>
          <w:bCs/>
          <w:sz w:val="22"/>
          <w:szCs w:val="22"/>
        </w:rPr>
        <w:t xml:space="preserve"> 8 του άρθρου 100 του ν</w:t>
      </w:r>
      <w:r w:rsidRPr="00D63CA9">
        <w:rPr>
          <w:rFonts w:asciiTheme="minorHAnsi" w:hAnsiTheme="minorHAnsi" w:cs="Arial"/>
          <w:bCs/>
          <w:sz w:val="22"/>
          <w:szCs w:val="22"/>
        </w:rPr>
        <w:t>. 4610/2019 (Α΄ 70)</w:t>
      </w:r>
      <w:r w:rsidR="0089578C" w:rsidRPr="00D63CA9">
        <w:rPr>
          <w:rFonts w:asciiTheme="minorHAnsi" w:hAnsiTheme="minorHAnsi" w:cs="Arial"/>
          <w:bCs/>
          <w:sz w:val="22"/>
          <w:szCs w:val="22"/>
        </w:rPr>
        <w:t>,</w:t>
      </w:r>
      <w:r w:rsidRPr="00D63CA9">
        <w:rPr>
          <w:rFonts w:asciiTheme="minorHAnsi" w:hAnsiTheme="minorHAnsi" w:cs="Arial"/>
          <w:bCs/>
          <w:sz w:val="22"/>
          <w:szCs w:val="22"/>
        </w:rPr>
        <w:t xml:space="preserve"> αντικαταστάθηκε με</w:t>
      </w:r>
      <w:r w:rsidR="00ED2A47" w:rsidRPr="00D63CA9">
        <w:rPr>
          <w:rFonts w:asciiTheme="minorHAnsi" w:hAnsiTheme="minorHAnsi" w:cs="Arial"/>
          <w:bCs/>
          <w:sz w:val="22"/>
          <w:szCs w:val="22"/>
        </w:rPr>
        <w:t xml:space="preserve"> την παρ. 2 του άρθρου 165 του ν</w:t>
      </w:r>
      <w:r w:rsidRPr="00D63CA9">
        <w:rPr>
          <w:rFonts w:asciiTheme="minorHAnsi" w:hAnsiTheme="minorHAnsi" w:cs="Arial"/>
          <w:bCs/>
          <w:sz w:val="22"/>
          <w:szCs w:val="22"/>
        </w:rPr>
        <w:t>. 4635/2019 (Α΄ 167)</w:t>
      </w:r>
      <w:r w:rsidR="0089578C" w:rsidRPr="00D63CA9">
        <w:rPr>
          <w:rFonts w:asciiTheme="minorHAnsi" w:hAnsiTheme="minorHAnsi" w:cs="Arial"/>
          <w:bCs/>
          <w:sz w:val="22"/>
          <w:szCs w:val="22"/>
        </w:rPr>
        <w:t xml:space="preserve">, τροποποιήθηκε με το </w:t>
      </w:r>
      <w:r w:rsidR="00ED2A47" w:rsidRPr="00D63CA9">
        <w:rPr>
          <w:rFonts w:asciiTheme="minorHAnsi" w:hAnsiTheme="minorHAnsi" w:cs="Arial"/>
          <w:bCs/>
          <w:sz w:val="22"/>
          <w:szCs w:val="22"/>
        </w:rPr>
        <w:t>άρθρο 11 του ν</w:t>
      </w:r>
      <w:r w:rsidR="0089578C" w:rsidRPr="00D63CA9">
        <w:rPr>
          <w:rFonts w:asciiTheme="minorHAnsi" w:hAnsiTheme="minorHAnsi" w:cs="Arial"/>
          <w:bCs/>
          <w:sz w:val="22"/>
          <w:szCs w:val="22"/>
        </w:rPr>
        <w:t xml:space="preserve">. 4777/2021 (Α’ 25) και τροποποιήθηκε εκ νέου με το </w:t>
      </w:r>
      <w:r w:rsidR="00ED2A47" w:rsidRPr="00D63CA9">
        <w:rPr>
          <w:rFonts w:asciiTheme="minorHAnsi" w:hAnsiTheme="minorHAnsi" w:cs="Arial"/>
          <w:bCs/>
          <w:sz w:val="22"/>
          <w:szCs w:val="22"/>
        </w:rPr>
        <w:t>άρθρο 239 του ν</w:t>
      </w:r>
      <w:r w:rsidR="0089578C" w:rsidRPr="00D63CA9">
        <w:rPr>
          <w:rFonts w:asciiTheme="minorHAnsi" w:hAnsiTheme="minorHAnsi" w:cs="Arial"/>
          <w:bCs/>
          <w:sz w:val="22"/>
          <w:szCs w:val="22"/>
        </w:rPr>
        <w:t>. 4798/2021 (Α’ 68)</w:t>
      </w:r>
      <w:r w:rsidRPr="00D63CA9">
        <w:rPr>
          <w:rFonts w:asciiTheme="minorHAnsi" w:hAnsiTheme="minorHAnsi" w:cs="Arial"/>
          <w:bCs/>
          <w:sz w:val="22"/>
          <w:szCs w:val="22"/>
        </w:rPr>
        <w:t xml:space="preserve">. </w:t>
      </w:r>
    </w:p>
    <w:p w14:paraId="38ED5C65" w14:textId="36036EB8" w:rsidR="009D7606" w:rsidRPr="00D63CA9" w:rsidRDefault="009D7606" w:rsidP="00E40C33">
      <w:pPr>
        <w:pStyle w:val="a9"/>
        <w:numPr>
          <w:ilvl w:val="0"/>
          <w:numId w:val="42"/>
        </w:numPr>
        <w:spacing w:after="240" w:line="276" w:lineRule="auto"/>
        <w:jc w:val="both"/>
        <w:rPr>
          <w:rFonts w:asciiTheme="minorHAnsi" w:hAnsiTheme="minorHAnsi" w:cs="Arial"/>
          <w:sz w:val="22"/>
          <w:szCs w:val="22"/>
        </w:rPr>
      </w:pPr>
      <w:r w:rsidRPr="00D63CA9">
        <w:rPr>
          <w:rFonts w:asciiTheme="minorHAnsi" w:hAnsiTheme="minorHAnsi" w:cs="Arial"/>
          <w:sz w:val="22"/>
          <w:szCs w:val="22"/>
        </w:rPr>
        <w:t xml:space="preserve">Τις διατάξεις του άρθρου 4 του ν. 4186/2013 (Α’ 193), όπως </w:t>
      </w:r>
      <w:r w:rsidR="00ED2A47" w:rsidRPr="00D63CA9">
        <w:rPr>
          <w:rFonts w:asciiTheme="minorHAnsi" w:hAnsiTheme="minorHAnsi" w:cs="Arial"/>
          <w:sz w:val="22"/>
          <w:szCs w:val="22"/>
        </w:rPr>
        <w:t>αντικαταστάθηκε με την παρ.</w:t>
      </w:r>
      <w:r w:rsidRPr="00D63CA9">
        <w:rPr>
          <w:rFonts w:asciiTheme="minorHAnsi" w:hAnsiTheme="minorHAnsi" w:cs="Arial"/>
          <w:sz w:val="22"/>
          <w:szCs w:val="22"/>
        </w:rPr>
        <w:t xml:space="preserve"> 4 του άρθρου 1</w:t>
      </w:r>
      <w:r w:rsidR="00ED2A47" w:rsidRPr="00D63CA9">
        <w:rPr>
          <w:rFonts w:asciiTheme="minorHAnsi" w:hAnsiTheme="minorHAnsi" w:cs="Arial"/>
          <w:sz w:val="22"/>
          <w:szCs w:val="22"/>
        </w:rPr>
        <w:t xml:space="preserve">00 του ν. 4610/2019 (Α’ 70), </w:t>
      </w:r>
      <w:r w:rsidRPr="00D63CA9">
        <w:rPr>
          <w:rFonts w:asciiTheme="minorHAnsi" w:hAnsiTheme="minorHAnsi" w:cs="Arial"/>
          <w:sz w:val="22"/>
          <w:szCs w:val="22"/>
        </w:rPr>
        <w:t>αντικαταστάθηκε εκ νέου με την παρ. 1 του άρθρου 165 του ν. 4635/2019 (Α’ 167)</w:t>
      </w:r>
      <w:r w:rsidR="00ED2A47" w:rsidRPr="00D63CA9">
        <w:rPr>
          <w:rFonts w:asciiTheme="minorHAnsi" w:hAnsiTheme="minorHAnsi" w:cs="Arial"/>
          <w:sz w:val="22"/>
          <w:szCs w:val="22"/>
        </w:rPr>
        <w:t xml:space="preserve"> και τροποποιήθηκε με το άρθρο </w:t>
      </w:r>
      <w:r w:rsidR="003046A4" w:rsidRPr="003046A4">
        <w:rPr>
          <w:rFonts w:asciiTheme="minorHAnsi" w:hAnsiTheme="minorHAnsi" w:cs="Arial"/>
          <w:sz w:val="22"/>
          <w:szCs w:val="22"/>
        </w:rPr>
        <w:t>1</w:t>
      </w:r>
      <w:r w:rsidR="00ED2A47" w:rsidRPr="00D63CA9">
        <w:rPr>
          <w:rFonts w:asciiTheme="minorHAnsi" w:hAnsiTheme="minorHAnsi" w:cs="Arial"/>
          <w:sz w:val="22"/>
          <w:szCs w:val="22"/>
        </w:rPr>
        <w:t xml:space="preserve"> του ν. 4777/2021 (Α’ 25)</w:t>
      </w:r>
      <w:r w:rsidRPr="00D63CA9">
        <w:rPr>
          <w:rFonts w:asciiTheme="minorHAnsi" w:hAnsiTheme="minorHAnsi" w:cs="Arial"/>
          <w:sz w:val="22"/>
          <w:szCs w:val="22"/>
        </w:rPr>
        <w:t>.</w:t>
      </w:r>
      <w:r w:rsidR="007F390C" w:rsidRPr="00D63CA9">
        <w:rPr>
          <w:rFonts w:asciiTheme="minorHAnsi" w:hAnsiTheme="minorHAnsi" w:cs="Arial"/>
          <w:sz w:val="22"/>
          <w:szCs w:val="22"/>
        </w:rPr>
        <w:t xml:space="preserve"> </w:t>
      </w:r>
    </w:p>
    <w:p w14:paraId="3813E961" w14:textId="61237709" w:rsidR="009D7606" w:rsidRPr="00D63CA9" w:rsidRDefault="009D7606" w:rsidP="00E40C33">
      <w:pPr>
        <w:pStyle w:val="a9"/>
        <w:numPr>
          <w:ilvl w:val="0"/>
          <w:numId w:val="42"/>
        </w:numPr>
        <w:spacing w:after="240" w:line="276" w:lineRule="auto"/>
        <w:jc w:val="both"/>
        <w:rPr>
          <w:rFonts w:asciiTheme="minorHAnsi" w:hAnsiTheme="minorHAnsi" w:cs="Arial"/>
          <w:sz w:val="22"/>
          <w:szCs w:val="22"/>
        </w:rPr>
      </w:pPr>
      <w:r w:rsidRPr="00D63CA9">
        <w:rPr>
          <w:rFonts w:asciiTheme="minorHAnsi" w:hAnsiTheme="minorHAnsi" w:cs="Arial"/>
          <w:sz w:val="22"/>
          <w:szCs w:val="22"/>
        </w:rPr>
        <w:t xml:space="preserve">Τις διατάξεις του άρθρου 13 του ν. 4186/2013 (Α’ 193), όπως </w:t>
      </w:r>
      <w:r w:rsidR="00ED2A47" w:rsidRPr="00D63CA9">
        <w:rPr>
          <w:rFonts w:asciiTheme="minorHAnsi" w:hAnsiTheme="minorHAnsi" w:cs="Arial"/>
          <w:sz w:val="22"/>
          <w:szCs w:val="22"/>
        </w:rPr>
        <w:t>αντικαταστάθηκε με την παρ.</w:t>
      </w:r>
      <w:r w:rsidRPr="00D63CA9">
        <w:rPr>
          <w:rFonts w:asciiTheme="minorHAnsi" w:hAnsiTheme="minorHAnsi" w:cs="Arial"/>
          <w:sz w:val="22"/>
          <w:szCs w:val="22"/>
        </w:rPr>
        <w:t xml:space="preserve"> 1 του άρθρου 241 του ν. 4610/2019 (Α’ 70)</w:t>
      </w:r>
      <w:r w:rsidR="00ED2A47" w:rsidRPr="00D63CA9">
        <w:rPr>
          <w:rFonts w:asciiTheme="minorHAnsi" w:hAnsiTheme="minorHAnsi" w:cs="Arial"/>
          <w:sz w:val="22"/>
          <w:szCs w:val="22"/>
        </w:rPr>
        <w:t xml:space="preserve"> και τροποποιήθηκε με το άρθρο 5 του ν. 4777/2021 (Α’ 25)</w:t>
      </w:r>
      <w:r w:rsidRPr="00D63CA9">
        <w:rPr>
          <w:rFonts w:asciiTheme="minorHAnsi" w:hAnsiTheme="minorHAnsi" w:cs="Arial"/>
          <w:sz w:val="22"/>
          <w:szCs w:val="22"/>
        </w:rPr>
        <w:t>.</w:t>
      </w:r>
      <w:r w:rsidR="00E42C87" w:rsidRPr="00D63CA9">
        <w:rPr>
          <w:rFonts w:asciiTheme="minorHAnsi" w:hAnsiTheme="minorHAnsi" w:cs="Arial"/>
          <w:sz w:val="22"/>
          <w:szCs w:val="22"/>
        </w:rPr>
        <w:t xml:space="preserve"> </w:t>
      </w:r>
    </w:p>
    <w:p w14:paraId="6EECF950" w14:textId="57FB551E" w:rsidR="009D7606" w:rsidRPr="00D63CA9" w:rsidRDefault="009D7606" w:rsidP="00E40C33">
      <w:pPr>
        <w:pStyle w:val="a9"/>
        <w:numPr>
          <w:ilvl w:val="0"/>
          <w:numId w:val="42"/>
        </w:numPr>
        <w:spacing w:after="240" w:line="276" w:lineRule="auto"/>
        <w:jc w:val="both"/>
        <w:rPr>
          <w:rFonts w:asciiTheme="minorHAnsi" w:hAnsiTheme="minorHAnsi" w:cs="Arial"/>
          <w:sz w:val="22"/>
          <w:szCs w:val="22"/>
        </w:rPr>
      </w:pPr>
      <w:r w:rsidRPr="00D63CA9">
        <w:rPr>
          <w:rFonts w:asciiTheme="minorHAnsi" w:hAnsiTheme="minorHAnsi" w:cs="Arial"/>
          <w:sz w:val="22"/>
          <w:szCs w:val="22"/>
        </w:rPr>
        <w:t>Τις διατάξεις του άρθρου 4 του ν. 3432/2006 (Α’ 14).</w:t>
      </w:r>
      <w:r w:rsidR="007863BD" w:rsidRPr="00D63CA9">
        <w:rPr>
          <w:rFonts w:asciiTheme="minorHAnsi" w:hAnsiTheme="minorHAnsi" w:cs="Arial"/>
          <w:sz w:val="22"/>
          <w:szCs w:val="22"/>
        </w:rPr>
        <w:t xml:space="preserve"> </w:t>
      </w:r>
    </w:p>
    <w:p w14:paraId="61A7E0B8" w14:textId="3FBB4497" w:rsidR="001C6391" w:rsidRPr="00E40C33" w:rsidRDefault="001C6391" w:rsidP="00E40C33">
      <w:pPr>
        <w:pStyle w:val="a9"/>
        <w:numPr>
          <w:ilvl w:val="0"/>
          <w:numId w:val="42"/>
        </w:numPr>
        <w:autoSpaceDE w:val="0"/>
        <w:autoSpaceDN w:val="0"/>
        <w:adjustRightInd w:val="0"/>
        <w:spacing w:after="120"/>
        <w:jc w:val="both"/>
        <w:rPr>
          <w:rFonts w:asciiTheme="minorHAnsi" w:hAnsiTheme="minorHAnsi" w:cs="Arial"/>
          <w:sz w:val="22"/>
          <w:szCs w:val="22"/>
        </w:rPr>
      </w:pPr>
      <w:r w:rsidRPr="00E40C33">
        <w:rPr>
          <w:rFonts w:asciiTheme="minorHAnsi" w:hAnsiTheme="minorHAnsi" w:cs="Arial"/>
          <w:sz w:val="22"/>
          <w:szCs w:val="22"/>
        </w:rPr>
        <w:t>Τις διατάξεις του άρθρου 13Α του ν. 4186/2013 (ΦΕΚ 193 Α’) όπως προστέθηκε με τις διατάξεις της παρ. 2 του άρθρου 12 του ν. 4468/2017 (</w:t>
      </w:r>
      <w:r w:rsidR="006518F7" w:rsidRPr="00E40C33">
        <w:rPr>
          <w:rFonts w:asciiTheme="minorHAnsi" w:hAnsiTheme="minorHAnsi" w:cs="Arial"/>
          <w:sz w:val="22"/>
          <w:szCs w:val="22"/>
        </w:rPr>
        <w:t>Α΄</w:t>
      </w:r>
      <w:r w:rsidRPr="00E40C33">
        <w:rPr>
          <w:rFonts w:asciiTheme="minorHAnsi" w:hAnsiTheme="minorHAnsi" w:cs="Arial"/>
          <w:sz w:val="22"/>
          <w:szCs w:val="22"/>
        </w:rPr>
        <w:t xml:space="preserve"> 61)</w:t>
      </w:r>
      <w:r w:rsidR="00CC1456" w:rsidRPr="00E40C33">
        <w:rPr>
          <w:rFonts w:asciiTheme="minorHAnsi" w:hAnsiTheme="minorHAnsi" w:cs="Arial"/>
          <w:sz w:val="22"/>
          <w:szCs w:val="22"/>
        </w:rPr>
        <w:t xml:space="preserve"> και συμπληρώθηκε με την παρ 7 του άρθρου 100</w:t>
      </w:r>
      <w:r w:rsidR="00CC1456" w:rsidRPr="00E40C33">
        <w:rPr>
          <w:rFonts w:asciiTheme="minorHAnsi" w:hAnsiTheme="minorHAnsi" w:cs="Arial"/>
          <w:bCs/>
          <w:sz w:val="22"/>
          <w:szCs w:val="22"/>
        </w:rPr>
        <w:t xml:space="preserve"> του Ν. 4610/2019 (Α΄ 70)</w:t>
      </w:r>
      <w:r w:rsidR="003046A4" w:rsidRPr="003046A4">
        <w:rPr>
          <w:rFonts w:asciiTheme="minorHAnsi" w:hAnsiTheme="minorHAnsi" w:cs="Arial"/>
          <w:bCs/>
          <w:sz w:val="22"/>
          <w:szCs w:val="22"/>
        </w:rPr>
        <w:t xml:space="preserve"> </w:t>
      </w:r>
      <w:r w:rsidR="003046A4">
        <w:rPr>
          <w:rFonts w:asciiTheme="minorHAnsi" w:hAnsiTheme="minorHAnsi" w:cs="Arial"/>
          <w:bCs/>
          <w:sz w:val="22"/>
          <w:szCs w:val="22"/>
        </w:rPr>
        <w:t>και με το άρθρο 6 του ν.4777/2021 (Α’ 25)</w:t>
      </w:r>
      <w:r w:rsidRPr="00E40C33">
        <w:rPr>
          <w:rFonts w:asciiTheme="minorHAnsi" w:hAnsiTheme="minorHAnsi" w:cs="Arial"/>
          <w:sz w:val="22"/>
          <w:szCs w:val="22"/>
        </w:rPr>
        <w:t>.</w:t>
      </w:r>
      <w:r w:rsidR="00FE0E99" w:rsidRPr="00E40C33">
        <w:rPr>
          <w:rFonts w:asciiTheme="minorHAnsi" w:hAnsiTheme="minorHAnsi" w:cs="Arial"/>
          <w:sz w:val="22"/>
          <w:szCs w:val="22"/>
        </w:rPr>
        <w:t xml:space="preserve"> </w:t>
      </w:r>
    </w:p>
    <w:p w14:paraId="53AE111D" w14:textId="77777777" w:rsidR="00BC61E3" w:rsidRDefault="001C6391" w:rsidP="00E40C33">
      <w:pPr>
        <w:pStyle w:val="a9"/>
        <w:numPr>
          <w:ilvl w:val="0"/>
          <w:numId w:val="42"/>
        </w:numPr>
        <w:autoSpaceDE w:val="0"/>
        <w:autoSpaceDN w:val="0"/>
        <w:adjustRightInd w:val="0"/>
        <w:spacing w:after="120"/>
        <w:jc w:val="both"/>
        <w:rPr>
          <w:rFonts w:asciiTheme="minorHAnsi" w:hAnsiTheme="minorHAnsi" w:cs="Arial"/>
          <w:sz w:val="22"/>
          <w:szCs w:val="22"/>
        </w:rPr>
      </w:pPr>
      <w:r w:rsidRPr="00BC61E3">
        <w:rPr>
          <w:rFonts w:asciiTheme="minorHAnsi" w:hAnsiTheme="minorHAnsi" w:cs="Arial"/>
          <w:sz w:val="22"/>
          <w:szCs w:val="22"/>
        </w:rPr>
        <w:t>Τις διατάξεις της υποπερίπτωσης iii της περίπτωσης γ' της παραγράφου 2 του άρθρου 2 του ν. 2525/1997 (</w:t>
      </w:r>
      <w:r w:rsidR="006518F7" w:rsidRPr="00BC61E3">
        <w:rPr>
          <w:rFonts w:asciiTheme="minorHAnsi" w:hAnsiTheme="minorHAnsi" w:cs="Arial"/>
          <w:sz w:val="22"/>
          <w:szCs w:val="22"/>
        </w:rPr>
        <w:t>Α΄</w:t>
      </w:r>
      <w:r w:rsidRPr="00BC61E3">
        <w:rPr>
          <w:rFonts w:asciiTheme="minorHAnsi" w:hAnsiTheme="minorHAnsi" w:cs="Arial"/>
          <w:sz w:val="22"/>
          <w:szCs w:val="22"/>
        </w:rPr>
        <w:t xml:space="preserve"> 188), όπως προστέθηκε με την παράγραφο 11 περίπτωση β του άρθρου 59 του ν. 3966/2011 (</w:t>
      </w:r>
      <w:r w:rsidR="006518F7" w:rsidRPr="00BC61E3">
        <w:rPr>
          <w:rFonts w:asciiTheme="minorHAnsi" w:hAnsiTheme="minorHAnsi" w:cs="Arial"/>
          <w:sz w:val="22"/>
          <w:szCs w:val="22"/>
        </w:rPr>
        <w:t>Α΄</w:t>
      </w:r>
      <w:r w:rsidRPr="00BC61E3">
        <w:rPr>
          <w:rFonts w:asciiTheme="minorHAnsi" w:hAnsiTheme="minorHAnsi" w:cs="Arial"/>
          <w:sz w:val="22"/>
          <w:szCs w:val="22"/>
        </w:rPr>
        <w:t xml:space="preserve"> 118).</w:t>
      </w:r>
      <w:r w:rsidR="00CC1456" w:rsidRPr="00BC61E3">
        <w:rPr>
          <w:rFonts w:asciiTheme="minorHAnsi" w:hAnsiTheme="minorHAnsi" w:cs="Arial"/>
          <w:sz w:val="22"/>
          <w:szCs w:val="22"/>
        </w:rPr>
        <w:t xml:space="preserve"> </w:t>
      </w:r>
    </w:p>
    <w:p w14:paraId="5CD8FBC9" w14:textId="0CCA81C8" w:rsidR="00CC1456" w:rsidRPr="00BC61E3" w:rsidRDefault="00CC1456" w:rsidP="00E40C33">
      <w:pPr>
        <w:pStyle w:val="a9"/>
        <w:numPr>
          <w:ilvl w:val="0"/>
          <w:numId w:val="42"/>
        </w:numPr>
        <w:autoSpaceDE w:val="0"/>
        <w:autoSpaceDN w:val="0"/>
        <w:adjustRightInd w:val="0"/>
        <w:spacing w:after="120"/>
        <w:jc w:val="both"/>
        <w:rPr>
          <w:rFonts w:asciiTheme="minorHAnsi" w:hAnsiTheme="minorHAnsi" w:cs="Arial"/>
          <w:sz w:val="22"/>
          <w:szCs w:val="22"/>
        </w:rPr>
      </w:pPr>
      <w:r w:rsidRPr="00BC61E3">
        <w:rPr>
          <w:rFonts w:asciiTheme="minorHAnsi" w:hAnsiTheme="minorHAnsi" w:cs="Arial"/>
          <w:sz w:val="22"/>
          <w:szCs w:val="22"/>
        </w:rPr>
        <w:t>Τις διατάξεις του άρθρου 13Γ του ν. 4186/2013 (Α’ 193), όπως το άρθρο αυτό προστέθηκε με την παράγραφο 8 του άρθρου 100 του ν. 4610/2019 (Α’ 70)</w:t>
      </w:r>
      <w:r w:rsidR="003046A4">
        <w:rPr>
          <w:rFonts w:asciiTheme="minorHAnsi" w:hAnsiTheme="minorHAnsi" w:cs="Arial"/>
          <w:sz w:val="22"/>
          <w:szCs w:val="22"/>
        </w:rPr>
        <w:t xml:space="preserve"> και τροποποιήθηκε με το άρθρο 8 του ν.4777/2021 (Α’ 25)</w:t>
      </w:r>
      <w:r w:rsidRPr="00BC61E3">
        <w:rPr>
          <w:rFonts w:asciiTheme="minorHAnsi" w:hAnsiTheme="minorHAnsi" w:cs="Arial"/>
          <w:sz w:val="22"/>
          <w:szCs w:val="22"/>
        </w:rPr>
        <w:t>.</w:t>
      </w:r>
      <w:r w:rsidR="00BC61E3">
        <w:rPr>
          <w:rFonts w:asciiTheme="minorHAnsi" w:hAnsiTheme="minorHAnsi" w:cs="Arial"/>
          <w:sz w:val="22"/>
          <w:szCs w:val="22"/>
        </w:rPr>
        <w:t xml:space="preserve"> </w:t>
      </w:r>
    </w:p>
    <w:p w14:paraId="4F18A139" w14:textId="4FE18336" w:rsidR="009D7606" w:rsidRPr="00E40C33" w:rsidRDefault="009D7606" w:rsidP="00E40C33">
      <w:pPr>
        <w:pStyle w:val="a9"/>
        <w:numPr>
          <w:ilvl w:val="0"/>
          <w:numId w:val="42"/>
        </w:numPr>
        <w:spacing w:after="240" w:line="276" w:lineRule="auto"/>
        <w:jc w:val="both"/>
        <w:rPr>
          <w:rFonts w:asciiTheme="minorHAnsi" w:hAnsiTheme="minorHAnsi" w:cs="Arial"/>
          <w:sz w:val="22"/>
          <w:szCs w:val="22"/>
        </w:rPr>
      </w:pPr>
      <w:r w:rsidRPr="00E40C33">
        <w:rPr>
          <w:rFonts w:asciiTheme="minorHAnsi" w:hAnsiTheme="minorHAnsi" w:cs="Arial"/>
          <w:sz w:val="22"/>
          <w:szCs w:val="22"/>
        </w:rPr>
        <w:t>Τις διατάξεις των παραγράφων 2 και 3 εδάφιο δ του άρθρου 13Δ του ν. 4186/2013 (Α’ 193), όπως το άρθρο αυτό προστέθηκε με την παράγραφο 8 του άρθρου 100 του ν. 4610/2019 (Α’ 70).</w:t>
      </w:r>
      <w:r w:rsidR="00BC61E3">
        <w:rPr>
          <w:rFonts w:asciiTheme="minorHAnsi" w:hAnsiTheme="minorHAnsi" w:cs="Arial"/>
          <w:sz w:val="22"/>
          <w:szCs w:val="22"/>
        </w:rPr>
        <w:t xml:space="preserve"> </w:t>
      </w:r>
    </w:p>
    <w:p w14:paraId="7F25D11E" w14:textId="6A7586FE" w:rsidR="00497ACF" w:rsidRPr="00E40C33" w:rsidRDefault="00497ACF" w:rsidP="00E40C33">
      <w:pPr>
        <w:pStyle w:val="a9"/>
        <w:numPr>
          <w:ilvl w:val="0"/>
          <w:numId w:val="42"/>
        </w:numPr>
        <w:autoSpaceDE w:val="0"/>
        <w:autoSpaceDN w:val="0"/>
        <w:adjustRightInd w:val="0"/>
        <w:spacing w:after="120"/>
        <w:jc w:val="both"/>
        <w:rPr>
          <w:rFonts w:asciiTheme="minorHAnsi" w:hAnsiTheme="minorHAnsi" w:cs="Arial"/>
          <w:sz w:val="22"/>
          <w:szCs w:val="22"/>
        </w:rPr>
      </w:pPr>
      <w:r w:rsidRPr="00E40C33">
        <w:rPr>
          <w:rFonts w:asciiTheme="minorHAnsi" w:hAnsiTheme="minorHAnsi" w:cs="Arial"/>
          <w:sz w:val="22"/>
          <w:szCs w:val="22"/>
        </w:rPr>
        <w:t>Τις διατάξεις του άρθρου 34 του ν. 2725/1999, όπως αντικαταστάθηκε με την παρ. 8 του άρθρου 18 του ν. 3708/2008, τροποποιήθηκε με τις παρ. 1 και 2 του άρθρου 17 του ν. 3748/2009 (Α’ 29), τις παρ. 1 έως 6 του άρθρου 38 του ν. 4115/2013 (Α’ 24)</w:t>
      </w:r>
      <w:r w:rsidRPr="005839FE">
        <w:t xml:space="preserve"> </w:t>
      </w:r>
      <w:r w:rsidRPr="00E40C33">
        <w:rPr>
          <w:rFonts w:asciiTheme="minorHAnsi" w:hAnsiTheme="minorHAnsi" w:cs="Arial"/>
          <w:sz w:val="22"/>
          <w:szCs w:val="22"/>
        </w:rPr>
        <w:t xml:space="preserve">και την παρ. 2 του άρθρου 75 του Ν. 4589/2019 (Α' 13), σε συνδυασμό με τις διατάξεις της παρ. 9 του άρθρου 38 του ν. 4115/2013, όπως αυτή συμπληρώθηκε με την παρ. 1 του άρθρου 26 του ν. 4210/2013 (Α’ 254) όπως αυτό αντικαταστάθηκε με το άρθρο 28 του ν. 4373/2016 και τις διατάξεις του άρθρου 17 του ν. 4429/2016 (Α’ 199). </w:t>
      </w:r>
    </w:p>
    <w:p w14:paraId="0B78AF99" w14:textId="2519E4B6" w:rsidR="003610E1" w:rsidRPr="00E40C33" w:rsidRDefault="003610E1" w:rsidP="00E40C33">
      <w:pPr>
        <w:pStyle w:val="a9"/>
        <w:numPr>
          <w:ilvl w:val="0"/>
          <w:numId w:val="42"/>
        </w:numPr>
        <w:autoSpaceDE w:val="0"/>
        <w:autoSpaceDN w:val="0"/>
        <w:adjustRightInd w:val="0"/>
        <w:spacing w:after="120"/>
        <w:jc w:val="both"/>
        <w:rPr>
          <w:rFonts w:asciiTheme="minorHAnsi" w:hAnsiTheme="minorHAnsi" w:cs="Arial"/>
          <w:sz w:val="22"/>
          <w:szCs w:val="22"/>
        </w:rPr>
      </w:pPr>
      <w:r w:rsidRPr="00E40C33">
        <w:rPr>
          <w:rFonts w:asciiTheme="minorHAnsi" w:hAnsiTheme="minorHAnsi" w:cs="Arial"/>
          <w:sz w:val="22"/>
          <w:szCs w:val="22"/>
        </w:rPr>
        <w:t>Τις διατάξεις της παρ. 1 του άρθρου 35 του ν. 3794/2009 (</w:t>
      </w:r>
      <w:r w:rsidR="006518F7" w:rsidRPr="00E40C33">
        <w:rPr>
          <w:rFonts w:asciiTheme="minorHAnsi" w:hAnsiTheme="minorHAnsi" w:cs="Arial"/>
          <w:sz w:val="22"/>
          <w:szCs w:val="22"/>
        </w:rPr>
        <w:t xml:space="preserve">Α΄ </w:t>
      </w:r>
      <w:r w:rsidRPr="00E40C33">
        <w:rPr>
          <w:rFonts w:asciiTheme="minorHAnsi" w:hAnsiTheme="minorHAnsi" w:cs="Arial"/>
          <w:sz w:val="22"/>
          <w:szCs w:val="22"/>
        </w:rPr>
        <w:t>156) όπως αντικαταστάθηκε με την παρ. 1 του άρθρου 13 του ν. 4452/2017 (</w:t>
      </w:r>
      <w:r w:rsidR="006518F7" w:rsidRPr="00E40C33">
        <w:rPr>
          <w:rFonts w:asciiTheme="minorHAnsi" w:hAnsiTheme="minorHAnsi" w:cs="Arial"/>
          <w:sz w:val="22"/>
          <w:szCs w:val="22"/>
        </w:rPr>
        <w:t xml:space="preserve">Α΄ </w:t>
      </w:r>
      <w:r w:rsidRPr="00E40C33">
        <w:rPr>
          <w:rFonts w:asciiTheme="minorHAnsi" w:hAnsiTheme="minorHAnsi" w:cs="Arial"/>
          <w:sz w:val="22"/>
          <w:szCs w:val="22"/>
        </w:rPr>
        <w:t xml:space="preserve">17). </w:t>
      </w:r>
    </w:p>
    <w:p w14:paraId="7EEDF327" w14:textId="24816A1A" w:rsidR="009D7606" w:rsidRPr="00D63CA9" w:rsidRDefault="009D7606" w:rsidP="00E40C33">
      <w:pPr>
        <w:pStyle w:val="a9"/>
        <w:numPr>
          <w:ilvl w:val="0"/>
          <w:numId w:val="42"/>
        </w:numPr>
        <w:spacing w:after="240" w:line="276" w:lineRule="auto"/>
        <w:jc w:val="both"/>
        <w:rPr>
          <w:rFonts w:asciiTheme="minorHAnsi" w:hAnsiTheme="minorHAnsi" w:cs="Arial"/>
          <w:sz w:val="22"/>
          <w:szCs w:val="22"/>
        </w:rPr>
      </w:pPr>
      <w:r w:rsidRPr="00D63CA9">
        <w:rPr>
          <w:rFonts w:asciiTheme="minorHAnsi" w:hAnsiTheme="minorHAnsi" w:cs="Arial"/>
          <w:sz w:val="22"/>
          <w:szCs w:val="22"/>
        </w:rPr>
        <w:t>Τις διατάξεις του άρθρου 33 του ν. 4653/2020 (Α’ 12).</w:t>
      </w:r>
      <w:r w:rsidR="003610E1" w:rsidRPr="00D63CA9">
        <w:rPr>
          <w:rFonts w:asciiTheme="minorHAnsi" w:hAnsiTheme="minorHAnsi" w:cs="Arial"/>
          <w:sz w:val="22"/>
          <w:szCs w:val="22"/>
        </w:rPr>
        <w:t xml:space="preserve"> </w:t>
      </w:r>
    </w:p>
    <w:p w14:paraId="6A72AAC2" w14:textId="2F5F9024" w:rsidR="00BC61E3" w:rsidRPr="00D63CA9" w:rsidRDefault="00A656BE" w:rsidP="00BC61E3">
      <w:pPr>
        <w:pStyle w:val="a9"/>
        <w:numPr>
          <w:ilvl w:val="0"/>
          <w:numId w:val="42"/>
        </w:numPr>
        <w:spacing w:after="240" w:line="276" w:lineRule="auto"/>
        <w:jc w:val="both"/>
        <w:rPr>
          <w:rFonts w:asciiTheme="minorHAnsi" w:hAnsiTheme="minorHAnsi" w:cs="Arial"/>
          <w:sz w:val="22"/>
          <w:szCs w:val="22"/>
        </w:rPr>
      </w:pPr>
      <w:r w:rsidRPr="00D63CA9">
        <w:rPr>
          <w:rFonts w:asciiTheme="minorHAnsi" w:hAnsiTheme="minorHAnsi"/>
          <w:sz w:val="22"/>
          <w:szCs w:val="22"/>
        </w:rPr>
        <w:lastRenderedPageBreak/>
        <w:t>Τις διατάξεις της Κ.Υ.Α. Φ.153/79899/Α5/21.05.2019 (ΦΕΚ 1904 Β΄ και 1940 Β΄ Διορθώσεις Σφαλμάτων) «Πρόσβαση αποφοίτων Επαγγελματικού Λυκείου (ΕΠΑ.Λ.) σε ποσοστά θέσεων του συνολικού αριθμού εισακτέων …. και εφεξής» όπως τροποποιήθηκε και ισχύει.</w:t>
      </w:r>
    </w:p>
    <w:p w14:paraId="13294A00" w14:textId="5877A71B" w:rsidR="001F719B" w:rsidRPr="00D63CA9" w:rsidRDefault="0038620E" w:rsidP="00BC61E3">
      <w:pPr>
        <w:pStyle w:val="a9"/>
        <w:numPr>
          <w:ilvl w:val="0"/>
          <w:numId w:val="42"/>
        </w:numPr>
        <w:spacing w:after="240" w:line="276" w:lineRule="auto"/>
        <w:jc w:val="both"/>
        <w:rPr>
          <w:rFonts w:asciiTheme="minorHAnsi" w:hAnsiTheme="minorHAnsi" w:cs="Arial"/>
          <w:sz w:val="22"/>
          <w:szCs w:val="22"/>
        </w:rPr>
      </w:pPr>
      <w:r w:rsidRPr="00D63CA9">
        <w:rPr>
          <w:rFonts w:asciiTheme="minorHAnsi" w:hAnsiTheme="minorHAnsi" w:cs="Arial"/>
          <w:sz w:val="22"/>
          <w:szCs w:val="22"/>
        </w:rPr>
        <w:t>Την</w:t>
      </w:r>
      <w:r w:rsidR="00C30FEB" w:rsidRPr="00D63CA9">
        <w:rPr>
          <w:rFonts w:asciiTheme="minorHAnsi" w:hAnsiTheme="minorHAnsi" w:cs="Arial"/>
          <w:sz w:val="22"/>
          <w:szCs w:val="22"/>
        </w:rPr>
        <w:t xml:space="preserve"> </w:t>
      </w:r>
      <w:r w:rsidR="001F719B" w:rsidRPr="00D63CA9">
        <w:rPr>
          <w:rFonts w:asciiTheme="minorHAnsi" w:hAnsiTheme="minorHAnsi" w:cs="Arial"/>
          <w:sz w:val="22"/>
          <w:szCs w:val="22"/>
        </w:rPr>
        <w:t>αριθ</w:t>
      </w:r>
      <w:r w:rsidR="00592045" w:rsidRPr="00D63CA9">
        <w:rPr>
          <w:rFonts w:asciiTheme="minorHAnsi" w:hAnsiTheme="minorHAnsi" w:cs="Arial"/>
          <w:sz w:val="22"/>
          <w:szCs w:val="22"/>
        </w:rPr>
        <w:t>.</w:t>
      </w:r>
      <w:r w:rsidR="001F719B" w:rsidRPr="00D63CA9">
        <w:rPr>
          <w:rFonts w:asciiTheme="minorHAnsi" w:hAnsiTheme="minorHAnsi" w:cs="Arial"/>
          <w:sz w:val="22"/>
          <w:szCs w:val="22"/>
        </w:rPr>
        <w:t xml:space="preserve"> Φ.253.1/</w:t>
      </w:r>
      <w:r w:rsidR="000436B3" w:rsidRPr="00D63CA9">
        <w:rPr>
          <w:rFonts w:asciiTheme="minorHAnsi" w:hAnsiTheme="minorHAnsi" w:cs="Arial"/>
          <w:sz w:val="22"/>
          <w:szCs w:val="22"/>
        </w:rPr>
        <w:t>53195/Α5/13-5-2021</w:t>
      </w:r>
      <w:r w:rsidR="001F719B" w:rsidRPr="00D63CA9">
        <w:rPr>
          <w:rFonts w:asciiTheme="minorHAnsi" w:hAnsiTheme="minorHAnsi" w:cs="Arial"/>
          <w:sz w:val="22"/>
          <w:szCs w:val="22"/>
        </w:rPr>
        <w:t xml:space="preserve"> Υπουργική Απόφαση «Καθορισμός αριθμού εισακτέων σπουδαστών στις Σχολές, τα Τμήματα και τις Εισαγωγικές Κατευθύνσεις Τμημάτων της Τριτο</w:t>
      </w:r>
      <w:r w:rsidR="000436B3" w:rsidRPr="00D63CA9">
        <w:rPr>
          <w:rFonts w:asciiTheme="minorHAnsi" w:hAnsiTheme="minorHAnsi" w:cs="Arial"/>
          <w:sz w:val="22"/>
          <w:szCs w:val="22"/>
        </w:rPr>
        <w:t>βάθμιας Εκπαίδευσης για το ακαδημαϊκό έτος 2021-2022</w:t>
      </w:r>
      <w:r w:rsidR="001F719B" w:rsidRPr="00D63CA9">
        <w:rPr>
          <w:rFonts w:asciiTheme="minorHAnsi" w:hAnsiTheme="minorHAnsi" w:cs="Arial"/>
          <w:sz w:val="22"/>
          <w:szCs w:val="22"/>
        </w:rPr>
        <w:t>». (</w:t>
      </w:r>
      <w:r w:rsidR="002E47C2" w:rsidRPr="00D63CA9">
        <w:rPr>
          <w:rFonts w:asciiTheme="minorHAnsi" w:hAnsiTheme="minorHAnsi" w:cs="Arial"/>
          <w:sz w:val="22"/>
          <w:szCs w:val="22"/>
        </w:rPr>
        <w:t xml:space="preserve">ΦΕΚ 1929 </w:t>
      </w:r>
      <w:r w:rsidR="00271551" w:rsidRPr="00D63CA9">
        <w:rPr>
          <w:rFonts w:asciiTheme="minorHAnsi" w:hAnsiTheme="minorHAnsi" w:cs="Arial"/>
          <w:sz w:val="22"/>
          <w:szCs w:val="22"/>
        </w:rPr>
        <w:t>Β΄</w:t>
      </w:r>
      <w:r w:rsidR="001F719B" w:rsidRPr="00D63CA9">
        <w:rPr>
          <w:rFonts w:asciiTheme="minorHAnsi" w:hAnsiTheme="minorHAnsi" w:cs="Arial"/>
          <w:sz w:val="22"/>
          <w:szCs w:val="22"/>
        </w:rPr>
        <w:t xml:space="preserve">) </w:t>
      </w:r>
    </w:p>
    <w:p w14:paraId="3B09340D" w14:textId="59B05EB4" w:rsidR="00592045" w:rsidRPr="00D63CA9" w:rsidRDefault="00592045" w:rsidP="00BC61E3">
      <w:pPr>
        <w:pStyle w:val="a9"/>
        <w:numPr>
          <w:ilvl w:val="0"/>
          <w:numId w:val="42"/>
        </w:numPr>
        <w:spacing w:after="240" w:line="276" w:lineRule="auto"/>
        <w:jc w:val="both"/>
        <w:rPr>
          <w:rFonts w:asciiTheme="minorHAnsi" w:hAnsiTheme="minorHAnsi" w:cs="Arial"/>
          <w:sz w:val="22"/>
          <w:szCs w:val="22"/>
        </w:rPr>
      </w:pPr>
      <w:r w:rsidRPr="00D63CA9">
        <w:rPr>
          <w:rFonts w:asciiTheme="minorHAnsi" w:hAnsiTheme="minorHAnsi" w:cs="Arial"/>
          <w:sz w:val="22"/>
          <w:szCs w:val="22"/>
        </w:rPr>
        <w:t xml:space="preserve">Την αριθ. </w:t>
      </w:r>
      <w:r w:rsidRPr="00D63CA9">
        <w:rPr>
          <w:rFonts w:asciiTheme="minorHAnsi" w:hAnsiTheme="minorHAnsi"/>
          <w:sz w:val="22"/>
          <w:szCs w:val="22"/>
        </w:rPr>
        <w:t>Φ.253.1/128977/Α5/4-8-2017 Υπουργική Απόφαση «Καθορισμός αριθμού θέσεων εισακτέων υποψηφίων της Μουσουλμανικής Μειονότητας της Θράκης στο Παιδαγωγικό Τμήμα Δημοτικής Εκπαίδευσης του Αριστοτελείου Πανεπιστημίου Θεσσαλονίκης.» (Β’ 2738).</w:t>
      </w:r>
    </w:p>
    <w:p w14:paraId="3968C2D8" w14:textId="5A9090F2" w:rsidR="00592045" w:rsidRPr="00CE7B53" w:rsidRDefault="00592045" w:rsidP="00BC61E3">
      <w:pPr>
        <w:pStyle w:val="a9"/>
        <w:numPr>
          <w:ilvl w:val="0"/>
          <w:numId w:val="42"/>
        </w:numPr>
        <w:spacing w:after="240" w:line="276" w:lineRule="auto"/>
        <w:jc w:val="both"/>
        <w:rPr>
          <w:rFonts w:asciiTheme="minorHAnsi" w:hAnsiTheme="minorHAnsi" w:cs="Arial"/>
          <w:sz w:val="22"/>
          <w:szCs w:val="22"/>
        </w:rPr>
      </w:pPr>
      <w:r w:rsidRPr="00D63CA9">
        <w:rPr>
          <w:rFonts w:asciiTheme="minorHAnsi" w:hAnsiTheme="minorHAnsi"/>
          <w:sz w:val="22"/>
          <w:szCs w:val="22"/>
        </w:rPr>
        <w:t>Την αριθ. Φ.153.1/93754/Α5</w:t>
      </w:r>
      <w:r w:rsidR="00463651" w:rsidRPr="00D63CA9">
        <w:rPr>
          <w:rFonts w:asciiTheme="minorHAnsi" w:hAnsiTheme="minorHAnsi"/>
          <w:sz w:val="22"/>
          <w:szCs w:val="22"/>
        </w:rPr>
        <w:t>/13-6-2018 Υπουργική Απόφαση «Καθορισμός επιπλέον αριθμού θέσεων εισακτέων υποψηφίων της Μουσουλμανικής Μειονότητας της Θράκης στην Εισαγωγική Κατεύθυνση Μουσουλμανικών Σπουδών του Τμήματος Θεολογίας του Αριστοτελείου Πανεπιστημίου Θεσσαλονίκης.» (Β’ 2213)</w:t>
      </w:r>
    </w:p>
    <w:p w14:paraId="77158115" w14:textId="23FB284F" w:rsidR="00CE7B53" w:rsidRPr="003F7040" w:rsidRDefault="00CE7B53" w:rsidP="004F0FB9">
      <w:pPr>
        <w:pStyle w:val="a9"/>
        <w:numPr>
          <w:ilvl w:val="0"/>
          <w:numId w:val="42"/>
        </w:numPr>
        <w:spacing w:after="240" w:line="276" w:lineRule="auto"/>
        <w:jc w:val="both"/>
        <w:rPr>
          <w:rFonts w:asciiTheme="minorHAnsi" w:hAnsiTheme="minorHAnsi" w:cs="Arial"/>
          <w:sz w:val="22"/>
          <w:szCs w:val="22"/>
        </w:rPr>
      </w:pPr>
      <w:r w:rsidRPr="003F7040">
        <w:rPr>
          <w:rFonts w:asciiTheme="minorHAnsi" w:hAnsiTheme="minorHAnsi"/>
          <w:sz w:val="22"/>
          <w:szCs w:val="22"/>
        </w:rPr>
        <w:t xml:space="preserve">Το </w:t>
      </w:r>
      <w:r w:rsidR="006D6F28" w:rsidRPr="003F7040">
        <w:rPr>
          <w:rFonts w:asciiTheme="minorHAnsi" w:hAnsiTheme="minorHAnsi"/>
          <w:sz w:val="22"/>
          <w:szCs w:val="22"/>
        </w:rPr>
        <w:t>αριθμ. 4990/</w:t>
      </w:r>
      <w:r w:rsidR="00276521" w:rsidRPr="003F7040">
        <w:rPr>
          <w:rFonts w:asciiTheme="minorHAnsi" w:hAnsiTheme="minorHAnsi"/>
          <w:sz w:val="22"/>
          <w:szCs w:val="22"/>
        </w:rPr>
        <w:t>Α5/</w:t>
      </w:r>
      <w:r w:rsidR="006D6F28" w:rsidRPr="003F7040">
        <w:rPr>
          <w:rFonts w:asciiTheme="minorHAnsi" w:hAnsiTheme="minorHAnsi"/>
          <w:sz w:val="22"/>
          <w:szCs w:val="22"/>
        </w:rPr>
        <w:t xml:space="preserve">27-7-2021 ΥΣ της Δ/νσης Εξετάσεων και Πιστοποιήσεων </w:t>
      </w:r>
      <w:r w:rsidR="00D54388" w:rsidRPr="003F7040">
        <w:rPr>
          <w:rFonts w:asciiTheme="minorHAnsi" w:hAnsiTheme="minorHAnsi"/>
          <w:sz w:val="22"/>
          <w:szCs w:val="22"/>
        </w:rPr>
        <w:t xml:space="preserve">ΥΠΑΙΘ </w:t>
      </w:r>
      <w:r w:rsidR="006D6F28" w:rsidRPr="003F7040">
        <w:rPr>
          <w:rFonts w:asciiTheme="minorHAnsi" w:hAnsiTheme="minorHAnsi"/>
          <w:sz w:val="22"/>
          <w:szCs w:val="22"/>
        </w:rPr>
        <w:t xml:space="preserve">σχετικά με το ποσοστό υποψηφίων ΓΕΛ Παλαιού και Νέου Συστήματος που υποβάλλουν Μηχανογραφικό Δελτίο 2021 με το 10% χωρίς νέα εξέταση και </w:t>
      </w:r>
      <w:r w:rsidR="00D54388" w:rsidRPr="003F7040">
        <w:rPr>
          <w:rFonts w:asciiTheme="minorHAnsi" w:hAnsiTheme="minorHAnsi"/>
          <w:sz w:val="22"/>
          <w:szCs w:val="22"/>
        </w:rPr>
        <w:t>το αριθμ. 5055/Α3/29-7-2021 ΥΣ της Διεύθυνσης Ανάπτυξης Πληροφοριακών Συστημάτων ΥΠΑΙΘ.</w:t>
      </w:r>
    </w:p>
    <w:p w14:paraId="1D768D8E" w14:textId="12344435" w:rsidR="009D7606" w:rsidRPr="00D63CA9" w:rsidRDefault="009D7606" w:rsidP="00E40C33">
      <w:pPr>
        <w:pStyle w:val="a9"/>
        <w:numPr>
          <w:ilvl w:val="0"/>
          <w:numId w:val="42"/>
        </w:numPr>
        <w:spacing w:after="240" w:line="276" w:lineRule="auto"/>
        <w:jc w:val="both"/>
        <w:rPr>
          <w:rFonts w:asciiTheme="minorHAnsi" w:hAnsiTheme="minorHAnsi" w:cs="Arial"/>
          <w:sz w:val="22"/>
          <w:szCs w:val="22"/>
        </w:rPr>
      </w:pPr>
      <w:r w:rsidRPr="00D63CA9">
        <w:rPr>
          <w:rFonts w:asciiTheme="minorHAnsi" w:hAnsiTheme="minorHAnsi" w:cs="Arial"/>
          <w:sz w:val="22"/>
          <w:szCs w:val="22"/>
        </w:rPr>
        <w:t>Τις διατάξεις του άρθρου 90 του Κώδικα Νομοθεσίας για την Κυβέρνηση και τα κυβερνητικά όργανα, που κυρώθηκε με το άρθρο πρώτο του π.δ. 63/2005 «Κωδικοποίηση της νομοθεσίας για την Κυβέρνηση και τα κυβερνητικά όργανα» (Α’ 98), κατ’ εφαρμογή των οποίων βεβαιώνεται ότι από τις διατάξεις της παρούσας δεν προκαλείται δαπάνη σε βάρος του κρατικού προϋπολογισμού.</w:t>
      </w:r>
    </w:p>
    <w:p w14:paraId="5025543F" w14:textId="2DD19EA3" w:rsidR="009D7606" w:rsidRPr="00D63CA9" w:rsidRDefault="009D7606" w:rsidP="00E40C33">
      <w:pPr>
        <w:pStyle w:val="a9"/>
        <w:numPr>
          <w:ilvl w:val="0"/>
          <w:numId w:val="42"/>
        </w:numPr>
        <w:spacing w:after="240" w:line="276" w:lineRule="auto"/>
        <w:jc w:val="both"/>
        <w:rPr>
          <w:rFonts w:asciiTheme="minorHAnsi" w:hAnsiTheme="minorHAnsi" w:cs="Arial"/>
          <w:sz w:val="22"/>
          <w:szCs w:val="22"/>
        </w:rPr>
      </w:pPr>
      <w:r w:rsidRPr="00D63CA9">
        <w:rPr>
          <w:rFonts w:asciiTheme="minorHAnsi" w:hAnsiTheme="minorHAnsi" w:cs="Arial"/>
          <w:sz w:val="22"/>
          <w:szCs w:val="22"/>
        </w:rPr>
        <w:t>Τη</w:t>
      </w:r>
      <w:r w:rsidR="00ED2A47" w:rsidRPr="00D63CA9">
        <w:rPr>
          <w:rFonts w:asciiTheme="minorHAnsi" w:hAnsiTheme="minorHAnsi" w:cs="Arial"/>
          <w:sz w:val="22"/>
          <w:szCs w:val="22"/>
        </w:rPr>
        <w:t>ν υπό στοιχεία</w:t>
      </w:r>
      <w:r w:rsidR="00727141" w:rsidRPr="00D63CA9">
        <w:rPr>
          <w:rFonts w:asciiTheme="minorHAnsi" w:hAnsiTheme="minorHAnsi" w:cs="Arial"/>
          <w:sz w:val="22"/>
          <w:szCs w:val="22"/>
        </w:rPr>
        <w:t xml:space="preserve"> </w:t>
      </w:r>
      <w:r w:rsidR="00831CB2">
        <w:rPr>
          <w:rFonts w:asciiTheme="minorHAnsi" w:hAnsiTheme="minorHAnsi" w:cs="Arial"/>
          <w:sz w:val="22"/>
          <w:szCs w:val="22"/>
        </w:rPr>
        <w:t>Φ.1/Γ/489/89558/Β1</w:t>
      </w:r>
      <w:r w:rsidR="00727141" w:rsidRPr="00D63CA9">
        <w:rPr>
          <w:rFonts w:asciiTheme="minorHAnsi" w:hAnsiTheme="minorHAnsi" w:cs="Arial"/>
          <w:sz w:val="22"/>
          <w:szCs w:val="22"/>
        </w:rPr>
        <w:t xml:space="preserve"> </w:t>
      </w:r>
      <w:r w:rsidRPr="00D63CA9">
        <w:rPr>
          <w:rFonts w:asciiTheme="minorHAnsi" w:hAnsiTheme="minorHAnsi" w:cs="Arial"/>
          <w:sz w:val="22"/>
          <w:szCs w:val="22"/>
        </w:rPr>
        <w:t>εισήγηση της Γενικής Διεύθυνσης Οικονομικών Υπηρεσιών, σύμφωνα με την οποία δεν προκαλείται επιπρόσθετη δαπάνη σε βάρος του κρατικού προϋπολογισμού.</w:t>
      </w:r>
    </w:p>
    <w:p w14:paraId="5A3DD60C" w14:textId="198485B8" w:rsidR="009D7606" w:rsidRPr="00D63CA9" w:rsidRDefault="009D7606" w:rsidP="00E40C33">
      <w:pPr>
        <w:pStyle w:val="a9"/>
        <w:numPr>
          <w:ilvl w:val="0"/>
          <w:numId w:val="42"/>
        </w:numPr>
        <w:spacing w:after="240" w:line="276" w:lineRule="auto"/>
        <w:jc w:val="both"/>
        <w:rPr>
          <w:rFonts w:asciiTheme="minorHAnsi" w:hAnsiTheme="minorHAnsi" w:cs="Arial"/>
          <w:sz w:val="22"/>
          <w:szCs w:val="22"/>
        </w:rPr>
      </w:pPr>
      <w:r w:rsidRPr="00D63CA9">
        <w:rPr>
          <w:rFonts w:asciiTheme="minorHAnsi" w:hAnsiTheme="minorHAnsi" w:cs="Arial"/>
          <w:sz w:val="22"/>
          <w:szCs w:val="22"/>
        </w:rPr>
        <w:t>Τις διατάξεις του π.δ. 83/2019 (</w:t>
      </w:r>
      <w:r w:rsidR="00AC5E4D" w:rsidRPr="00D63CA9">
        <w:rPr>
          <w:rFonts w:asciiTheme="minorHAnsi" w:hAnsiTheme="minorHAnsi" w:cs="Arial"/>
          <w:sz w:val="22"/>
          <w:szCs w:val="22"/>
        </w:rPr>
        <w:t xml:space="preserve">Α΄ </w:t>
      </w:r>
      <w:r w:rsidRPr="00D63CA9">
        <w:rPr>
          <w:rFonts w:asciiTheme="minorHAnsi" w:hAnsiTheme="minorHAnsi" w:cs="Arial"/>
          <w:sz w:val="22"/>
          <w:szCs w:val="22"/>
        </w:rPr>
        <w:t>121) «Διορισμός Αντιπροέδρου της Κυβέρνησης, Υπουργών, Αναπληρωτών Υπουργών και Υφυπουργών»</w:t>
      </w:r>
      <w:r w:rsidR="004E753D" w:rsidRPr="00D63CA9">
        <w:rPr>
          <w:rFonts w:asciiTheme="minorHAnsi" w:hAnsiTheme="minorHAnsi" w:cs="Arial"/>
          <w:sz w:val="22"/>
          <w:szCs w:val="22"/>
        </w:rPr>
        <w:t>.</w:t>
      </w:r>
      <w:r w:rsidRPr="00D63CA9">
        <w:rPr>
          <w:rFonts w:asciiTheme="minorHAnsi" w:hAnsiTheme="minorHAnsi" w:cs="Arial"/>
          <w:sz w:val="22"/>
          <w:szCs w:val="22"/>
        </w:rPr>
        <w:t xml:space="preserve"> </w:t>
      </w:r>
    </w:p>
    <w:p w14:paraId="0FCF3DB7" w14:textId="77777777" w:rsidR="008F2842" w:rsidRPr="008F09C4" w:rsidRDefault="008F2842" w:rsidP="008F09C4">
      <w:pPr>
        <w:spacing w:after="120" w:line="276" w:lineRule="auto"/>
        <w:jc w:val="both"/>
        <w:rPr>
          <w:rFonts w:asciiTheme="minorHAnsi" w:hAnsiTheme="minorHAnsi" w:cs="Arial"/>
          <w:sz w:val="22"/>
          <w:szCs w:val="22"/>
        </w:rPr>
      </w:pPr>
    </w:p>
    <w:p w14:paraId="1C7F5ACB" w14:textId="77777777" w:rsidR="008F2842" w:rsidRPr="00165613" w:rsidRDefault="008F2842" w:rsidP="00165613">
      <w:pPr>
        <w:spacing w:after="120" w:line="276" w:lineRule="auto"/>
        <w:jc w:val="center"/>
        <w:rPr>
          <w:rFonts w:asciiTheme="minorHAnsi" w:hAnsiTheme="minorHAnsi" w:cs="Arial"/>
          <w:b/>
          <w:bCs/>
          <w:sz w:val="22"/>
          <w:szCs w:val="22"/>
          <w:u w:val="single"/>
        </w:rPr>
      </w:pPr>
      <w:r w:rsidRPr="00165613">
        <w:rPr>
          <w:rFonts w:asciiTheme="minorHAnsi" w:hAnsiTheme="minorHAnsi" w:cs="Arial"/>
          <w:b/>
          <w:bCs/>
          <w:sz w:val="22"/>
          <w:szCs w:val="22"/>
          <w:u w:val="single"/>
        </w:rPr>
        <w:t>Α π ο φ α σ ί ζ ο υ μ ε</w:t>
      </w:r>
    </w:p>
    <w:p w14:paraId="36CAB693" w14:textId="3F8DB14C" w:rsidR="00165613" w:rsidRPr="00165613" w:rsidRDefault="00D63CA9" w:rsidP="00D63CA9">
      <w:pPr>
        <w:spacing w:after="120" w:line="276" w:lineRule="auto"/>
        <w:jc w:val="both"/>
        <w:rPr>
          <w:rFonts w:asciiTheme="minorHAnsi" w:hAnsiTheme="minorHAnsi" w:cs="Arial"/>
          <w:sz w:val="22"/>
          <w:szCs w:val="22"/>
        </w:rPr>
      </w:pPr>
      <w:r>
        <w:rPr>
          <w:rFonts w:asciiTheme="minorHAnsi" w:hAnsiTheme="minorHAnsi" w:cs="Arial"/>
          <w:sz w:val="22"/>
          <w:szCs w:val="22"/>
        </w:rPr>
        <w:br/>
      </w:r>
      <w:r w:rsidR="003046A4">
        <w:rPr>
          <w:rFonts w:asciiTheme="minorHAnsi" w:hAnsiTheme="minorHAnsi" w:cs="Arial"/>
          <w:sz w:val="22"/>
          <w:szCs w:val="22"/>
        </w:rPr>
        <w:t>Τη συμπλήρωση της</w:t>
      </w:r>
      <w:r w:rsidR="00165613" w:rsidRPr="00165613">
        <w:rPr>
          <w:rFonts w:asciiTheme="minorHAnsi" w:hAnsiTheme="minorHAnsi" w:cs="Arial"/>
          <w:sz w:val="22"/>
          <w:szCs w:val="22"/>
        </w:rPr>
        <w:t xml:space="preserve"> </w:t>
      </w:r>
      <w:r w:rsidR="00165613" w:rsidRPr="00847DEE">
        <w:rPr>
          <w:rFonts w:asciiTheme="minorHAnsi" w:hAnsiTheme="minorHAnsi" w:cs="Arial"/>
          <w:sz w:val="22"/>
          <w:szCs w:val="22"/>
        </w:rPr>
        <w:t>αριθ</w:t>
      </w:r>
      <w:r w:rsidR="00165613">
        <w:rPr>
          <w:rFonts w:asciiTheme="minorHAnsi" w:hAnsiTheme="minorHAnsi" w:cs="Arial"/>
          <w:sz w:val="22"/>
          <w:szCs w:val="22"/>
        </w:rPr>
        <w:t>.</w:t>
      </w:r>
      <w:r w:rsidR="00165613" w:rsidRPr="009F3898">
        <w:rPr>
          <w:rFonts w:asciiTheme="minorHAnsi" w:hAnsiTheme="minorHAnsi" w:cs="Arial"/>
          <w:sz w:val="22"/>
          <w:szCs w:val="22"/>
        </w:rPr>
        <w:t xml:space="preserve"> </w:t>
      </w:r>
      <w:r w:rsidR="00165613" w:rsidRPr="00847DEE">
        <w:rPr>
          <w:rFonts w:asciiTheme="minorHAnsi" w:hAnsiTheme="minorHAnsi" w:cs="Arial"/>
          <w:sz w:val="22"/>
          <w:szCs w:val="22"/>
        </w:rPr>
        <w:t>Φ.253.1/</w:t>
      </w:r>
      <w:r w:rsidR="005A2760">
        <w:rPr>
          <w:rFonts w:asciiTheme="minorHAnsi" w:hAnsiTheme="minorHAnsi" w:cs="Arial"/>
          <w:sz w:val="22"/>
          <w:szCs w:val="22"/>
        </w:rPr>
        <w:t>53195/Α5/13-5-2021</w:t>
      </w:r>
      <w:r w:rsidR="003046A4">
        <w:rPr>
          <w:rFonts w:asciiTheme="minorHAnsi" w:hAnsiTheme="minorHAnsi" w:cs="Arial"/>
          <w:sz w:val="22"/>
          <w:szCs w:val="22"/>
        </w:rPr>
        <w:t xml:space="preserve"> Υπουργικής </w:t>
      </w:r>
      <w:r w:rsidR="00165613" w:rsidRPr="00847DEE">
        <w:rPr>
          <w:rFonts w:asciiTheme="minorHAnsi" w:hAnsiTheme="minorHAnsi" w:cs="Arial"/>
          <w:sz w:val="22"/>
          <w:szCs w:val="22"/>
        </w:rPr>
        <w:t>Απόφαση</w:t>
      </w:r>
      <w:r w:rsidR="003046A4">
        <w:rPr>
          <w:rFonts w:asciiTheme="minorHAnsi" w:hAnsiTheme="minorHAnsi" w:cs="Arial"/>
          <w:sz w:val="22"/>
          <w:szCs w:val="22"/>
        </w:rPr>
        <w:t>ς</w:t>
      </w:r>
      <w:r w:rsidR="00165613" w:rsidRPr="00847DEE">
        <w:rPr>
          <w:rFonts w:asciiTheme="minorHAnsi" w:hAnsiTheme="minorHAnsi" w:cs="Arial"/>
          <w:sz w:val="22"/>
          <w:szCs w:val="22"/>
        </w:rPr>
        <w:t xml:space="preserve"> «Καθορισμός αριθμού εισ</w:t>
      </w:r>
      <w:r w:rsidR="005A2760">
        <w:rPr>
          <w:rFonts w:asciiTheme="minorHAnsi" w:hAnsiTheme="minorHAnsi" w:cs="Arial"/>
          <w:sz w:val="22"/>
          <w:szCs w:val="22"/>
        </w:rPr>
        <w:t xml:space="preserve">ακτέων σπουδαστών στις Σχολές, τα Τμήματα και </w:t>
      </w:r>
      <w:r w:rsidR="00165613" w:rsidRPr="00847DEE">
        <w:rPr>
          <w:rFonts w:asciiTheme="minorHAnsi" w:hAnsiTheme="minorHAnsi" w:cs="Arial"/>
          <w:sz w:val="22"/>
          <w:szCs w:val="22"/>
        </w:rPr>
        <w:t>τις Εισαγωγικές Κατευθύνσεις Τμημάτων της Τριτοβ</w:t>
      </w:r>
      <w:r w:rsidR="005A2760">
        <w:rPr>
          <w:rFonts w:asciiTheme="minorHAnsi" w:hAnsiTheme="minorHAnsi" w:cs="Arial"/>
          <w:sz w:val="22"/>
          <w:szCs w:val="22"/>
        </w:rPr>
        <w:t>άθμιας Εκπαίδευσης για το ακαδημαϊκό έτος 2021-2022</w:t>
      </w:r>
      <w:r w:rsidR="00165613" w:rsidRPr="00847DEE">
        <w:rPr>
          <w:rFonts w:asciiTheme="minorHAnsi" w:hAnsiTheme="minorHAnsi" w:cs="Arial"/>
          <w:sz w:val="22"/>
          <w:szCs w:val="22"/>
        </w:rPr>
        <w:t xml:space="preserve">». (ΦΕΚ </w:t>
      </w:r>
      <w:r w:rsidR="005A2760">
        <w:rPr>
          <w:rFonts w:asciiTheme="minorHAnsi" w:hAnsiTheme="minorHAnsi" w:cs="Arial"/>
          <w:sz w:val="22"/>
          <w:szCs w:val="22"/>
        </w:rPr>
        <w:t>1929</w:t>
      </w:r>
      <w:r w:rsidR="00165613" w:rsidRPr="00847DEE">
        <w:rPr>
          <w:rFonts w:asciiTheme="minorHAnsi" w:hAnsiTheme="minorHAnsi" w:cs="Arial"/>
          <w:sz w:val="22"/>
          <w:szCs w:val="22"/>
        </w:rPr>
        <w:t xml:space="preserve"> Β΄)</w:t>
      </w:r>
      <w:r w:rsidR="001C28C2">
        <w:rPr>
          <w:rFonts w:asciiTheme="minorHAnsi" w:hAnsiTheme="minorHAnsi" w:cs="Arial"/>
          <w:sz w:val="22"/>
          <w:szCs w:val="22"/>
        </w:rPr>
        <w:t xml:space="preserve"> και προσθέτουμε στο τέλος της παραγράφου Α τις παρακάτω παραγράφους</w:t>
      </w:r>
      <w:r w:rsidR="00165613">
        <w:rPr>
          <w:rFonts w:asciiTheme="minorHAnsi" w:hAnsiTheme="minorHAnsi" w:cs="Arial"/>
          <w:sz w:val="22"/>
          <w:szCs w:val="22"/>
        </w:rPr>
        <w:t xml:space="preserve">, </w:t>
      </w:r>
      <w:r w:rsidR="00165613" w:rsidRPr="00165613">
        <w:rPr>
          <w:rFonts w:asciiTheme="minorHAnsi" w:hAnsiTheme="minorHAnsi" w:cs="Arial"/>
          <w:sz w:val="22"/>
          <w:szCs w:val="22"/>
        </w:rPr>
        <w:t>ως εξής:</w:t>
      </w:r>
    </w:p>
    <w:p w14:paraId="02AD1524" w14:textId="4D700447" w:rsidR="00165613" w:rsidRDefault="00F2143D" w:rsidP="00D63CA9">
      <w:pPr>
        <w:spacing w:after="120" w:line="276" w:lineRule="auto"/>
        <w:jc w:val="both"/>
        <w:rPr>
          <w:rFonts w:asciiTheme="minorHAnsi" w:hAnsiTheme="minorHAnsi" w:cs="Arial"/>
          <w:sz w:val="22"/>
          <w:szCs w:val="22"/>
        </w:rPr>
      </w:pPr>
      <w:r>
        <w:rPr>
          <w:rFonts w:asciiTheme="minorHAnsi" w:hAnsiTheme="minorHAnsi" w:cs="Arial"/>
          <w:b/>
          <w:sz w:val="22"/>
          <w:szCs w:val="22"/>
        </w:rPr>
        <w:t>«</w:t>
      </w:r>
      <w:r w:rsidR="001C28C2">
        <w:rPr>
          <w:rFonts w:asciiTheme="minorHAnsi" w:hAnsiTheme="minorHAnsi" w:cs="Arial"/>
          <w:b/>
          <w:sz w:val="22"/>
          <w:szCs w:val="22"/>
        </w:rPr>
        <w:t>Β</w:t>
      </w:r>
      <w:r w:rsidR="00165613" w:rsidRPr="00F13C7E">
        <w:rPr>
          <w:rFonts w:asciiTheme="minorHAnsi" w:hAnsiTheme="minorHAnsi" w:cs="Arial"/>
          <w:b/>
          <w:sz w:val="22"/>
          <w:szCs w:val="22"/>
        </w:rPr>
        <w:t>.</w:t>
      </w:r>
      <w:r w:rsidR="00165613" w:rsidRPr="004306D7">
        <w:rPr>
          <w:rFonts w:asciiTheme="minorHAnsi" w:hAnsiTheme="minorHAnsi" w:cs="Arial"/>
          <w:sz w:val="22"/>
          <w:szCs w:val="22"/>
        </w:rPr>
        <w:t xml:space="preserve"> Ορίζουμε επί του αριθμού εισακτέων της </w:t>
      </w:r>
      <w:r>
        <w:rPr>
          <w:rFonts w:asciiTheme="minorHAnsi" w:hAnsiTheme="minorHAnsi" w:cs="Arial"/>
          <w:sz w:val="22"/>
          <w:szCs w:val="22"/>
        </w:rPr>
        <w:t>παρούσας</w:t>
      </w:r>
      <w:r w:rsidR="00165613" w:rsidRPr="004306D7">
        <w:rPr>
          <w:rFonts w:asciiTheme="minorHAnsi" w:hAnsiTheme="minorHAnsi" w:cs="Arial"/>
          <w:sz w:val="22"/>
          <w:szCs w:val="22"/>
        </w:rPr>
        <w:t xml:space="preserve"> υπουργικής απόφασης τον αριθμό θέσεων στις Σχολές, τα Τμήματα και τις Εισαγωγικές Κατευθύνσεις των Τμημάτων ως ακολούθως:</w:t>
      </w:r>
    </w:p>
    <w:p w14:paraId="3BB70DB2" w14:textId="04738C95" w:rsidR="009D6292" w:rsidRDefault="009D6292" w:rsidP="00D63CA9">
      <w:pPr>
        <w:autoSpaceDE w:val="0"/>
        <w:autoSpaceDN w:val="0"/>
        <w:adjustRightInd w:val="0"/>
        <w:spacing w:line="276" w:lineRule="auto"/>
        <w:jc w:val="both"/>
        <w:rPr>
          <w:rFonts w:asciiTheme="minorHAnsi" w:hAnsiTheme="minorHAnsi" w:cs="MyriadPro-Regular"/>
          <w:color w:val="000000"/>
          <w:sz w:val="22"/>
          <w:szCs w:val="22"/>
        </w:rPr>
      </w:pPr>
      <w:r w:rsidRPr="001E64EA">
        <w:rPr>
          <w:rFonts w:asciiTheme="minorHAnsi" w:hAnsiTheme="minorHAnsi" w:cs="MyriadPro-Regular"/>
          <w:color w:val="000000"/>
          <w:sz w:val="22"/>
          <w:szCs w:val="22"/>
        </w:rPr>
        <w:t xml:space="preserve">α) </w:t>
      </w:r>
      <w:r>
        <w:rPr>
          <w:rFonts w:asciiTheme="minorHAnsi" w:hAnsiTheme="minorHAnsi" w:cs="MyriadPro-Regular"/>
          <w:color w:val="000000"/>
          <w:sz w:val="22"/>
          <w:szCs w:val="22"/>
        </w:rPr>
        <w:t>Π</w:t>
      </w:r>
      <w:r w:rsidRPr="001E64EA">
        <w:rPr>
          <w:rFonts w:asciiTheme="minorHAnsi" w:hAnsiTheme="minorHAnsi" w:cs="MyriadPro-Regular"/>
          <w:color w:val="000000"/>
          <w:sz w:val="22"/>
          <w:szCs w:val="22"/>
        </w:rPr>
        <w:t>οσοστό 10%</w:t>
      </w:r>
      <w:r>
        <w:rPr>
          <w:rFonts w:asciiTheme="minorHAnsi" w:hAnsiTheme="minorHAnsi" w:cs="MyriadPro-Regular"/>
          <w:color w:val="000000"/>
          <w:sz w:val="22"/>
          <w:szCs w:val="22"/>
        </w:rPr>
        <w:t xml:space="preserve"> των θέσεων </w:t>
      </w:r>
      <w:r w:rsidRPr="001E64EA">
        <w:rPr>
          <w:rFonts w:asciiTheme="minorHAnsi" w:hAnsiTheme="minorHAnsi" w:cs="MyriadPro-Regular"/>
          <w:color w:val="000000"/>
          <w:sz w:val="22"/>
          <w:szCs w:val="22"/>
        </w:rPr>
        <w:t>των Πανεπιστημίων, των Ανώτατων Εκκλησιαστικών Ακαδημιών</w:t>
      </w:r>
      <w:r>
        <w:rPr>
          <w:rFonts w:asciiTheme="minorHAnsi" w:hAnsiTheme="minorHAnsi" w:cs="MyriadPro-Regular"/>
          <w:color w:val="000000"/>
          <w:sz w:val="22"/>
          <w:szCs w:val="22"/>
        </w:rPr>
        <w:t>,</w:t>
      </w:r>
      <w:r w:rsidRPr="001E64EA">
        <w:rPr>
          <w:rFonts w:asciiTheme="minorHAnsi" w:hAnsiTheme="minorHAnsi" w:cs="MyriadPro-Regular"/>
          <w:color w:val="000000"/>
          <w:sz w:val="22"/>
          <w:szCs w:val="22"/>
        </w:rPr>
        <w:t xml:space="preserve"> </w:t>
      </w:r>
      <w:r>
        <w:rPr>
          <w:rFonts w:asciiTheme="minorHAnsi" w:hAnsiTheme="minorHAnsi" w:cs="MyriadPro-Regular"/>
          <w:color w:val="000000"/>
          <w:sz w:val="22"/>
          <w:szCs w:val="22"/>
        </w:rPr>
        <w:t xml:space="preserve">της </w:t>
      </w:r>
      <w:r w:rsidRPr="001E64EA">
        <w:rPr>
          <w:rFonts w:ascii="Calibri" w:hAnsi="Calibri" w:cs="MyriadPro-Regular"/>
          <w:color w:val="000000"/>
          <w:sz w:val="22"/>
          <w:szCs w:val="22"/>
        </w:rPr>
        <w:t>Ανώτατης Σχολής Παιδαγωγικής και Τεχνολογικής Εκπαίδευσης (ΑΣΠΑΙΤΕ)</w:t>
      </w:r>
      <w:r>
        <w:rPr>
          <w:rFonts w:ascii="Calibri" w:hAnsi="Calibri" w:cs="MyriadPro-Regular"/>
          <w:color w:val="000000"/>
          <w:sz w:val="22"/>
          <w:szCs w:val="22"/>
        </w:rPr>
        <w:t>,</w:t>
      </w:r>
      <w:r w:rsidRPr="001E64EA">
        <w:rPr>
          <w:rFonts w:ascii="Calibri" w:hAnsi="Calibri" w:cs="MyriadPro-Regular"/>
          <w:color w:val="000000"/>
          <w:sz w:val="22"/>
          <w:szCs w:val="22"/>
        </w:rPr>
        <w:t xml:space="preserve"> των Ανώτερων Σχολών Τουριστικής Εκπαίδευσης (ΑΣΤΕ) </w:t>
      </w:r>
      <w:r w:rsidRPr="001E64EA">
        <w:rPr>
          <w:rFonts w:asciiTheme="minorHAnsi" w:hAnsiTheme="minorHAnsi" w:cs="MyriadPro-Regular"/>
          <w:color w:val="000000"/>
          <w:sz w:val="22"/>
          <w:szCs w:val="22"/>
        </w:rPr>
        <w:t>και του Τμήματος Θεωρίας και Ιστορίας της Τέχνης της Ανώτατης Σχολής Καλών Τεχνών</w:t>
      </w:r>
      <w:r w:rsidR="005271A1">
        <w:rPr>
          <w:rFonts w:asciiTheme="minorHAnsi" w:hAnsiTheme="minorHAnsi" w:cs="MyriadPro-Regular"/>
          <w:color w:val="000000"/>
          <w:sz w:val="22"/>
          <w:szCs w:val="22"/>
        </w:rPr>
        <w:t>,</w:t>
      </w:r>
      <w:r w:rsidRPr="001E64EA">
        <w:rPr>
          <w:rFonts w:asciiTheme="minorHAnsi" w:hAnsiTheme="minorHAnsi" w:cs="MyriadPro-Regular"/>
          <w:color w:val="000000"/>
          <w:sz w:val="22"/>
          <w:szCs w:val="22"/>
        </w:rPr>
        <w:t xml:space="preserve"> πλην των Τμημάτων </w:t>
      </w:r>
      <w:r w:rsidRPr="001E64EA">
        <w:rPr>
          <w:rFonts w:asciiTheme="minorHAnsi" w:hAnsiTheme="minorHAnsi" w:cs="Arial"/>
          <w:color w:val="000000"/>
          <w:sz w:val="22"/>
          <w:szCs w:val="22"/>
        </w:rPr>
        <w:t>Μουσικών Σπουδών του Ιονίου Πανεπιστηµίου, Μουσικής Επιστήµης και Τέχνης του Πανεπιστηµίου Μακεδονίας και Μουσικών Σπουδών του Πανεπιστηµίου Ιωαννίνων</w:t>
      </w:r>
      <w:r w:rsidRPr="001E64EA">
        <w:rPr>
          <w:rFonts w:asciiTheme="minorHAnsi" w:hAnsiTheme="minorHAnsi" w:cs="MyriadPro-Regular"/>
          <w:color w:val="000000"/>
          <w:sz w:val="22"/>
          <w:szCs w:val="22"/>
        </w:rPr>
        <w:t>, το οποίο θα καλυφθεί:</w:t>
      </w:r>
    </w:p>
    <w:p w14:paraId="7BFA9C78" w14:textId="0D1C8B32" w:rsidR="00F850FB" w:rsidRPr="00CE5C9A" w:rsidRDefault="00CE5C9A" w:rsidP="00D63CA9">
      <w:pPr>
        <w:pStyle w:val="a9"/>
        <w:autoSpaceDE w:val="0"/>
        <w:autoSpaceDN w:val="0"/>
        <w:adjustRightInd w:val="0"/>
        <w:spacing w:line="276" w:lineRule="auto"/>
        <w:jc w:val="both"/>
        <w:rPr>
          <w:rFonts w:asciiTheme="minorHAnsi" w:hAnsiTheme="minorHAnsi" w:cs="MyriadPro-Regular"/>
          <w:color w:val="000000"/>
          <w:sz w:val="22"/>
          <w:szCs w:val="22"/>
        </w:rPr>
      </w:pPr>
      <w:r>
        <w:rPr>
          <w:rFonts w:asciiTheme="minorHAnsi" w:hAnsiTheme="minorHAnsi" w:cs="MyriadPro-Regular"/>
          <w:color w:val="000000"/>
          <w:sz w:val="22"/>
          <w:szCs w:val="22"/>
          <w:lang w:val="en-US"/>
        </w:rPr>
        <w:t>i</w:t>
      </w:r>
      <w:r w:rsidRPr="00F773EF">
        <w:rPr>
          <w:rFonts w:asciiTheme="minorHAnsi" w:hAnsiTheme="minorHAnsi" w:cs="MyriadPro-Regular"/>
          <w:color w:val="000000"/>
          <w:sz w:val="22"/>
          <w:szCs w:val="22"/>
        </w:rPr>
        <w:t xml:space="preserve">) </w:t>
      </w:r>
      <w:r>
        <w:rPr>
          <w:rFonts w:asciiTheme="minorHAnsi" w:hAnsiTheme="minorHAnsi" w:cs="MyriadPro-Regular"/>
          <w:color w:val="000000"/>
          <w:sz w:val="22"/>
          <w:szCs w:val="22"/>
        </w:rPr>
        <w:t>Κατά</w:t>
      </w:r>
      <w:r w:rsidR="00F850FB" w:rsidRPr="00CE5C9A">
        <w:rPr>
          <w:rFonts w:asciiTheme="minorHAnsi" w:hAnsiTheme="minorHAnsi" w:cs="MyriadPro-Regular"/>
          <w:color w:val="000000"/>
          <w:sz w:val="22"/>
          <w:szCs w:val="22"/>
        </w:rPr>
        <w:t xml:space="preserve"> </w:t>
      </w:r>
      <w:r>
        <w:rPr>
          <w:rFonts w:asciiTheme="minorHAnsi" w:hAnsiTheme="minorHAnsi" w:cs="MyriadPro-Regular"/>
          <w:color w:val="000000"/>
          <w:sz w:val="22"/>
          <w:szCs w:val="22"/>
        </w:rPr>
        <w:t>4</w:t>
      </w:r>
      <w:r w:rsidR="00F850FB" w:rsidRPr="00CE5C9A">
        <w:rPr>
          <w:rFonts w:asciiTheme="minorHAnsi" w:hAnsiTheme="minorHAnsi" w:cs="MyriadPro-Regular"/>
          <w:color w:val="000000"/>
          <w:sz w:val="22"/>
          <w:szCs w:val="22"/>
        </w:rPr>
        <w:t>0</w:t>
      </w:r>
      <w:r w:rsidR="00F850FB" w:rsidRPr="00165CA8">
        <w:rPr>
          <w:rFonts w:asciiTheme="minorHAnsi" w:hAnsiTheme="minorHAnsi" w:cs="MyriadPro-Regular"/>
          <w:color w:val="000000"/>
          <w:sz w:val="22"/>
          <w:szCs w:val="22"/>
        </w:rPr>
        <w:t xml:space="preserve">% </w:t>
      </w:r>
      <w:r w:rsidRPr="00CE5C9A">
        <w:rPr>
          <w:rFonts w:asciiTheme="minorHAnsi" w:hAnsiTheme="minorHAnsi" w:cs="MyriadPro-Regular"/>
          <w:color w:val="000000"/>
          <w:sz w:val="22"/>
          <w:szCs w:val="22"/>
        </w:rPr>
        <w:t>ως εξής:</w:t>
      </w:r>
    </w:p>
    <w:p w14:paraId="78954665" w14:textId="4A0244F0" w:rsidR="009D6292" w:rsidRPr="009D6292" w:rsidRDefault="00CE5C9A" w:rsidP="00D63CA9">
      <w:pPr>
        <w:pStyle w:val="a9"/>
        <w:autoSpaceDE w:val="0"/>
        <w:autoSpaceDN w:val="0"/>
        <w:adjustRightInd w:val="0"/>
        <w:spacing w:line="276" w:lineRule="auto"/>
        <w:ind w:left="0" w:firstLine="709"/>
        <w:jc w:val="both"/>
        <w:rPr>
          <w:rFonts w:ascii="Calibri" w:hAnsi="Calibri" w:cs="MyriadPro-Regular"/>
          <w:color w:val="000000"/>
          <w:sz w:val="22"/>
          <w:szCs w:val="22"/>
        </w:rPr>
      </w:pPr>
      <w:r>
        <w:rPr>
          <w:rFonts w:ascii="Calibri" w:hAnsi="Calibri" w:cs="MyriadPro-Regular"/>
          <w:color w:val="000000"/>
          <w:sz w:val="22"/>
          <w:szCs w:val="22"/>
        </w:rPr>
        <w:t xml:space="preserve">- </w:t>
      </w:r>
      <w:r w:rsidR="009D6292" w:rsidRPr="009D6292">
        <w:rPr>
          <w:rFonts w:ascii="Calibri" w:hAnsi="Calibri" w:cs="MyriadPro-Regular"/>
          <w:color w:val="000000"/>
          <w:sz w:val="22"/>
          <w:szCs w:val="22"/>
        </w:rPr>
        <w:t xml:space="preserve">από υποψηφίους οι οποίοι συμμετείχαν </w:t>
      </w:r>
      <w:r w:rsidR="00165CA8">
        <w:rPr>
          <w:rFonts w:ascii="Calibri" w:hAnsi="Calibri" w:cs="MyriadPro-Regular"/>
          <w:color w:val="000000"/>
          <w:sz w:val="22"/>
          <w:szCs w:val="22"/>
        </w:rPr>
        <w:t xml:space="preserve">για τελευταία φορά </w:t>
      </w:r>
      <w:r w:rsidR="009D6292" w:rsidRPr="009D6292">
        <w:rPr>
          <w:rFonts w:ascii="Calibri" w:hAnsi="Calibri" w:cs="MyriadPro-Regular"/>
          <w:color w:val="000000"/>
          <w:sz w:val="22"/>
          <w:szCs w:val="22"/>
        </w:rPr>
        <w:t>τ</w:t>
      </w:r>
      <w:r>
        <w:rPr>
          <w:rFonts w:ascii="Calibri" w:hAnsi="Calibri" w:cs="MyriadPro-Regular"/>
          <w:color w:val="000000"/>
          <w:sz w:val="22"/>
          <w:szCs w:val="22"/>
        </w:rPr>
        <w:t>ο</w:t>
      </w:r>
      <w:r w:rsidR="009D6292" w:rsidRPr="009D6292">
        <w:rPr>
          <w:rFonts w:ascii="Calibri" w:hAnsi="Calibri" w:cs="MyriadPro-Regular"/>
          <w:color w:val="000000"/>
          <w:sz w:val="22"/>
          <w:szCs w:val="22"/>
        </w:rPr>
        <w:t xml:space="preserve"> σχολικ</w:t>
      </w:r>
      <w:r>
        <w:rPr>
          <w:rFonts w:ascii="Calibri" w:hAnsi="Calibri" w:cs="MyriadPro-Regular"/>
          <w:color w:val="000000"/>
          <w:sz w:val="22"/>
          <w:szCs w:val="22"/>
        </w:rPr>
        <w:t>ό</w:t>
      </w:r>
      <w:r w:rsidR="009D6292" w:rsidRPr="009D6292">
        <w:rPr>
          <w:rFonts w:ascii="Calibri" w:hAnsi="Calibri" w:cs="MyriadPro-Regular"/>
          <w:color w:val="000000"/>
          <w:sz w:val="22"/>
          <w:szCs w:val="22"/>
        </w:rPr>
        <w:t xml:space="preserve"> έτ</w:t>
      </w:r>
      <w:r>
        <w:rPr>
          <w:rFonts w:ascii="Calibri" w:hAnsi="Calibri" w:cs="MyriadPro-Regular"/>
          <w:color w:val="000000"/>
          <w:sz w:val="22"/>
          <w:szCs w:val="22"/>
        </w:rPr>
        <w:t>ος</w:t>
      </w:r>
      <w:r w:rsidR="009D6292" w:rsidRPr="009D6292">
        <w:rPr>
          <w:rFonts w:ascii="Calibri" w:hAnsi="Calibri" w:cs="MyriadPro-Regular"/>
          <w:color w:val="000000"/>
          <w:sz w:val="22"/>
          <w:szCs w:val="22"/>
        </w:rPr>
        <w:t xml:space="preserve"> </w:t>
      </w:r>
      <w:r w:rsidR="009D6292" w:rsidRPr="006A20E9">
        <w:rPr>
          <w:rFonts w:ascii="Calibri" w:hAnsi="Calibri" w:cs="MyriadPro-Regular"/>
          <w:color w:val="000000"/>
          <w:sz w:val="22"/>
          <w:szCs w:val="22"/>
        </w:rPr>
        <w:t>201</w:t>
      </w:r>
      <w:r w:rsidR="006A20E9" w:rsidRPr="006A20E9">
        <w:rPr>
          <w:rFonts w:ascii="Calibri" w:hAnsi="Calibri" w:cs="MyriadPro-Regular"/>
          <w:color w:val="000000"/>
          <w:sz w:val="22"/>
          <w:szCs w:val="22"/>
        </w:rPr>
        <w:t>8</w:t>
      </w:r>
      <w:r w:rsidR="009D6292" w:rsidRPr="006A20E9">
        <w:rPr>
          <w:rFonts w:ascii="Calibri" w:hAnsi="Calibri" w:cs="MyriadPro-Regular"/>
          <w:color w:val="000000"/>
          <w:sz w:val="22"/>
          <w:szCs w:val="22"/>
        </w:rPr>
        <w:t>-1</w:t>
      </w:r>
      <w:r w:rsidR="006A20E9" w:rsidRPr="006A20E9">
        <w:rPr>
          <w:rFonts w:ascii="Calibri" w:hAnsi="Calibri" w:cs="MyriadPro-Regular"/>
          <w:color w:val="000000"/>
          <w:sz w:val="22"/>
          <w:szCs w:val="22"/>
        </w:rPr>
        <w:t>9</w:t>
      </w:r>
      <w:r w:rsidR="009D6292" w:rsidRPr="009D6292">
        <w:rPr>
          <w:rFonts w:ascii="Calibri" w:hAnsi="Calibri" w:cs="MyriadPro-Regular"/>
          <w:color w:val="000000"/>
          <w:sz w:val="22"/>
          <w:szCs w:val="22"/>
        </w:rPr>
        <w:t xml:space="preserve"> στις πανελλαδικές εξετάσεις ημερήσιων ΕΠΑΛ με το σύστημα εισαγωγής </w:t>
      </w:r>
      <w:r w:rsidR="001C28C2">
        <w:rPr>
          <w:rFonts w:ascii="Calibri" w:hAnsi="Calibri" w:cs="MyriadPro-Regular"/>
          <w:color w:val="000000"/>
          <w:sz w:val="22"/>
          <w:szCs w:val="22"/>
        </w:rPr>
        <w:t>του</w:t>
      </w:r>
      <w:r w:rsidR="009D6292" w:rsidRPr="009D6292">
        <w:rPr>
          <w:rFonts w:ascii="Calibri" w:hAnsi="Calibri" w:cs="MyriadPro-Regular"/>
          <w:color w:val="000000"/>
          <w:sz w:val="22"/>
          <w:szCs w:val="22"/>
        </w:rPr>
        <w:t xml:space="preserve"> ν. 4186/2013 (Α΄ 193) με βάση την τελευταία εξέτασή τους και </w:t>
      </w:r>
      <w:r w:rsidR="009D6292" w:rsidRPr="009D6292">
        <w:rPr>
          <w:rFonts w:ascii="Calibri" w:hAnsi="Calibri" w:cs="MyriadPro-Regular"/>
          <w:sz w:val="22"/>
          <w:szCs w:val="22"/>
        </w:rPr>
        <w:t>υποβάλλουν εκ νέου μ</w:t>
      </w:r>
      <w:r w:rsidR="006A20E9">
        <w:rPr>
          <w:rFonts w:ascii="Calibri" w:hAnsi="Calibri" w:cs="MyriadPro-Regular"/>
          <w:sz w:val="22"/>
          <w:szCs w:val="22"/>
        </w:rPr>
        <w:t xml:space="preserve">ηχανογραφικό δελτίο το </w:t>
      </w:r>
      <w:r w:rsidR="006A20E9" w:rsidRPr="006A20E9">
        <w:rPr>
          <w:rFonts w:ascii="Calibri" w:hAnsi="Calibri" w:cs="MyriadPro-Regular"/>
          <w:sz w:val="22"/>
          <w:szCs w:val="22"/>
        </w:rPr>
        <w:t>έτος 2021</w:t>
      </w:r>
      <w:r w:rsidR="009D6292" w:rsidRPr="006A20E9">
        <w:rPr>
          <w:rFonts w:ascii="Calibri" w:hAnsi="Calibri" w:cs="MyriadPro-Regular"/>
          <w:sz w:val="22"/>
          <w:szCs w:val="22"/>
        </w:rPr>
        <w:t xml:space="preserve"> χωρίς </w:t>
      </w:r>
      <w:r w:rsidR="009D6292" w:rsidRPr="009D6292">
        <w:rPr>
          <w:rFonts w:ascii="Calibri" w:hAnsi="Calibri" w:cs="MyriadPro-Regular"/>
          <w:sz w:val="22"/>
          <w:szCs w:val="22"/>
        </w:rPr>
        <w:t>νέα εξέταση</w:t>
      </w:r>
      <w:r>
        <w:rPr>
          <w:rFonts w:ascii="Calibri" w:hAnsi="Calibri" w:cs="MyriadPro-Regular"/>
          <w:sz w:val="22"/>
          <w:szCs w:val="22"/>
        </w:rPr>
        <w:t>, και συγκεκριμένα:</w:t>
      </w:r>
      <w:r w:rsidR="009D6292" w:rsidRPr="009D6292">
        <w:rPr>
          <w:rFonts w:ascii="Calibri" w:hAnsi="Calibri" w:cs="MyriadPro-Regular"/>
          <w:color w:val="000000"/>
          <w:sz w:val="22"/>
          <w:szCs w:val="22"/>
        </w:rPr>
        <w:t xml:space="preserve"> </w:t>
      </w:r>
    </w:p>
    <w:p w14:paraId="11BA7DA4" w14:textId="77777777" w:rsidR="009D6292" w:rsidRPr="0053444A" w:rsidRDefault="009D6292" w:rsidP="00D63CA9">
      <w:pPr>
        <w:pStyle w:val="a9"/>
        <w:numPr>
          <w:ilvl w:val="0"/>
          <w:numId w:val="39"/>
        </w:numPr>
        <w:autoSpaceDE w:val="0"/>
        <w:autoSpaceDN w:val="0"/>
        <w:adjustRightInd w:val="0"/>
        <w:spacing w:line="276" w:lineRule="auto"/>
        <w:jc w:val="both"/>
        <w:rPr>
          <w:rFonts w:ascii="Calibri" w:hAnsi="Calibri" w:cs="MyriadPro-Regular"/>
          <w:color w:val="000000"/>
          <w:sz w:val="22"/>
          <w:szCs w:val="22"/>
        </w:rPr>
      </w:pPr>
      <w:r w:rsidRPr="0053444A">
        <w:rPr>
          <w:rFonts w:ascii="Calibri" w:hAnsi="Calibri" w:cs="MyriadPro-Regular"/>
          <w:color w:val="000000"/>
          <w:sz w:val="22"/>
          <w:szCs w:val="22"/>
        </w:rPr>
        <w:lastRenderedPageBreak/>
        <w:t>σε ποσοστό 5% σε Τμήματα και Εισαγωγικές Κατευθύνσεις Πολυτεχνείων και Πολυτεχνικών Σχολών, σε Τμήματα Ιατρικής, Οδοντιατρικής, Κτηνιατρικής, Φαρμακευτικής, Φυσικής, Βιολογίας και Γεωλογίας.</w:t>
      </w:r>
    </w:p>
    <w:p w14:paraId="3A72B440" w14:textId="77777777" w:rsidR="009D6292" w:rsidRPr="0053444A" w:rsidRDefault="009D6292" w:rsidP="00D63CA9">
      <w:pPr>
        <w:pStyle w:val="a9"/>
        <w:numPr>
          <w:ilvl w:val="0"/>
          <w:numId w:val="39"/>
        </w:numPr>
        <w:autoSpaceDE w:val="0"/>
        <w:autoSpaceDN w:val="0"/>
        <w:adjustRightInd w:val="0"/>
        <w:spacing w:line="276" w:lineRule="auto"/>
        <w:jc w:val="both"/>
        <w:rPr>
          <w:rFonts w:ascii="Calibri" w:hAnsi="Calibri" w:cs="MyriadPro-Regular"/>
          <w:color w:val="000000"/>
          <w:sz w:val="22"/>
          <w:szCs w:val="22"/>
        </w:rPr>
      </w:pPr>
      <w:r w:rsidRPr="0053444A">
        <w:rPr>
          <w:rFonts w:ascii="Calibri" w:hAnsi="Calibri" w:cs="MyriadPro-Regular"/>
          <w:color w:val="000000"/>
          <w:sz w:val="22"/>
          <w:szCs w:val="22"/>
        </w:rPr>
        <w:t>σε ποσοστό 20% στην Ανώτατη Σχολή Παιδαγωγικής και Τεχνολογικής Εκπαίδευσης (ΑΣΠΑΙΤΕ) και στις Ανώτερες Σχολές Τουριστικής Εκπαίδευσης (ΑΣΤΕ).</w:t>
      </w:r>
    </w:p>
    <w:p w14:paraId="5D79D384" w14:textId="75908B06" w:rsidR="009D6292" w:rsidRPr="00E74185" w:rsidRDefault="009D6292" w:rsidP="00D63CA9">
      <w:pPr>
        <w:pStyle w:val="a9"/>
        <w:numPr>
          <w:ilvl w:val="0"/>
          <w:numId w:val="39"/>
        </w:numPr>
        <w:autoSpaceDE w:val="0"/>
        <w:autoSpaceDN w:val="0"/>
        <w:adjustRightInd w:val="0"/>
        <w:spacing w:line="276" w:lineRule="auto"/>
        <w:jc w:val="both"/>
        <w:rPr>
          <w:rFonts w:ascii="Calibri" w:hAnsi="Calibri" w:cs="MyriadPro-Regular"/>
          <w:color w:val="000000"/>
          <w:sz w:val="22"/>
          <w:szCs w:val="22"/>
        </w:rPr>
      </w:pPr>
      <w:r w:rsidRPr="0053444A">
        <w:rPr>
          <w:rFonts w:ascii="Calibri" w:hAnsi="Calibri" w:cs="MyriadPro-Regular"/>
          <w:color w:val="000000"/>
          <w:sz w:val="22"/>
          <w:szCs w:val="22"/>
        </w:rPr>
        <w:t xml:space="preserve">σε ποσοστό 10% στις λοιπές Σχολές, Τμήματα και Εισαγωγικές Κατευθύνσεις των Πανεπιστημίων  </w:t>
      </w:r>
      <w:r w:rsidRPr="00D63CA9">
        <w:rPr>
          <w:rFonts w:ascii="Calibri" w:hAnsi="Calibri" w:cs="MyriadPro-Regular"/>
          <w:color w:val="000000"/>
          <w:sz w:val="22"/>
          <w:szCs w:val="22"/>
        </w:rPr>
        <w:t>όπως καθορίζονται στο άρθρο 1 της αριθμ. Φ 153/79899/Α5</w:t>
      </w:r>
      <w:r w:rsidR="006A20E9" w:rsidRPr="00D63CA9">
        <w:rPr>
          <w:rFonts w:ascii="Calibri" w:hAnsi="Calibri" w:cs="MyriadPro-Regular"/>
          <w:color w:val="000000"/>
          <w:sz w:val="22"/>
          <w:szCs w:val="22"/>
        </w:rPr>
        <w:t>/21-5-2019 (Β΄ 1904 και Β΄ 1940</w:t>
      </w:r>
      <w:r w:rsidRPr="00D63CA9">
        <w:rPr>
          <w:rFonts w:ascii="Calibri" w:hAnsi="Calibri" w:cs="MyriadPro-Regular"/>
          <w:color w:val="000000"/>
          <w:sz w:val="22"/>
          <w:szCs w:val="22"/>
        </w:rPr>
        <w:t>) Υπουργικής Απόφασης</w:t>
      </w:r>
      <w:r w:rsidR="005C1E4D" w:rsidRPr="00D63CA9">
        <w:rPr>
          <w:rFonts w:asciiTheme="minorHAnsi" w:hAnsiTheme="minorHAnsi" w:cs="Arial"/>
          <w:sz w:val="22"/>
          <w:szCs w:val="22"/>
        </w:rPr>
        <w:t xml:space="preserve"> όπως τροποποιήθηκε </w:t>
      </w:r>
      <w:r w:rsidR="00D63CA9" w:rsidRPr="00962D1A">
        <w:rPr>
          <w:rFonts w:asciiTheme="minorHAnsi" w:hAnsiTheme="minorHAnsi" w:cs="Arial"/>
          <w:sz w:val="22"/>
          <w:szCs w:val="22"/>
        </w:rPr>
        <w:t>και ισχύει</w:t>
      </w:r>
      <w:r w:rsidRPr="00D63CA9">
        <w:rPr>
          <w:rFonts w:ascii="Calibri" w:hAnsi="Calibri" w:cs="MyriadPro-Regular"/>
          <w:color w:val="000000"/>
          <w:sz w:val="22"/>
          <w:szCs w:val="22"/>
        </w:rPr>
        <w:t>.</w:t>
      </w:r>
      <w:r w:rsidRPr="0053444A">
        <w:rPr>
          <w:rFonts w:ascii="Calibri" w:hAnsi="Calibri" w:cs="MyriadPro-Regular"/>
          <w:color w:val="000000"/>
          <w:sz w:val="22"/>
          <w:szCs w:val="22"/>
        </w:rPr>
        <w:t xml:space="preserve"> </w:t>
      </w:r>
    </w:p>
    <w:p w14:paraId="48BAC8CB" w14:textId="420709F8" w:rsidR="009D6292" w:rsidRPr="00E74185" w:rsidRDefault="00CE5C9A" w:rsidP="00D63CA9">
      <w:pPr>
        <w:autoSpaceDE w:val="0"/>
        <w:autoSpaceDN w:val="0"/>
        <w:adjustRightInd w:val="0"/>
        <w:spacing w:line="276" w:lineRule="auto"/>
        <w:ind w:firstLine="709"/>
        <w:jc w:val="both"/>
        <w:rPr>
          <w:rFonts w:ascii="Calibri" w:hAnsi="Calibri" w:cs="MyriadPro-Regular"/>
          <w:color w:val="000000"/>
          <w:sz w:val="22"/>
          <w:szCs w:val="22"/>
        </w:rPr>
      </w:pPr>
      <w:r>
        <w:rPr>
          <w:rFonts w:ascii="Calibri" w:hAnsi="Calibri" w:cs="MyriadPro-Regular"/>
          <w:color w:val="000000"/>
          <w:sz w:val="22"/>
          <w:szCs w:val="22"/>
        </w:rPr>
        <w:t xml:space="preserve">- </w:t>
      </w:r>
      <w:r w:rsidR="009D6292">
        <w:rPr>
          <w:rFonts w:ascii="Calibri" w:hAnsi="Calibri" w:cs="MyriadPro-Regular"/>
          <w:color w:val="000000"/>
          <w:sz w:val="22"/>
          <w:szCs w:val="22"/>
        </w:rPr>
        <w:t xml:space="preserve">κατά το υπόλοιπο από υποψηφίους </w:t>
      </w:r>
      <w:r w:rsidR="009D6292" w:rsidRPr="0053444A">
        <w:rPr>
          <w:rFonts w:ascii="Calibri" w:hAnsi="Calibri" w:cs="MyriadPro-Regular"/>
          <w:color w:val="000000"/>
          <w:sz w:val="22"/>
          <w:szCs w:val="22"/>
        </w:rPr>
        <w:t xml:space="preserve">οι οποίοι συμμετείχαν </w:t>
      </w:r>
      <w:r w:rsidR="00165CA8">
        <w:rPr>
          <w:rFonts w:ascii="Calibri" w:hAnsi="Calibri" w:cs="MyriadPro-Regular"/>
          <w:color w:val="000000"/>
          <w:sz w:val="22"/>
          <w:szCs w:val="22"/>
        </w:rPr>
        <w:t xml:space="preserve">για τελευταία φορά </w:t>
      </w:r>
      <w:r w:rsidR="009D6292" w:rsidRPr="0053444A">
        <w:rPr>
          <w:rFonts w:ascii="Calibri" w:hAnsi="Calibri" w:cs="MyriadPro-Regular"/>
          <w:color w:val="000000"/>
          <w:sz w:val="22"/>
          <w:szCs w:val="22"/>
        </w:rPr>
        <w:t>τ</w:t>
      </w:r>
      <w:r>
        <w:rPr>
          <w:rFonts w:ascii="Calibri" w:hAnsi="Calibri" w:cs="MyriadPro-Regular"/>
          <w:color w:val="000000"/>
          <w:sz w:val="22"/>
          <w:szCs w:val="22"/>
        </w:rPr>
        <w:t>ο</w:t>
      </w:r>
      <w:r w:rsidR="009D6292" w:rsidRPr="0053444A">
        <w:rPr>
          <w:rFonts w:ascii="Calibri" w:hAnsi="Calibri" w:cs="MyriadPro-Regular"/>
          <w:color w:val="000000"/>
          <w:sz w:val="22"/>
          <w:szCs w:val="22"/>
        </w:rPr>
        <w:t xml:space="preserve"> σχολικ</w:t>
      </w:r>
      <w:r>
        <w:rPr>
          <w:rFonts w:ascii="Calibri" w:hAnsi="Calibri" w:cs="MyriadPro-Regular"/>
          <w:color w:val="000000"/>
          <w:sz w:val="22"/>
          <w:szCs w:val="22"/>
        </w:rPr>
        <w:t>ό έτος</w:t>
      </w:r>
      <w:r w:rsidR="009D6292" w:rsidRPr="0053444A">
        <w:rPr>
          <w:rFonts w:ascii="Calibri" w:hAnsi="Calibri" w:cs="MyriadPro-Regular"/>
          <w:color w:val="000000"/>
          <w:sz w:val="22"/>
          <w:szCs w:val="22"/>
        </w:rPr>
        <w:t xml:space="preserve"> </w:t>
      </w:r>
      <w:r w:rsidR="009D6292" w:rsidRPr="006A20E9">
        <w:rPr>
          <w:rFonts w:ascii="Calibri" w:hAnsi="Calibri" w:cs="MyriadPro-Regular"/>
          <w:color w:val="000000"/>
          <w:sz w:val="22"/>
          <w:szCs w:val="22"/>
        </w:rPr>
        <w:t>201</w:t>
      </w:r>
      <w:r w:rsidR="006A20E9" w:rsidRPr="006A20E9">
        <w:rPr>
          <w:rFonts w:ascii="Calibri" w:hAnsi="Calibri" w:cs="MyriadPro-Regular"/>
          <w:color w:val="000000"/>
          <w:sz w:val="22"/>
          <w:szCs w:val="22"/>
        </w:rPr>
        <w:t>8</w:t>
      </w:r>
      <w:r w:rsidR="009D6292" w:rsidRPr="006A20E9">
        <w:rPr>
          <w:rFonts w:ascii="Calibri" w:hAnsi="Calibri" w:cs="MyriadPro-Regular"/>
          <w:color w:val="000000"/>
          <w:sz w:val="22"/>
          <w:szCs w:val="22"/>
        </w:rPr>
        <w:t>-1</w:t>
      </w:r>
      <w:r w:rsidR="006A20E9" w:rsidRPr="006A20E9">
        <w:rPr>
          <w:rFonts w:ascii="Calibri" w:hAnsi="Calibri" w:cs="MyriadPro-Regular"/>
          <w:color w:val="000000"/>
          <w:sz w:val="22"/>
          <w:szCs w:val="22"/>
        </w:rPr>
        <w:t>9</w:t>
      </w:r>
      <w:r w:rsidR="009D6292" w:rsidRPr="006A20E9">
        <w:rPr>
          <w:rFonts w:ascii="Calibri" w:hAnsi="Calibri" w:cs="MyriadPro-Regular"/>
          <w:color w:val="000000"/>
          <w:sz w:val="22"/>
          <w:szCs w:val="22"/>
        </w:rPr>
        <w:t xml:space="preserve"> </w:t>
      </w:r>
      <w:r w:rsidR="009D6292" w:rsidRPr="0053444A">
        <w:rPr>
          <w:rFonts w:ascii="Calibri" w:hAnsi="Calibri" w:cs="MyriadPro-Regular"/>
          <w:color w:val="000000"/>
          <w:sz w:val="22"/>
          <w:szCs w:val="22"/>
        </w:rPr>
        <w:t xml:space="preserve">στις πανελλαδικές εξετάσεις ημερήσιων </w:t>
      </w:r>
      <w:r w:rsidR="009D6292">
        <w:rPr>
          <w:rFonts w:ascii="Calibri" w:hAnsi="Calibri" w:cs="MyriadPro-Regular"/>
          <w:color w:val="000000"/>
          <w:sz w:val="22"/>
          <w:szCs w:val="22"/>
        </w:rPr>
        <w:t>ΓΕΛ</w:t>
      </w:r>
      <w:r w:rsidR="009D6292" w:rsidRPr="0053444A">
        <w:rPr>
          <w:rFonts w:ascii="Calibri" w:hAnsi="Calibri" w:cs="MyriadPro-Regular"/>
          <w:color w:val="000000"/>
          <w:sz w:val="22"/>
          <w:szCs w:val="22"/>
        </w:rPr>
        <w:t xml:space="preserve"> με το σύστημα εισαγωγής </w:t>
      </w:r>
      <w:r w:rsidR="001C28C2">
        <w:rPr>
          <w:rFonts w:ascii="Calibri" w:hAnsi="Calibri" w:cs="MyriadPro-Regular"/>
          <w:color w:val="000000"/>
          <w:sz w:val="22"/>
          <w:szCs w:val="22"/>
        </w:rPr>
        <w:t>του</w:t>
      </w:r>
      <w:r w:rsidR="009D6292" w:rsidRPr="0053444A">
        <w:rPr>
          <w:rFonts w:ascii="Calibri" w:hAnsi="Calibri" w:cs="MyriadPro-Regular"/>
          <w:color w:val="000000"/>
          <w:sz w:val="22"/>
          <w:szCs w:val="22"/>
        </w:rPr>
        <w:t xml:space="preserve"> ν. 4186/2013 (Α΄ 193) </w:t>
      </w:r>
      <w:r w:rsidR="00AA09A4" w:rsidRPr="009D6292">
        <w:rPr>
          <w:rFonts w:ascii="Calibri" w:hAnsi="Calibri" w:cs="MyriadPro-Regular"/>
          <w:color w:val="000000"/>
          <w:sz w:val="22"/>
          <w:szCs w:val="22"/>
        </w:rPr>
        <w:t xml:space="preserve">με βάση την τελευταία εξέτασή τους </w:t>
      </w:r>
      <w:r w:rsidR="009D6292" w:rsidRPr="0053444A">
        <w:rPr>
          <w:rFonts w:ascii="Calibri" w:hAnsi="Calibri" w:cs="MyriadPro-Regular"/>
          <w:color w:val="000000"/>
          <w:sz w:val="22"/>
          <w:szCs w:val="22"/>
        </w:rPr>
        <w:t xml:space="preserve">και </w:t>
      </w:r>
      <w:r w:rsidR="009D6292" w:rsidRPr="0053444A">
        <w:rPr>
          <w:rFonts w:ascii="Calibri" w:hAnsi="Calibri" w:cs="MyriadPro-Regular"/>
          <w:sz w:val="22"/>
          <w:szCs w:val="22"/>
        </w:rPr>
        <w:t xml:space="preserve">υποβάλλουν εκ νέου μηχανογραφικό δελτίο το έτος </w:t>
      </w:r>
      <w:r w:rsidR="009D6292" w:rsidRPr="006A20E9">
        <w:rPr>
          <w:rFonts w:ascii="Calibri" w:hAnsi="Calibri" w:cs="MyriadPro-Regular"/>
          <w:sz w:val="22"/>
          <w:szCs w:val="22"/>
        </w:rPr>
        <w:t>20</w:t>
      </w:r>
      <w:r w:rsidR="006A20E9" w:rsidRPr="006A20E9">
        <w:rPr>
          <w:rFonts w:ascii="Calibri" w:hAnsi="Calibri" w:cs="MyriadPro-Regular"/>
          <w:sz w:val="22"/>
          <w:szCs w:val="22"/>
        </w:rPr>
        <w:t>21</w:t>
      </w:r>
      <w:r w:rsidR="009D6292" w:rsidRPr="006A20E9">
        <w:rPr>
          <w:rFonts w:ascii="Calibri" w:hAnsi="Calibri" w:cs="MyriadPro-Regular"/>
          <w:sz w:val="22"/>
          <w:szCs w:val="22"/>
        </w:rPr>
        <w:t xml:space="preserve"> χωρίς </w:t>
      </w:r>
      <w:r w:rsidR="009D6292" w:rsidRPr="0053444A">
        <w:rPr>
          <w:rFonts w:ascii="Calibri" w:hAnsi="Calibri" w:cs="MyriadPro-Regular"/>
          <w:sz w:val="22"/>
          <w:szCs w:val="22"/>
        </w:rPr>
        <w:t>νέα</w:t>
      </w:r>
      <w:r w:rsidR="009D6292" w:rsidRPr="001E64EA">
        <w:rPr>
          <w:rFonts w:ascii="Calibri" w:hAnsi="Calibri" w:cs="MyriadPro-Regular"/>
          <w:sz w:val="22"/>
          <w:szCs w:val="22"/>
        </w:rPr>
        <w:t xml:space="preserve"> εξέταση</w:t>
      </w:r>
      <w:r w:rsidR="009D6292" w:rsidRPr="00E74185">
        <w:rPr>
          <w:rFonts w:ascii="Calibri" w:hAnsi="Calibri" w:cs="MyriadPro-Regular"/>
          <w:color w:val="000000"/>
          <w:sz w:val="22"/>
          <w:szCs w:val="22"/>
        </w:rPr>
        <w:t>.</w:t>
      </w:r>
    </w:p>
    <w:p w14:paraId="40B5DCBA" w14:textId="77777777" w:rsidR="009D6292" w:rsidRDefault="009D6292" w:rsidP="00D63CA9">
      <w:pPr>
        <w:autoSpaceDE w:val="0"/>
        <w:autoSpaceDN w:val="0"/>
        <w:adjustRightInd w:val="0"/>
        <w:spacing w:line="276" w:lineRule="auto"/>
        <w:jc w:val="both"/>
        <w:rPr>
          <w:rFonts w:ascii="Calibri" w:hAnsi="Calibri" w:cs="MyriadPro-Regular"/>
          <w:color w:val="000000"/>
          <w:sz w:val="22"/>
          <w:szCs w:val="22"/>
        </w:rPr>
      </w:pPr>
    </w:p>
    <w:p w14:paraId="361E3735" w14:textId="54DD045A" w:rsidR="00CE5C9A" w:rsidRPr="00CE5C9A" w:rsidRDefault="00165CA8" w:rsidP="00D63CA9">
      <w:pPr>
        <w:pStyle w:val="a9"/>
        <w:autoSpaceDE w:val="0"/>
        <w:autoSpaceDN w:val="0"/>
        <w:adjustRightInd w:val="0"/>
        <w:spacing w:line="276" w:lineRule="auto"/>
        <w:jc w:val="both"/>
        <w:rPr>
          <w:rFonts w:asciiTheme="minorHAnsi" w:hAnsiTheme="minorHAnsi" w:cs="MyriadPro-Regular"/>
          <w:color w:val="000000"/>
          <w:sz w:val="22"/>
          <w:szCs w:val="22"/>
        </w:rPr>
      </w:pPr>
      <w:r>
        <w:rPr>
          <w:rFonts w:asciiTheme="minorHAnsi" w:hAnsiTheme="minorHAnsi" w:cs="MyriadPro-Regular"/>
          <w:color w:val="000000"/>
          <w:sz w:val="22"/>
          <w:szCs w:val="22"/>
          <w:lang w:val="en-US"/>
        </w:rPr>
        <w:t>i</w:t>
      </w:r>
      <w:r w:rsidR="00CE5C9A">
        <w:rPr>
          <w:rFonts w:asciiTheme="minorHAnsi" w:hAnsiTheme="minorHAnsi" w:cs="MyriadPro-Regular"/>
          <w:color w:val="000000"/>
          <w:sz w:val="22"/>
          <w:szCs w:val="22"/>
          <w:lang w:val="en-US"/>
        </w:rPr>
        <w:t>i</w:t>
      </w:r>
      <w:r w:rsidR="00CE5C9A" w:rsidRPr="00CE5C9A">
        <w:rPr>
          <w:rFonts w:asciiTheme="minorHAnsi" w:hAnsiTheme="minorHAnsi" w:cs="MyriadPro-Regular"/>
          <w:color w:val="000000"/>
          <w:sz w:val="22"/>
          <w:szCs w:val="22"/>
        </w:rPr>
        <w:t xml:space="preserve">) </w:t>
      </w:r>
      <w:r w:rsidR="00CE5C9A">
        <w:rPr>
          <w:rFonts w:asciiTheme="minorHAnsi" w:hAnsiTheme="minorHAnsi" w:cs="MyriadPro-Regular"/>
          <w:color w:val="000000"/>
          <w:sz w:val="22"/>
          <w:szCs w:val="22"/>
        </w:rPr>
        <w:t>Κατά</w:t>
      </w:r>
      <w:r w:rsidR="00CE5C9A" w:rsidRPr="00CE5C9A">
        <w:rPr>
          <w:rFonts w:asciiTheme="minorHAnsi" w:hAnsiTheme="minorHAnsi" w:cs="MyriadPro-Regular"/>
          <w:color w:val="000000"/>
          <w:sz w:val="22"/>
          <w:szCs w:val="22"/>
        </w:rPr>
        <w:t xml:space="preserve"> </w:t>
      </w:r>
      <w:r>
        <w:rPr>
          <w:rFonts w:asciiTheme="minorHAnsi" w:hAnsiTheme="minorHAnsi" w:cs="MyriadPro-Regular"/>
          <w:color w:val="000000"/>
          <w:sz w:val="22"/>
          <w:szCs w:val="22"/>
        </w:rPr>
        <w:t>6</w:t>
      </w:r>
      <w:r w:rsidR="00CE5C9A" w:rsidRPr="00CE5C9A">
        <w:rPr>
          <w:rFonts w:asciiTheme="minorHAnsi" w:hAnsiTheme="minorHAnsi" w:cs="MyriadPro-Regular"/>
          <w:color w:val="000000"/>
          <w:sz w:val="22"/>
          <w:szCs w:val="22"/>
        </w:rPr>
        <w:t>0% ως εξής:</w:t>
      </w:r>
    </w:p>
    <w:p w14:paraId="4038BDB4" w14:textId="29438723" w:rsidR="00CE5C9A" w:rsidRPr="009D6292" w:rsidRDefault="00CE5C9A" w:rsidP="00D63CA9">
      <w:pPr>
        <w:pStyle w:val="a9"/>
        <w:autoSpaceDE w:val="0"/>
        <w:autoSpaceDN w:val="0"/>
        <w:adjustRightInd w:val="0"/>
        <w:spacing w:line="276" w:lineRule="auto"/>
        <w:ind w:left="0" w:firstLine="709"/>
        <w:jc w:val="both"/>
        <w:rPr>
          <w:rFonts w:ascii="Calibri" w:hAnsi="Calibri" w:cs="MyriadPro-Regular"/>
          <w:color w:val="000000"/>
          <w:sz w:val="22"/>
          <w:szCs w:val="22"/>
        </w:rPr>
      </w:pPr>
      <w:r>
        <w:rPr>
          <w:rFonts w:ascii="Calibri" w:hAnsi="Calibri" w:cs="MyriadPro-Regular"/>
          <w:color w:val="000000"/>
          <w:sz w:val="22"/>
          <w:szCs w:val="22"/>
        </w:rPr>
        <w:t xml:space="preserve">- </w:t>
      </w:r>
      <w:r w:rsidRPr="009D6292">
        <w:rPr>
          <w:rFonts w:ascii="Calibri" w:hAnsi="Calibri" w:cs="MyriadPro-Regular"/>
          <w:color w:val="000000"/>
          <w:sz w:val="22"/>
          <w:szCs w:val="22"/>
        </w:rPr>
        <w:t>από υποψηφίους οι οποίοι συμμετείχαν τ</w:t>
      </w:r>
      <w:r>
        <w:rPr>
          <w:rFonts w:ascii="Calibri" w:hAnsi="Calibri" w:cs="MyriadPro-Regular"/>
          <w:color w:val="000000"/>
          <w:sz w:val="22"/>
          <w:szCs w:val="22"/>
        </w:rPr>
        <w:t>ο</w:t>
      </w:r>
      <w:r w:rsidRPr="009D6292">
        <w:rPr>
          <w:rFonts w:ascii="Calibri" w:hAnsi="Calibri" w:cs="MyriadPro-Regular"/>
          <w:color w:val="000000"/>
          <w:sz w:val="22"/>
          <w:szCs w:val="22"/>
        </w:rPr>
        <w:t xml:space="preserve"> σχολικ</w:t>
      </w:r>
      <w:r>
        <w:rPr>
          <w:rFonts w:ascii="Calibri" w:hAnsi="Calibri" w:cs="MyriadPro-Regular"/>
          <w:color w:val="000000"/>
          <w:sz w:val="22"/>
          <w:szCs w:val="22"/>
        </w:rPr>
        <w:t>ό</w:t>
      </w:r>
      <w:r w:rsidRPr="009D6292">
        <w:rPr>
          <w:rFonts w:ascii="Calibri" w:hAnsi="Calibri" w:cs="MyriadPro-Regular"/>
          <w:color w:val="000000"/>
          <w:sz w:val="22"/>
          <w:szCs w:val="22"/>
        </w:rPr>
        <w:t xml:space="preserve"> </w:t>
      </w:r>
      <w:r w:rsidRPr="006A20E9">
        <w:rPr>
          <w:rFonts w:ascii="Calibri" w:hAnsi="Calibri" w:cs="MyriadPro-Regular"/>
          <w:color w:val="000000"/>
          <w:sz w:val="22"/>
          <w:szCs w:val="22"/>
        </w:rPr>
        <w:t>έτος 201</w:t>
      </w:r>
      <w:r w:rsidR="006A20E9" w:rsidRPr="006A20E9">
        <w:rPr>
          <w:rFonts w:ascii="Calibri" w:hAnsi="Calibri" w:cs="MyriadPro-Regular"/>
          <w:color w:val="000000"/>
          <w:sz w:val="22"/>
          <w:szCs w:val="22"/>
        </w:rPr>
        <w:t>9-20</w:t>
      </w:r>
      <w:r w:rsidRPr="006A20E9">
        <w:rPr>
          <w:rFonts w:ascii="Calibri" w:hAnsi="Calibri" w:cs="MyriadPro-Regular"/>
          <w:color w:val="000000"/>
          <w:sz w:val="22"/>
          <w:szCs w:val="22"/>
        </w:rPr>
        <w:t xml:space="preserve"> στις </w:t>
      </w:r>
      <w:r w:rsidRPr="009D6292">
        <w:rPr>
          <w:rFonts w:ascii="Calibri" w:hAnsi="Calibri" w:cs="MyriadPro-Regular"/>
          <w:color w:val="000000"/>
          <w:sz w:val="22"/>
          <w:szCs w:val="22"/>
        </w:rPr>
        <w:t xml:space="preserve">πανελλαδικές εξετάσεις ημερήσιων ΕΠΑΛ με το σύστημα εισαγωγής </w:t>
      </w:r>
      <w:r w:rsidR="001C28C2">
        <w:rPr>
          <w:rFonts w:ascii="Calibri" w:hAnsi="Calibri" w:cs="MyriadPro-Regular"/>
          <w:color w:val="000000"/>
          <w:sz w:val="22"/>
          <w:szCs w:val="22"/>
        </w:rPr>
        <w:t>του</w:t>
      </w:r>
      <w:r w:rsidRPr="009D6292">
        <w:rPr>
          <w:rFonts w:ascii="Calibri" w:hAnsi="Calibri" w:cs="MyriadPro-Regular"/>
          <w:color w:val="000000"/>
          <w:sz w:val="22"/>
          <w:szCs w:val="22"/>
        </w:rPr>
        <w:t xml:space="preserve"> ν. 4186/2013 (Α΄ 193) με βάση την τελευταία εξέτασή τους και </w:t>
      </w:r>
      <w:r w:rsidRPr="009D6292">
        <w:rPr>
          <w:rFonts w:ascii="Calibri" w:hAnsi="Calibri" w:cs="MyriadPro-Regular"/>
          <w:sz w:val="22"/>
          <w:szCs w:val="22"/>
        </w:rPr>
        <w:t>υποβάλλουν εκ νέου μ</w:t>
      </w:r>
      <w:r w:rsidR="006A20E9">
        <w:rPr>
          <w:rFonts w:ascii="Calibri" w:hAnsi="Calibri" w:cs="MyriadPro-Regular"/>
          <w:sz w:val="22"/>
          <w:szCs w:val="22"/>
        </w:rPr>
        <w:t xml:space="preserve">ηχανογραφικό δελτίο το </w:t>
      </w:r>
      <w:r w:rsidR="006A20E9" w:rsidRPr="006A20E9">
        <w:rPr>
          <w:rFonts w:ascii="Calibri" w:hAnsi="Calibri" w:cs="MyriadPro-Regular"/>
          <w:sz w:val="22"/>
          <w:szCs w:val="22"/>
        </w:rPr>
        <w:t>έτος 2021</w:t>
      </w:r>
      <w:r w:rsidRPr="006A20E9">
        <w:rPr>
          <w:rFonts w:ascii="Calibri" w:hAnsi="Calibri" w:cs="MyriadPro-Regular"/>
          <w:sz w:val="22"/>
          <w:szCs w:val="22"/>
        </w:rPr>
        <w:t xml:space="preserve"> </w:t>
      </w:r>
      <w:r w:rsidRPr="009D6292">
        <w:rPr>
          <w:rFonts w:ascii="Calibri" w:hAnsi="Calibri" w:cs="MyriadPro-Regular"/>
          <w:sz w:val="22"/>
          <w:szCs w:val="22"/>
        </w:rPr>
        <w:t>χωρίς νέα εξέταση</w:t>
      </w:r>
      <w:r>
        <w:rPr>
          <w:rFonts w:ascii="Calibri" w:hAnsi="Calibri" w:cs="MyriadPro-Regular"/>
          <w:sz w:val="22"/>
          <w:szCs w:val="22"/>
        </w:rPr>
        <w:t>, και συγκεκριμένα:</w:t>
      </w:r>
      <w:r w:rsidRPr="009D6292">
        <w:rPr>
          <w:rFonts w:ascii="Calibri" w:hAnsi="Calibri" w:cs="MyriadPro-Regular"/>
          <w:color w:val="000000"/>
          <w:sz w:val="22"/>
          <w:szCs w:val="22"/>
        </w:rPr>
        <w:t xml:space="preserve"> </w:t>
      </w:r>
    </w:p>
    <w:p w14:paraId="5BD266E0" w14:textId="77777777" w:rsidR="00CE5C9A" w:rsidRPr="0053444A" w:rsidRDefault="00CE5C9A" w:rsidP="00D63CA9">
      <w:pPr>
        <w:pStyle w:val="a9"/>
        <w:numPr>
          <w:ilvl w:val="0"/>
          <w:numId w:val="39"/>
        </w:numPr>
        <w:autoSpaceDE w:val="0"/>
        <w:autoSpaceDN w:val="0"/>
        <w:adjustRightInd w:val="0"/>
        <w:spacing w:line="276" w:lineRule="auto"/>
        <w:jc w:val="both"/>
        <w:rPr>
          <w:rFonts w:ascii="Calibri" w:hAnsi="Calibri" w:cs="MyriadPro-Regular"/>
          <w:color w:val="000000"/>
          <w:sz w:val="22"/>
          <w:szCs w:val="22"/>
        </w:rPr>
      </w:pPr>
      <w:r w:rsidRPr="0053444A">
        <w:rPr>
          <w:rFonts w:ascii="Calibri" w:hAnsi="Calibri" w:cs="MyriadPro-Regular"/>
          <w:color w:val="000000"/>
          <w:sz w:val="22"/>
          <w:szCs w:val="22"/>
        </w:rPr>
        <w:t>σε ποσοστό 5% σε Τμήματα και Εισαγωγικές Κατευθύνσεις Πολυτεχνείων και Πολυτεχνικών Σχολών, σε Τμήματα Ιατρικής, Οδοντιατρικής, Κτηνιατρικής, Φαρμακευτικής, Φυσικής, Βιολογίας και Γεωλογίας.</w:t>
      </w:r>
    </w:p>
    <w:p w14:paraId="31C179F7" w14:textId="77777777" w:rsidR="00CE5C9A" w:rsidRPr="0053444A" w:rsidRDefault="00CE5C9A" w:rsidP="00D63CA9">
      <w:pPr>
        <w:pStyle w:val="a9"/>
        <w:numPr>
          <w:ilvl w:val="0"/>
          <w:numId w:val="39"/>
        </w:numPr>
        <w:autoSpaceDE w:val="0"/>
        <w:autoSpaceDN w:val="0"/>
        <w:adjustRightInd w:val="0"/>
        <w:spacing w:line="276" w:lineRule="auto"/>
        <w:jc w:val="both"/>
        <w:rPr>
          <w:rFonts w:ascii="Calibri" w:hAnsi="Calibri" w:cs="MyriadPro-Regular"/>
          <w:color w:val="000000"/>
          <w:sz w:val="22"/>
          <w:szCs w:val="22"/>
        </w:rPr>
      </w:pPr>
      <w:r w:rsidRPr="0053444A">
        <w:rPr>
          <w:rFonts w:ascii="Calibri" w:hAnsi="Calibri" w:cs="MyriadPro-Regular"/>
          <w:color w:val="000000"/>
          <w:sz w:val="22"/>
          <w:szCs w:val="22"/>
        </w:rPr>
        <w:t>σε ποσοστό 20% στην Ανώτατη Σχολή Παιδαγωγικής και Τεχνολογικής Εκπαίδευσης (ΑΣΠΑΙΤΕ) και στις Ανώτερες Σχολές Τουριστικής Εκπαίδευσης (ΑΣΤΕ).</w:t>
      </w:r>
    </w:p>
    <w:p w14:paraId="6670C35B" w14:textId="3831C051" w:rsidR="00CE5C9A" w:rsidRPr="00E74185" w:rsidRDefault="00CE5C9A" w:rsidP="00D63CA9">
      <w:pPr>
        <w:pStyle w:val="a9"/>
        <w:numPr>
          <w:ilvl w:val="0"/>
          <w:numId w:val="39"/>
        </w:numPr>
        <w:autoSpaceDE w:val="0"/>
        <w:autoSpaceDN w:val="0"/>
        <w:adjustRightInd w:val="0"/>
        <w:spacing w:line="276" w:lineRule="auto"/>
        <w:jc w:val="both"/>
        <w:rPr>
          <w:rFonts w:ascii="Calibri" w:hAnsi="Calibri" w:cs="MyriadPro-Regular"/>
          <w:color w:val="000000"/>
          <w:sz w:val="22"/>
          <w:szCs w:val="22"/>
        </w:rPr>
      </w:pPr>
      <w:r w:rsidRPr="0053444A">
        <w:rPr>
          <w:rFonts w:ascii="Calibri" w:hAnsi="Calibri" w:cs="MyriadPro-Regular"/>
          <w:color w:val="000000"/>
          <w:sz w:val="22"/>
          <w:szCs w:val="22"/>
        </w:rPr>
        <w:t xml:space="preserve">σε ποσοστό 10% στις λοιπές Σχολές, Τμήματα και Εισαγωγικές Κατευθύνσεις των </w:t>
      </w:r>
      <w:r w:rsidRPr="00D63CA9">
        <w:rPr>
          <w:rFonts w:ascii="Calibri" w:hAnsi="Calibri" w:cs="MyriadPro-Regular"/>
          <w:color w:val="000000"/>
          <w:sz w:val="22"/>
          <w:szCs w:val="22"/>
        </w:rPr>
        <w:t>Πανεπιστημίων  όπως καθορίζονται στο άρθρο 1 της αριθμ. Φ 153/79899/Α5</w:t>
      </w:r>
      <w:r w:rsidR="006A20E9" w:rsidRPr="00D63CA9">
        <w:rPr>
          <w:rFonts w:ascii="Calibri" w:hAnsi="Calibri" w:cs="MyriadPro-Regular"/>
          <w:color w:val="000000"/>
          <w:sz w:val="22"/>
          <w:szCs w:val="22"/>
        </w:rPr>
        <w:t>/21-5-2019 (Β΄ 1904 και Β΄ 1940</w:t>
      </w:r>
      <w:r w:rsidRPr="00D63CA9">
        <w:rPr>
          <w:rFonts w:ascii="Calibri" w:hAnsi="Calibri" w:cs="MyriadPro-Regular"/>
          <w:color w:val="000000"/>
          <w:sz w:val="22"/>
          <w:szCs w:val="22"/>
        </w:rPr>
        <w:t>) Υπουργικής Απόφασης</w:t>
      </w:r>
      <w:r w:rsidR="005C1E4D" w:rsidRPr="00D63CA9">
        <w:rPr>
          <w:rFonts w:asciiTheme="minorHAnsi" w:hAnsiTheme="minorHAnsi" w:cs="Arial"/>
          <w:sz w:val="22"/>
          <w:szCs w:val="22"/>
        </w:rPr>
        <w:t xml:space="preserve"> όπως τροποποιήθηκε </w:t>
      </w:r>
      <w:r w:rsidR="00D63CA9" w:rsidRPr="00962D1A">
        <w:rPr>
          <w:rFonts w:asciiTheme="minorHAnsi" w:hAnsiTheme="minorHAnsi" w:cs="Arial"/>
          <w:sz w:val="22"/>
          <w:szCs w:val="22"/>
        </w:rPr>
        <w:t>και ισχύει</w:t>
      </w:r>
      <w:r w:rsidRPr="00D63CA9">
        <w:rPr>
          <w:rFonts w:ascii="Calibri" w:hAnsi="Calibri" w:cs="MyriadPro-Regular"/>
          <w:color w:val="000000"/>
          <w:sz w:val="22"/>
          <w:szCs w:val="22"/>
        </w:rPr>
        <w:t>.</w:t>
      </w:r>
      <w:r w:rsidRPr="0053444A">
        <w:rPr>
          <w:rFonts w:ascii="Calibri" w:hAnsi="Calibri" w:cs="MyriadPro-Regular"/>
          <w:color w:val="000000"/>
          <w:sz w:val="22"/>
          <w:szCs w:val="22"/>
        </w:rPr>
        <w:t xml:space="preserve"> </w:t>
      </w:r>
    </w:p>
    <w:p w14:paraId="44740CC6" w14:textId="3923DA41" w:rsidR="00490C8B" w:rsidRPr="006002CD" w:rsidRDefault="00531897" w:rsidP="00490C8B">
      <w:pPr>
        <w:autoSpaceDE w:val="0"/>
        <w:autoSpaceDN w:val="0"/>
        <w:adjustRightInd w:val="0"/>
        <w:spacing w:line="276" w:lineRule="auto"/>
        <w:ind w:firstLine="709"/>
        <w:jc w:val="both"/>
        <w:rPr>
          <w:rFonts w:ascii="Calibri" w:hAnsi="Calibri" w:cs="MyriadPro-Regular"/>
          <w:color w:val="000000"/>
          <w:sz w:val="22"/>
          <w:szCs w:val="22"/>
        </w:rPr>
      </w:pPr>
      <w:r>
        <w:rPr>
          <w:rFonts w:ascii="Calibri" w:hAnsi="Calibri" w:cs="MyriadPro-Regular"/>
          <w:color w:val="000000"/>
          <w:sz w:val="22"/>
          <w:szCs w:val="22"/>
        </w:rPr>
        <w:t xml:space="preserve">- </w:t>
      </w:r>
      <w:r w:rsidR="00CE5C9A">
        <w:rPr>
          <w:rFonts w:ascii="Calibri" w:hAnsi="Calibri" w:cs="MyriadPro-Regular"/>
          <w:color w:val="000000"/>
          <w:sz w:val="22"/>
          <w:szCs w:val="22"/>
        </w:rPr>
        <w:t xml:space="preserve">κατά το υπόλοιπο από υποψηφίους </w:t>
      </w:r>
      <w:r w:rsidR="00CE5C9A" w:rsidRPr="0053444A">
        <w:rPr>
          <w:rFonts w:ascii="Calibri" w:hAnsi="Calibri" w:cs="MyriadPro-Regular"/>
          <w:color w:val="000000"/>
          <w:sz w:val="22"/>
          <w:szCs w:val="22"/>
        </w:rPr>
        <w:t>οι οποίοι συμμετείχαν τ</w:t>
      </w:r>
      <w:r w:rsidR="00CE5C9A">
        <w:rPr>
          <w:rFonts w:ascii="Calibri" w:hAnsi="Calibri" w:cs="MyriadPro-Regular"/>
          <w:color w:val="000000"/>
          <w:sz w:val="22"/>
          <w:szCs w:val="22"/>
        </w:rPr>
        <w:t>ο</w:t>
      </w:r>
      <w:r w:rsidR="00CE5C9A" w:rsidRPr="0053444A">
        <w:rPr>
          <w:rFonts w:ascii="Calibri" w:hAnsi="Calibri" w:cs="MyriadPro-Regular"/>
          <w:color w:val="000000"/>
          <w:sz w:val="22"/>
          <w:szCs w:val="22"/>
        </w:rPr>
        <w:t xml:space="preserve"> σχολικ</w:t>
      </w:r>
      <w:r w:rsidR="00CE5C9A">
        <w:rPr>
          <w:rFonts w:ascii="Calibri" w:hAnsi="Calibri" w:cs="MyriadPro-Regular"/>
          <w:color w:val="000000"/>
          <w:sz w:val="22"/>
          <w:szCs w:val="22"/>
        </w:rPr>
        <w:t>ό έτος</w:t>
      </w:r>
      <w:r w:rsidR="00CE5C9A" w:rsidRPr="0053444A">
        <w:rPr>
          <w:rFonts w:ascii="Calibri" w:hAnsi="Calibri" w:cs="MyriadPro-Regular"/>
          <w:color w:val="000000"/>
          <w:sz w:val="22"/>
          <w:szCs w:val="22"/>
        </w:rPr>
        <w:t xml:space="preserve"> 201</w:t>
      </w:r>
      <w:r w:rsidR="006A20E9">
        <w:rPr>
          <w:rFonts w:ascii="Calibri" w:hAnsi="Calibri" w:cs="MyriadPro-Regular"/>
          <w:color w:val="000000"/>
          <w:sz w:val="22"/>
          <w:szCs w:val="22"/>
        </w:rPr>
        <w:t>9-20</w:t>
      </w:r>
      <w:r w:rsidR="00CE5C9A" w:rsidRPr="0053444A">
        <w:rPr>
          <w:rFonts w:ascii="Calibri" w:hAnsi="Calibri" w:cs="MyriadPro-Regular"/>
          <w:color w:val="000000"/>
          <w:sz w:val="22"/>
          <w:szCs w:val="22"/>
        </w:rPr>
        <w:t xml:space="preserve"> στις πανελλαδικές εξετάσεις ημερήσιων </w:t>
      </w:r>
      <w:r w:rsidR="00CE5C9A">
        <w:rPr>
          <w:rFonts w:ascii="Calibri" w:hAnsi="Calibri" w:cs="MyriadPro-Regular"/>
          <w:color w:val="000000"/>
          <w:sz w:val="22"/>
          <w:szCs w:val="22"/>
        </w:rPr>
        <w:t>ΓΕΛ</w:t>
      </w:r>
      <w:r w:rsidR="00CE5C9A" w:rsidRPr="0053444A">
        <w:rPr>
          <w:rFonts w:ascii="Calibri" w:hAnsi="Calibri" w:cs="MyriadPro-Regular"/>
          <w:color w:val="000000"/>
          <w:sz w:val="22"/>
          <w:szCs w:val="22"/>
        </w:rPr>
        <w:t xml:space="preserve"> με το σύστημα εισαγωγής </w:t>
      </w:r>
      <w:r w:rsidR="001C28C2">
        <w:rPr>
          <w:rFonts w:ascii="Calibri" w:hAnsi="Calibri" w:cs="MyriadPro-Regular"/>
          <w:color w:val="000000"/>
          <w:sz w:val="22"/>
          <w:szCs w:val="22"/>
        </w:rPr>
        <w:t>του</w:t>
      </w:r>
      <w:r w:rsidR="00CE5C9A" w:rsidRPr="0053444A">
        <w:rPr>
          <w:rFonts w:ascii="Calibri" w:hAnsi="Calibri" w:cs="MyriadPro-Regular"/>
          <w:color w:val="000000"/>
          <w:sz w:val="22"/>
          <w:szCs w:val="22"/>
        </w:rPr>
        <w:t xml:space="preserve"> ν. 4186/2013 (Α΄ 193)</w:t>
      </w:r>
      <w:r w:rsidR="006A20E9">
        <w:rPr>
          <w:rFonts w:ascii="Calibri" w:hAnsi="Calibri" w:cs="MyriadPro-Regular"/>
          <w:color w:val="000000"/>
          <w:sz w:val="22"/>
          <w:szCs w:val="22"/>
        </w:rPr>
        <w:t xml:space="preserve"> </w:t>
      </w:r>
      <w:r w:rsidR="00AA09A4" w:rsidRPr="009D6292">
        <w:rPr>
          <w:rFonts w:ascii="Calibri" w:hAnsi="Calibri" w:cs="MyriadPro-Regular"/>
          <w:color w:val="000000"/>
          <w:sz w:val="22"/>
          <w:szCs w:val="22"/>
        </w:rPr>
        <w:t xml:space="preserve">με βάση την τελευταία εξέτασή τους </w:t>
      </w:r>
      <w:r w:rsidR="00CE5C9A" w:rsidRPr="0053444A">
        <w:rPr>
          <w:rFonts w:ascii="Calibri" w:hAnsi="Calibri" w:cs="MyriadPro-Regular"/>
          <w:color w:val="000000"/>
          <w:sz w:val="22"/>
          <w:szCs w:val="22"/>
        </w:rPr>
        <w:t xml:space="preserve">και </w:t>
      </w:r>
      <w:r w:rsidR="00CE5C9A" w:rsidRPr="0053444A">
        <w:rPr>
          <w:rFonts w:ascii="Calibri" w:hAnsi="Calibri" w:cs="MyriadPro-Regular"/>
          <w:sz w:val="22"/>
          <w:szCs w:val="22"/>
        </w:rPr>
        <w:t>υποβάλλουν εκ νέου μηχανογραφικό δελτίο το έτος 20</w:t>
      </w:r>
      <w:r w:rsidR="006A20E9">
        <w:rPr>
          <w:rFonts w:ascii="Calibri" w:hAnsi="Calibri" w:cs="MyriadPro-Regular"/>
          <w:sz w:val="22"/>
          <w:szCs w:val="22"/>
        </w:rPr>
        <w:t>21</w:t>
      </w:r>
      <w:r w:rsidR="00CE5C9A" w:rsidRPr="0053444A">
        <w:rPr>
          <w:rFonts w:ascii="Calibri" w:hAnsi="Calibri" w:cs="MyriadPro-Regular"/>
          <w:sz w:val="22"/>
          <w:szCs w:val="22"/>
        </w:rPr>
        <w:t xml:space="preserve"> χωρίς νέα</w:t>
      </w:r>
      <w:r w:rsidR="00CE5C9A" w:rsidRPr="001E64EA">
        <w:rPr>
          <w:rFonts w:ascii="Calibri" w:hAnsi="Calibri" w:cs="MyriadPro-Regular"/>
          <w:sz w:val="22"/>
          <w:szCs w:val="22"/>
        </w:rPr>
        <w:t xml:space="preserve"> εξέταση</w:t>
      </w:r>
      <w:r w:rsidR="00CE5C9A" w:rsidRPr="00E74185">
        <w:rPr>
          <w:rFonts w:ascii="Calibri" w:hAnsi="Calibri" w:cs="MyriadPro-Regular"/>
          <w:color w:val="000000"/>
          <w:sz w:val="22"/>
          <w:szCs w:val="22"/>
        </w:rPr>
        <w:t>.</w:t>
      </w:r>
      <w:r w:rsidR="000877D0">
        <w:rPr>
          <w:rFonts w:ascii="Calibri" w:hAnsi="Calibri" w:cs="MyriadPro-Regular"/>
          <w:color w:val="000000"/>
          <w:sz w:val="22"/>
          <w:szCs w:val="22"/>
        </w:rPr>
        <w:t xml:space="preserve"> </w:t>
      </w:r>
      <w:r w:rsidR="007112E7">
        <w:rPr>
          <w:rFonts w:ascii="Calibri" w:hAnsi="Calibri" w:cs="MyriadPro-Regular"/>
          <w:color w:val="000000"/>
          <w:sz w:val="22"/>
          <w:szCs w:val="22"/>
        </w:rPr>
        <w:t>Ο</w:t>
      </w:r>
      <w:r w:rsidR="007112E7" w:rsidRPr="007112E7">
        <w:rPr>
          <w:rFonts w:ascii="Calibri" w:hAnsi="Calibri" w:cs="MyriadPro-Regular"/>
          <w:color w:val="000000"/>
          <w:sz w:val="22"/>
          <w:szCs w:val="22"/>
        </w:rPr>
        <w:t xml:space="preserve">ι ως άνω θέσεις των ημερήσιων ΓΕΛ </w:t>
      </w:r>
      <w:r w:rsidR="007112E7">
        <w:rPr>
          <w:rFonts w:ascii="Calibri" w:hAnsi="Calibri" w:cs="MyriadPro-Regular"/>
          <w:color w:val="000000"/>
          <w:sz w:val="22"/>
          <w:szCs w:val="22"/>
        </w:rPr>
        <w:t>κατανέμονται</w:t>
      </w:r>
      <w:r w:rsidR="007112E7" w:rsidRPr="007112E7">
        <w:rPr>
          <w:rFonts w:ascii="Calibri" w:hAnsi="Calibri" w:cs="MyriadPro-Regular"/>
          <w:color w:val="000000"/>
          <w:sz w:val="22"/>
          <w:szCs w:val="22"/>
        </w:rPr>
        <w:t xml:space="preserve"> μεταξύ των υποψηφίων του ανωτέρω σχολικού έτους, οι οποίοι συμμετείχαν στις πανελλαδικές εξετάσεις: α) με τους όρους και τις προϋποθέσεις, που ίσχυαν το σχολικό έτος 2019-2020 (Νέο Σύστημα) ή β) με τους όρους, τις προϋποθέσεις, την εξεταστέα ύλη και τις διαδικασίες που ίσχυαν το σχολικό έτος 2018-2019 (Παλαιό Σύστημα), σε ποσοστά ανάλογα με τον αριθμό των υποψηφίων των περ. α’ και β’ που υποβάλλουν μηχανογραφικό δελτίο κατά το σχολικό έτος 2020-2021. </w:t>
      </w:r>
      <w:r w:rsidR="007112E7">
        <w:rPr>
          <w:rFonts w:ascii="Calibri" w:hAnsi="Calibri" w:cs="MyriadPro-Regular"/>
          <w:color w:val="000000"/>
          <w:sz w:val="22"/>
          <w:szCs w:val="22"/>
        </w:rPr>
        <w:t xml:space="preserve">Συγκεκριμένα, </w:t>
      </w:r>
      <w:r w:rsidR="00644E07" w:rsidRPr="006002CD">
        <w:rPr>
          <w:rFonts w:ascii="Calibri" w:hAnsi="Calibri" w:cs="MyriadPro-Regular"/>
          <w:color w:val="000000"/>
          <w:sz w:val="22"/>
          <w:szCs w:val="22"/>
        </w:rPr>
        <w:t>ποσοστό 1</w:t>
      </w:r>
      <w:r w:rsidR="007B1DB5" w:rsidRPr="006002CD">
        <w:rPr>
          <w:rFonts w:ascii="Calibri" w:hAnsi="Calibri" w:cs="MyriadPro-Regular"/>
          <w:color w:val="000000"/>
          <w:sz w:val="22"/>
          <w:szCs w:val="22"/>
        </w:rPr>
        <w:t>2</w:t>
      </w:r>
      <w:r w:rsidR="00644E07" w:rsidRPr="006002CD">
        <w:rPr>
          <w:rFonts w:ascii="Calibri" w:hAnsi="Calibri" w:cs="MyriadPro-Regular"/>
          <w:color w:val="000000"/>
          <w:sz w:val="22"/>
          <w:szCs w:val="22"/>
        </w:rPr>
        <w:t>,</w:t>
      </w:r>
      <w:r w:rsidR="007B1DB5" w:rsidRPr="006002CD">
        <w:rPr>
          <w:rFonts w:ascii="Calibri" w:hAnsi="Calibri" w:cs="MyriadPro-Regular"/>
          <w:color w:val="000000"/>
          <w:sz w:val="22"/>
          <w:szCs w:val="22"/>
        </w:rPr>
        <w:t>75</w:t>
      </w:r>
      <w:r w:rsidR="00644E07" w:rsidRPr="006002CD">
        <w:rPr>
          <w:rFonts w:ascii="Calibri" w:hAnsi="Calibri" w:cs="MyriadPro-Regular"/>
          <w:color w:val="000000"/>
          <w:sz w:val="22"/>
          <w:szCs w:val="22"/>
        </w:rPr>
        <w:t xml:space="preserve">% </w:t>
      </w:r>
      <w:r w:rsidR="007112E7" w:rsidRPr="006002CD">
        <w:rPr>
          <w:rFonts w:ascii="Calibri" w:hAnsi="Calibri" w:cs="MyriadPro-Regular"/>
          <w:color w:val="000000"/>
          <w:sz w:val="22"/>
          <w:szCs w:val="22"/>
        </w:rPr>
        <w:t xml:space="preserve">των θέσεων αυτών, </w:t>
      </w:r>
      <w:r w:rsidR="00644E07" w:rsidRPr="006002CD">
        <w:rPr>
          <w:rFonts w:ascii="Calibri" w:hAnsi="Calibri" w:cs="MyriadPro-Regular"/>
          <w:color w:val="000000"/>
          <w:sz w:val="22"/>
          <w:szCs w:val="22"/>
        </w:rPr>
        <w:t>απο</w:t>
      </w:r>
      <w:r w:rsidR="007112E7" w:rsidRPr="006002CD">
        <w:rPr>
          <w:rFonts w:ascii="Calibri" w:hAnsi="Calibri" w:cs="MyriadPro-Regular"/>
          <w:color w:val="000000"/>
          <w:sz w:val="22"/>
          <w:szCs w:val="22"/>
        </w:rPr>
        <w:t>δίδεται στους υποψηφίους οι οποίοι συμμετείχαν στις πανελλαδικές εξετάσεις ΓΕΛ 2020</w:t>
      </w:r>
      <w:r w:rsidR="007112E7" w:rsidRPr="006002CD">
        <w:t xml:space="preserve"> </w:t>
      </w:r>
      <w:r w:rsidR="007112E7" w:rsidRPr="006002CD">
        <w:rPr>
          <w:rFonts w:ascii="Calibri" w:hAnsi="Calibri" w:cs="MyriadPro-Regular"/>
          <w:color w:val="000000"/>
          <w:sz w:val="22"/>
          <w:szCs w:val="22"/>
        </w:rPr>
        <w:t xml:space="preserve">με τους όρους, τις προϋποθέσεις, την εξεταστέα ύλη και τις διαδικασίες που ίσχυαν το σχολικό έτος 2018-2019 (Παλαιό Σύστημα) </w:t>
      </w:r>
      <w:r w:rsidR="006D6F28" w:rsidRPr="006002CD">
        <w:rPr>
          <w:rFonts w:ascii="Calibri" w:hAnsi="Calibri" w:cs="MyriadPro-Regular"/>
          <w:color w:val="000000"/>
          <w:sz w:val="22"/>
          <w:szCs w:val="22"/>
        </w:rPr>
        <w:t xml:space="preserve">και υποβάλλουν εκ νέου μηχανογραφικό δελτίο το έτος 2021 χωρίς νέα εξέταση </w:t>
      </w:r>
      <w:r w:rsidR="007112E7" w:rsidRPr="006002CD">
        <w:rPr>
          <w:rFonts w:ascii="Calibri" w:hAnsi="Calibri" w:cs="MyriadPro-Regular"/>
          <w:color w:val="000000"/>
          <w:sz w:val="22"/>
          <w:szCs w:val="22"/>
        </w:rPr>
        <w:t>και οι υπόλοιπες θέσεις αποδίδονται στους υποψηφίους οι οποίοι συμμετείχαν στις πανελλαδικές εξετάσεις ΓΕΛ 2020</w:t>
      </w:r>
      <w:r w:rsidR="007112E7" w:rsidRPr="006002CD">
        <w:t xml:space="preserve"> </w:t>
      </w:r>
      <w:r w:rsidR="007112E7" w:rsidRPr="006002CD">
        <w:rPr>
          <w:rFonts w:ascii="Calibri" w:hAnsi="Calibri" w:cs="MyriadPro-Regular"/>
          <w:color w:val="000000"/>
          <w:sz w:val="22"/>
          <w:szCs w:val="22"/>
        </w:rPr>
        <w:t>με τους όρους και τις προϋποθέσεις, που ίσχυαν το σχολικό έτος 2019-2020 (Νέο Σύστημα)</w:t>
      </w:r>
      <w:r w:rsidR="006D6F28" w:rsidRPr="006002CD">
        <w:t xml:space="preserve"> </w:t>
      </w:r>
      <w:r w:rsidR="006D6F28" w:rsidRPr="006002CD">
        <w:rPr>
          <w:rFonts w:ascii="Calibri" w:hAnsi="Calibri" w:cs="MyriadPro-Regular"/>
          <w:color w:val="000000"/>
          <w:sz w:val="22"/>
          <w:szCs w:val="22"/>
        </w:rPr>
        <w:t>και υποβάλλουν εκ νέου μηχανογραφικό δελτίο το έτος 2021 χωρίς νέα εξέταση</w:t>
      </w:r>
      <w:r w:rsidR="007112E7" w:rsidRPr="006002CD">
        <w:rPr>
          <w:rFonts w:ascii="Calibri" w:hAnsi="Calibri" w:cs="MyriadPro-Regular"/>
          <w:color w:val="000000"/>
          <w:sz w:val="22"/>
          <w:szCs w:val="22"/>
        </w:rPr>
        <w:t>. Τ</w:t>
      </w:r>
      <w:r w:rsidR="00490C8B" w:rsidRPr="006002CD">
        <w:rPr>
          <w:rFonts w:ascii="Calibri" w:hAnsi="Calibri" w:cs="MyriadPro-Regular"/>
          <w:color w:val="000000"/>
          <w:sz w:val="22"/>
          <w:szCs w:val="22"/>
        </w:rPr>
        <w:t>α</w:t>
      </w:r>
      <w:r w:rsidR="007112E7" w:rsidRPr="006002CD">
        <w:rPr>
          <w:rFonts w:ascii="Calibri" w:hAnsi="Calibri" w:cs="MyriadPro-Regular"/>
          <w:color w:val="000000"/>
          <w:sz w:val="22"/>
          <w:szCs w:val="22"/>
        </w:rPr>
        <w:t xml:space="preserve"> ανωτέρω ποσοστ</w:t>
      </w:r>
      <w:r w:rsidR="00490C8B" w:rsidRPr="006002CD">
        <w:rPr>
          <w:rFonts w:ascii="Calibri" w:hAnsi="Calibri" w:cs="MyriadPro-Regular"/>
          <w:color w:val="000000"/>
          <w:sz w:val="22"/>
          <w:szCs w:val="22"/>
        </w:rPr>
        <w:t>ά</w:t>
      </w:r>
      <w:r w:rsidR="007112E7" w:rsidRPr="006002CD">
        <w:rPr>
          <w:rFonts w:ascii="Calibri" w:hAnsi="Calibri" w:cs="MyriadPro-Regular"/>
          <w:color w:val="000000"/>
          <w:sz w:val="22"/>
          <w:szCs w:val="22"/>
        </w:rPr>
        <w:t xml:space="preserve"> καθορίστηκ</w:t>
      </w:r>
      <w:r w:rsidR="00490C8B" w:rsidRPr="006002CD">
        <w:rPr>
          <w:rFonts w:ascii="Calibri" w:hAnsi="Calibri" w:cs="MyriadPro-Regular"/>
          <w:color w:val="000000"/>
          <w:sz w:val="22"/>
          <w:szCs w:val="22"/>
        </w:rPr>
        <w:t>αν</w:t>
      </w:r>
      <w:r w:rsidR="007112E7" w:rsidRPr="006002CD">
        <w:rPr>
          <w:rFonts w:ascii="Calibri" w:hAnsi="Calibri" w:cs="MyriadPro-Regular"/>
          <w:color w:val="000000"/>
          <w:sz w:val="22"/>
          <w:szCs w:val="22"/>
        </w:rPr>
        <w:t xml:space="preserve"> με βάση τον αριθμό</w:t>
      </w:r>
      <w:r w:rsidR="007112E7" w:rsidRPr="006002CD">
        <w:t xml:space="preserve"> </w:t>
      </w:r>
      <w:r w:rsidR="007112E7" w:rsidRPr="006002CD">
        <w:rPr>
          <w:rFonts w:ascii="Calibri" w:hAnsi="Calibri" w:cs="MyriadPro-Regular"/>
          <w:color w:val="000000"/>
          <w:sz w:val="22"/>
          <w:szCs w:val="22"/>
        </w:rPr>
        <w:t>των υποψηφίων των περ. α’ και β’ που υπέβαλαν μηχανογραφικό δελτίο</w:t>
      </w:r>
      <w:r w:rsidR="004A4027" w:rsidRPr="006002CD">
        <w:rPr>
          <w:rFonts w:ascii="Calibri" w:hAnsi="Calibri" w:cs="MyriadPro-Regular"/>
          <w:color w:val="000000"/>
          <w:sz w:val="22"/>
          <w:szCs w:val="22"/>
        </w:rPr>
        <w:t xml:space="preserve"> κατά το σχολικό έτος 2020-2021 έτσι όπως περιγράφεται στο συνοδευτικό Πίνακα ο οποίος αποτελεί αναπόσπαστο μέρος της παρούσας απόφασης.  </w:t>
      </w:r>
      <w:r w:rsidR="006D6F28" w:rsidRPr="006002CD">
        <w:rPr>
          <w:rFonts w:ascii="Calibri" w:hAnsi="Calibri" w:cs="MyriadPro-Regular"/>
          <w:color w:val="000000"/>
          <w:sz w:val="22"/>
          <w:szCs w:val="22"/>
        </w:rPr>
        <w:t>Επίσης, τ</w:t>
      </w:r>
      <w:r w:rsidR="00490C8B" w:rsidRPr="006002CD">
        <w:rPr>
          <w:rFonts w:ascii="Calibri" w:hAnsi="Calibri" w:cs="MyriadPro-Regular"/>
          <w:color w:val="000000"/>
          <w:sz w:val="22"/>
          <w:szCs w:val="22"/>
        </w:rPr>
        <w:t xml:space="preserve">α ανωτέρω ποσοστά αποδίδονται στα κατά </w:t>
      </w:r>
      <w:r w:rsidR="00490C8B" w:rsidRPr="006002CD">
        <w:rPr>
          <w:rFonts w:ascii="Calibri" w:hAnsi="Calibri" w:cs="MyriadPro-Regular"/>
          <w:color w:val="000000"/>
          <w:sz w:val="22"/>
          <w:szCs w:val="22"/>
        </w:rPr>
        <w:lastRenderedPageBreak/>
        <w:t>περίπτωση συναρμόδια Υπουργεία, προκειμένου να ορισθεί ο αριθμός εισακτέων της κατηγορίας αυτής για τις σχολές και τα τμήματα αρμοδιότητάς τους, με κοινή απόφαση του Υπουργού Παιδείας και Θρησκευμάτων και των κατά περίπτωση συναρμόδιων Υπουργών, με την επιφύλαξη τυχόν ειδικότερων διατάξεων.</w:t>
      </w:r>
    </w:p>
    <w:p w14:paraId="49EF6ADF" w14:textId="61A646D5" w:rsidR="00490C8B" w:rsidRDefault="00490C8B" w:rsidP="00490C8B">
      <w:pPr>
        <w:autoSpaceDE w:val="0"/>
        <w:autoSpaceDN w:val="0"/>
        <w:adjustRightInd w:val="0"/>
        <w:spacing w:line="276" w:lineRule="auto"/>
        <w:ind w:firstLine="709"/>
        <w:jc w:val="both"/>
        <w:rPr>
          <w:rFonts w:ascii="Calibri" w:hAnsi="Calibri" w:cs="MyriadPro-Regular"/>
          <w:color w:val="000000"/>
          <w:sz w:val="22"/>
          <w:szCs w:val="22"/>
        </w:rPr>
      </w:pPr>
      <w:r w:rsidRPr="006002CD">
        <w:rPr>
          <w:rFonts w:ascii="Calibri" w:hAnsi="Calibri" w:cs="MyriadPro-Regular"/>
          <w:color w:val="000000"/>
          <w:sz w:val="22"/>
          <w:szCs w:val="22"/>
        </w:rPr>
        <w:t>ΠΙΝΑΚΑΣ</w:t>
      </w:r>
      <w:r w:rsidR="006D6F28" w:rsidRPr="006002CD">
        <w:rPr>
          <w:rFonts w:ascii="Calibri" w:hAnsi="Calibri" w:cs="MyriadPro-Regular"/>
          <w:color w:val="000000"/>
          <w:sz w:val="22"/>
          <w:szCs w:val="22"/>
        </w:rPr>
        <w:t xml:space="preserve"> </w:t>
      </w:r>
      <w:r w:rsidRPr="006002CD">
        <w:rPr>
          <w:rFonts w:ascii="Calibri" w:hAnsi="Calibri" w:cs="MyriadPro-Regular"/>
          <w:color w:val="000000"/>
          <w:sz w:val="22"/>
          <w:szCs w:val="22"/>
        </w:rPr>
        <w:t xml:space="preserve"> με τον αριθμό των υποψηφίων ΓΕΛ, οι οποίοι συμμετείχαν το σχολικό έτος 2019-</w:t>
      </w:r>
      <w:r w:rsidRPr="00490C8B">
        <w:rPr>
          <w:rFonts w:ascii="Calibri" w:hAnsi="Calibri" w:cs="MyriadPro-Regular"/>
          <w:color w:val="000000"/>
          <w:sz w:val="22"/>
          <w:szCs w:val="22"/>
        </w:rPr>
        <w:t xml:space="preserve">20 στις πανελλαδικές εξετάσεις ημερήσιων ΓΕΛ με το </w:t>
      </w:r>
      <w:r>
        <w:rPr>
          <w:rFonts w:ascii="Calibri" w:hAnsi="Calibri" w:cs="MyriadPro-Regular"/>
          <w:color w:val="000000"/>
          <w:sz w:val="22"/>
          <w:szCs w:val="22"/>
        </w:rPr>
        <w:t xml:space="preserve">ΠΑΛΑΙΟ ή το ΝΕΟ </w:t>
      </w:r>
      <w:r w:rsidRPr="00490C8B">
        <w:rPr>
          <w:rFonts w:ascii="Calibri" w:hAnsi="Calibri" w:cs="MyriadPro-Regular"/>
          <w:color w:val="000000"/>
          <w:sz w:val="22"/>
          <w:szCs w:val="22"/>
        </w:rPr>
        <w:t>σύστημα εισαγωγής του ν. 4186/2013 (Α΄ 193) και το έτος 2021</w:t>
      </w:r>
      <w:r w:rsidR="007258A8">
        <w:t xml:space="preserve"> υπέβαλαν</w:t>
      </w:r>
      <w:r w:rsidR="007258A8" w:rsidRPr="007258A8">
        <w:t xml:space="preserve"> εκ νέου μηχανογραφικό δελτίο </w:t>
      </w:r>
      <w:r w:rsidR="00FD7450" w:rsidRPr="00FD7450">
        <w:t>χωρίς νέα εξέταση</w:t>
      </w:r>
      <w:r w:rsidR="00FD7450">
        <w:t>,</w:t>
      </w:r>
      <w:r w:rsidR="00FD7450" w:rsidRPr="00FD7450">
        <w:t xml:space="preserve"> </w:t>
      </w:r>
      <w:r w:rsidRPr="00490C8B">
        <w:rPr>
          <w:rFonts w:ascii="Calibri" w:hAnsi="Calibri" w:cs="MyriadPro-Regular"/>
          <w:color w:val="000000"/>
          <w:sz w:val="22"/>
          <w:szCs w:val="22"/>
        </w:rPr>
        <w:t xml:space="preserve">με βάση την τελευταία εξέτασή </w:t>
      </w:r>
      <w:r w:rsidR="00FD7450">
        <w:rPr>
          <w:rFonts w:ascii="Calibri" w:hAnsi="Calibri" w:cs="MyriadPro-Regular"/>
          <w:color w:val="000000"/>
          <w:sz w:val="22"/>
          <w:szCs w:val="22"/>
        </w:rPr>
        <w:t>τους το έτος 2020</w:t>
      </w:r>
      <w:r w:rsidR="007258A8">
        <w:rPr>
          <w:rFonts w:ascii="Calibri" w:hAnsi="Calibri" w:cs="MyriadPro-Regular"/>
          <w:color w:val="000000"/>
          <w:sz w:val="22"/>
          <w:szCs w:val="22"/>
        </w:rPr>
        <w:t>.</w:t>
      </w:r>
    </w:p>
    <w:tbl>
      <w:tblPr>
        <w:tblStyle w:val="a3"/>
        <w:tblW w:w="0" w:type="auto"/>
        <w:tblLook w:val="04A0" w:firstRow="1" w:lastRow="0" w:firstColumn="1" w:lastColumn="0" w:noHBand="0" w:noVBand="1"/>
      </w:tblPr>
      <w:tblGrid>
        <w:gridCol w:w="4530"/>
        <w:gridCol w:w="4530"/>
      </w:tblGrid>
      <w:tr w:rsidR="0079652F" w14:paraId="0F569373" w14:textId="77777777" w:rsidTr="0079652F">
        <w:tc>
          <w:tcPr>
            <w:tcW w:w="4530" w:type="dxa"/>
          </w:tcPr>
          <w:p w14:paraId="070FA893" w14:textId="15D01211" w:rsidR="0079652F" w:rsidRDefault="0079652F" w:rsidP="00490C8B">
            <w:pPr>
              <w:autoSpaceDE w:val="0"/>
              <w:autoSpaceDN w:val="0"/>
              <w:adjustRightInd w:val="0"/>
              <w:spacing w:line="276" w:lineRule="auto"/>
              <w:jc w:val="both"/>
              <w:rPr>
                <w:rFonts w:ascii="Calibri" w:hAnsi="Calibri" w:cs="MyriadPro-Regular"/>
                <w:color w:val="000000"/>
                <w:sz w:val="22"/>
                <w:szCs w:val="22"/>
              </w:rPr>
            </w:pPr>
            <w:r>
              <w:rPr>
                <w:rFonts w:ascii="Calibri" w:hAnsi="Calibri" w:cs="MyriadPro-Regular"/>
                <w:color w:val="000000"/>
                <w:sz w:val="22"/>
                <w:szCs w:val="22"/>
              </w:rPr>
              <w:t>ΣΥΣΤΗΜΑ ΣΥΜΜΕΤΟΧΗΣ ΣΤΙΣ ΠΑΝΕΛΛΑΔΙΚΕΣ ΕΞΕΤΑΣΕΙΣ ΗΜΕΡΗΣΙΩΝ ΓΕΛ, ΕΤΟΥΣ 2020</w:t>
            </w:r>
          </w:p>
        </w:tc>
        <w:tc>
          <w:tcPr>
            <w:tcW w:w="4530" w:type="dxa"/>
          </w:tcPr>
          <w:p w14:paraId="7EC2B995" w14:textId="389E79B3" w:rsidR="0079652F" w:rsidRDefault="0079652F" w:rsidP="000C3EDA">
            <w:pPr>
              <w:autoSpaceDE w:val="0"/>
              <w:autoSpaceDN w:val="0"/>
              <w:adjustRightInd w:val="0"/>
              <w:spacing w:line="276" w:lineRule="auto"/>
              <w:jc w:val="both"/>
              <w:rPr>
                <w:rFonts w:ascii="Calibri" w:hAnsi="Calibri" w:cs="MyriadPro-Regular"/>
                <w:color w:val="000000"/>
                <w:sz w:val="22"/>
                <w:szCs w:val="22"/>
              </w:rPr>
            </w:pPr>
            <w:r>
              <w:rPr>
                <w:rFonts w:ascii="Calibri" w:hAnsi="Calibri" w:cs="MyriadPro-Regular"/>
                <w:color w:val="000000"/>
                <w:sz w:val="22"/>
                <w:szCs w:val="22"/>
              </w:rPr>
              <w:t>ΑΡΙΘΜΟΣ ΥΠΟΨΗΦΙΩΝ</w:t>
            </w:r>
            <w:r w:rsidR="000C3EDA" w:rsidRPr="000C3EDA">
              <w:rPr>
                <w:rFonts w:ascii="Calibri" w:hAnsi="Calibri" w:cs="MyriadPro-Regular"/>
                <w:color w:val="000000"/>
                <w:sz w:val="22"/>
                <w:szCs w:val="22"/>
              </w:rPr>
              <w:t xml:space="preserve"> </w:t>
            </w:r>
            <w:r w:rsidR="000C3EDA">
              <w:rPr>
                <w:rFonts w:ascii="Calibri" w:hAnsi="Calibri" w:cs="MyriadPro-Regular"/>
                <w:color w:val="000000"/>
                <w:sz w:val="22"/>
                <w:szCs w:val="22"/>
              </w:rPr>
              <w:t xml:space="preserve">ΗΜΕΡΗΣΙΩΝ ΓΕΛ </w:t>
            </w:r>
            <w:r>
              <w:rPr>
                <w:rFonts w:ascii="Calibri" w:hAnsi="Calibri" w:cs="MyriadPro-Regular"/>
                <w:color w:val="000000"/>
                <w:sz w:val="22"/>
                <w:szCs w:val="22"/>
              </w:rPr>
              <w:t>ΠΟΥ ΥΠΕΒΑΛΑΝ ΜΗΧΑΝΟΓΡΑΦΙΚΟ ΔΕΛΤΙΟ ΕΤΟΥΣ 2021 ΧΩΡΙΣ ΝΕΑ ΕΞΕΤΑΣΗ, ΜΕ ΒΑΣΗ ΤΗΝ ΤΕΛΕΥΤΑΙΑ ΕΞΕΤΑΣΗ ΤΟΥΣ ΤΟ ΕΤΟΣ 2020</w:t>
            </w:r>
          </w:p>
        </w:tc>
      </w:tr>
      <w:tr w:rsidR="0079652F" w14:paraId="0502716B" w14:textId="77777777" w:rsidTr="00F1734A">
        <w:tc>
          <w:tcPr>
            <w:tcW w:w="4530" w:type="dxa"/>
          </w:tcPr>
          <w:p w14:paraId="0763623F" w14:textId="5DBA3903" w:rsidR="0079652F" w:rsidRDefault="0079652F" w:rsidP="00490C8B">
            <w:pPr>
              <w:autoSpaceDE w:val="0"/>
              <w:autoSpaceDN w:val="0"/>
              <w:adjustRightInd w:val="0"/>
              <w:spacing w:line="276" w:lineRule="auto"/>
              <w:jc w:val="both"/>
              <w:rPr>
                <w:rFonts w:ascii="Calibri" w:hAnsi="Calibri" w:cs="MyriadPro-Regular"/>
                <w:color w:val="000000"/>
                <w:sz w:val="22"/>
                <w:szCs w:val="22"/>
              </w:rPr>
            </w:pPr>
            <w:r w:rsidRPr="0079652F">
              <w:rPr>
                <w:rFonts w:ascii="Calibri" w:hAnsi="Calibri" w:cs="MyriadPro-Regular"/>
                <w:color w:val="000000"/>
                <w:sz w:val="22"/>
                <w:szCs w:val="22"/>
              </w:rPr>
              <w:t>α) με τους όρους και τις προϋποθέσεις, που ίσχυαν το σχολικό έτος 2019-2020 (Νέο Σύστημα)</w:t>
            </w:r>
          </w:p>
        </w:tc>
        <w:tc>
          <w:tcPr>
            <w:tcW w:w="4530" w:type="dxa"/>
            <w:vAlign w:val="center"/>
          </w:tcPr>
          <w:p w14:paraId="0ABCB899" w14:textId="547E3067" w:rsidR="0079652F" w:rsidRPr="00F1734A" w:rsidRDefault="00F1734A" w:rsidP="00F1734A">
            <w:pPr>
              <w:autoSpaceDE w:val="0"/>
              <w:autoSpaceDN w:val="0"/>
              <w:adjustRightInd w:val="0"/>
              <w:spacing w:line="276" w:lineRule="auto"/>
              <w:jc w:val="center"/>
              <w:rPr>
                <w:rFonts w:ascii="Calibri" w:hAnsi="Calibri" w:cs="MyriadPro-Regular"/>
                <w:color w:val="000000"/>
                <w:sz w:val="22"/>
                <w:szCs w:val="22"/>
                <w:lang w:val="en-US"/>
              </w:rPr>
            </w:pPr>
            <w:r>
              <w:rPr>
                <w:rFonts w:ascii="Calibri" w:hAnsi="Calibri" w:cs="MyriadPro-Regular"/>
                <w:color w:val="000000"/>
                <w:sz w:val="22"/>
                <w:szCs w:val="22"/>
                <w:lang w:val="en-US"/>
              </w:rPr>
              <w:t>6.138</w:t>
            </w:r>
          </w:p>
        </w:tc>
      </w:tr>
      <w:tr w:rsidR="0079652F" w14:paraId="08C25C37" w14:textId="77777777" w:rsidTr="00F1734A">
        <w:tc>
          <w:tcPr>
            <w:tcW w:w="4530" w:type="dxa"/>
          </w:tcPr>
          <w:p w14:paraId="49C5D350" w14:textId="5B0728A3" w:rsidR="0079652F" w:rsidRDefault="0079652F" w:rsidP="00490C8B">
            <w:pPr>
              <w:autoSpaceDE w:val="0"/>
              <w:autoSpaceDN w:val="0"/>
              <w:adjustRightInd w:val="0"/>
              <w:spacing w:line="276" w:lineRule="auto"/>
              <w:jc w:val="both"/>
              <w:rPr>
                <w:rFonts w:ascii="Calibri" w:hAnsi="Calibri" w:cs="MyriadPro-Regular"/>
                <w:color w:val="000000"/>
                <w:sz w:val="22"/>
                <w:szCs w:val="22"/>
              </w:rPr>
            </w:pPr>
            <w:r w:rsidRPr="0079652F">
              <w:rPr>
                <w:rFonts w:ascii="Calibri" w:hAnsi="Calibri" w:cs="MyriadPro-Regular"/>
                <w:color w:val="000000"/>
                <w:sz w:val="22"/>
                <w:szCs w:val="22"/>
              </w:rPr>
              <w:t>β) με τους όρους, τις προϋποθέσεις, την εξεταστέα ύλη και τις διαδικασίες που ίσχυαν το σχολικό έτος 2018-2019 (Παλαιό Σύστημα)</w:t>
            </w:r>
          </w:p>
        </w:tc>
        <w:tc>
          <w:tcPr>
            <w:tcW w:w="4530" w:type="dxa"/>
            <w:vAlign w:val="center"/>
          </w:tcPr>
          <w:p w14:paraId="45487BCE" w14:textId="44B6991A" w:rsidR="0079652F" w:rsidRPr="00F1734A" w:rsidRDefault="00F1734A" w:rsidP="00F1734A">
            <w:pPr>
              <w:autoSpaceDE w:val="0"/>
              <w:autoSpaceDN w:val="0"/>
              <w:adjustRightInd w:val="0"/>
              <w:spacing w:line="276" w:lineRule="auto"/>
              <w:jc w:val="center"/>
              <w:rPr>
                <w:rFonts w:ascii="Calibri" w:hAnsi="Calibri" w:cs="MyriadPro-Regular"/>
                <w:color w:val="000000"/>
                <w:sz w:val="22"/>
                <w:szCs w:val="22"/>
                <w:lang w:val="en-US"/>
              </w:rPr>
            </w:pPr>
            <w:r>
              <w:rPr>
                <w:rFonts w:ascii="Calibri" w:hAnsi="Calibri" w:cs="MyriadPro-Regular"/>
                <w:color w:val="000000"/>
                <w:sz w:val="22"/>
                <w:szCs w:val="22"/>
                <w:lang w:val="en-US"/>
              </w:rPr>
              <w:t>897</w:t>
            </w:r>
          </w:p>
        </w:tc>
      </w:tr>
      <w:tr w:rsidR="000C3EDA" w14:paraId="47C1B99F" w14:textId="77777777" w:rsidTr="0079652F">
        <w:tc>
          <w:tcPr>
            <w:tcW w:w="4530" w:type="dxa"/>
          </w:tcPr>
          <w:p w14:paraId="0215CF7C" w14:textId="370515C3" w:rsidR="000C3EDA" w:rsidRPr="0079652F" w:rsidRDefault="000C3EDA" w:rsidP="00490C8B">
            <w:pPr>
              <w:autoSpaceDE w:val="0"/>
              <w:autoSpaceDN w:val="0"/>
              <w:adjustRightInd w:val="0"/>
              <w:spacing w:line="276" w:lineRule="auto"/>
              <w:jc w:val="both"/>
              <w:rPr>
                <w:rFonts w:ascii="Calibri" w:hAnsi="Calibri" w:cs="MyriadPro-Regular"/>
                <w:color w:val="000000"/>
                <w:sz w:val="22"/>
                <w:szCs w:val="22"/>
              </w:rPr>
            </w:pPr>
            <w:r>
              <w:rPr>
                <w:rFonts w:ascii="Calibri" w:hAnsi="Calibri" w:cs="MyriadPro-Regular"/>
                <w:color w:val="000000"/>
                <w:sz w:val="22"/>
                <w:szCs w:val="22"/>
              </w:rPr>
              <w:t>ΣΥΝΟΛΟ</w:t>
            </w:r>
          </w:p>
        </w:tc>
        <w:tc>
          <w:tcPr>
            <w:tcW w:w="4530" w:type="dxa"/>
          </w:tcPr>
          <w:p w14:paraId="19C5790D" w14:textId="6C463D94" w:rsidR="000C3EDA" w:rsidRPr="00F1734A" w:rsidRDefault="00F1734A" w:rsidP="00F1734A">
            <w:pPr>
              <w:autoSpaceDE w:val="0"/>
              <w:autoSpaceDN w:val="0"/>
              <w:adjustRightInd w:val="0"/>
              <w:spacing w:line="276" w:lineRule="auto"/>
              <w:jc w:val="center"/>
              <w:rPr>
                <w:rFonts w:ascii="Calibri" w:hAnsi="Calibri" w:cs="MyriadPro-Regular"/>
                <w:color w:val="000000"/>
                <w:sz w:val="22"/>
                <w:szCs w:val="22"/>
                <w:lang w:val="en-US"/>
              </w:rPr>
            </w:pPr>
            <w:r>
              <w:rPr>
                <w:rFonts w:ascii="Calibri" w:hAnsi="Calibri" w:cs="MyriadPro-Regular"/>
                <w:color w:val="000000"/>
                <w:sz w:val="22"/>
                <w:szCs w:val="22"/>
                <w:lang w:val="en-US"/>
              </w:rPr>
              <w:t>7.035</w:t>
            </w:r>
          </w:p>
        </w:tc>
      </w:tr>
    </w:tbl>
    <w:p w14:paraId="64B39069" w14:textId="77777777" w:rsidR="0079652F" w:rsidRDefault="0079652F" w:rsidP="00490C8B">
      <w:pPr>
        <w:autoSpaceDE w:val="0"/>
        <w:autoSpaceDN w:val="0"/>
        <w:adjustRightInd w:val="0"/>
        <w:spacing w:line="276" w:lineRule="auto"/>
        <w:ind w:firstLine="709"/>
        <w:jc w:val="both"/>
        <w:rPr>
          <w:rFonts w:ascii="Calibri" w:hAnsi="Calibri" w:cs="MyriadPro-Regular"/>
          <w:color w:val="000000"/>
          <w:sz w:val="22"/>
          <w:szCs w:val="22"/>
        </w:rPr>
      </w:pPr>
    </w:p>
    <w:p w14:paraId="0558AE2A" w14:textId="77777777" w:rsidR="00CE5C9A" w:rsidRDefault="00CE5C9A" w:rsidP="00D63CA9">
      <w:pPr>
        <w:autoSpaceDE w:val="0"/>
        <w:autoSpaceDN w:val="0"/>
        <w:adjustRightInd w:val="0"/>
        <w:spacing w:line="276" w:lineRule="auto"/>
        <w:jc w:val="both"/>
        <w:rPr>
          <w:rFonts w:ascii="Calibri" w:hAnsi="Calibri" w:cs="MyriadPro-Regular"/>
          <w:color w:val="000000"/>
          <w:sz w:val="22"/>
          <w:szCs w:val="22"/>
        </w:rPr>
      </w:pPr>
    </w:p>
    <w:p w14:paraId="1BE1A244" w14:textId="61018003" w:rsidR="009D6292" w:rsidRPr="001E64EA" w:rsidRDefault="009D6292" w:rsidP="00D63CA9">
      <w:pPr>
        <w:autoSpaceDE w:val="0"/>
        <w:autoSpaceDN w:val="0"/>
        <w:adjustRightInd w:val="0"/>
        <w:spacing w:line="276" w:lineRule="auto"/>
        <w:jc w:val="both"/>
        <w:rPr>
          <w:rFonts w:ascii="Calibri" w:hAnsi="Calibri" w:cs="MyriadPro-Regular"/>
          <w:color w:val="000000"/>
          <w:sz w:val="22"/>
          <w:szCs w:val="22"/>
        </w:rPr>
      </w:pPr>
      <w:r w:rsidRPr="001E64EA">
        <w:rPr>
          <w:rFonts w:ascii="Calibri" w:hAnsi="Calibri" w:cs="MyriadPro-Regular"/>
          <w:color w:val="000000"/>
          <w:sz w:val="22"/>
          <w:szCs w:val="22"/>
        </w:rPr>
        <w:t xml:space="preserve">Οι θέσεις του εδαφίου </w:t>
      </w:r>
      <w:r>
        <w:rPr>
          <w:rFonts w:ascii="Calibri" w:hAnsi="Calibri" w:cs="MyriadPro-Regular"/>
          <w:color w:val="000000"/>
          <w:sz w:val="22"/>
          <w:szCs w:val="22"/>
        </w:rPr>
        <w:t>(</w:t>
      </w:r>
      <w:r w:rsidRPr="001E64EA">
        <w:rPr>
          <w:rFonts w:ascii="Calibri" w:hAnsi="Calibri" w:cs="MyriadPro-Regular"/>
          <w:color w:val="000000"/>
          <w:sz w:val="22"/>
          <w:szCs w:val="22"/>
        </w:rPr>
        <w:t xml:space="preserve">α) </w:t>
      </w:r>
      <w:r w:rsidR="00F2143D">
        <w:rPr>
          <w:rFonts w:ascii="Calibri" w:hAnsi="Calibri" w:cs="MyriadPro-Regular"/>
          <w:color w:val="000000"/>
          <w:sz w:val="22"/>
          <w:szCs w:val="22"/>
        </w:rPr>
        <w:t xml:space="preserve">της παρούσας παραγράφου </w:t>
      </w:r>
      <w:r w:rsidRPr="001E64EA">
        <w:rPr>
          <w:rFonts w:ascii="Calibri" w:hAnsi="Calibri" w:cs="MyriadPro-Regular"/>
          <w:color w:val="000000"/>
          <w:sz w:val="22"/>
          <w:szCs w:val="22"/>
        </w:rPr>
        <w:t xml:space="preserve">δεν διεκδικούνται </w:t>
      </w:r>
      <w:r w:rsidR="00AF0938">
        <w:rPr>
          <w:rFonts w:ascii="Calibri" w:hAnsi="Calibri" w:cs="MyriadPro-Regular"/>
          <w:color w:val="000000"/>
          <w:sz w:val="22"/>
          <w:szCs w:val="22"/>
        </w:rPr>
        <w:t xml:space="preserve">με βάση την εξέτασή τους στις επαναληπτικές εξετάσεις </w:t>
      </w:r>
      <w:r w:rsidR="00AF0938" w:rsidRPr="001E64EA">
        <w:rPr>
          <w:rFonts w:ascii="Calibri" w:hAnsi="Calibri" w:cs="MyriadPro-Regular"/>
          <w:color w:val="000000"/>
          <w:sz w:val="22"/>
          <w:szCs w:val="22"/>
        </w:rPr>
        <w:t xml:space="preserve"> </w:t>
      </w:r>
      <w:r w:rsidRPr="001E64EA">
        <w:rPr>
          <w:rFonts w:ascii="Calibri" w:hAnsi="Calibri" w:cs="MyriadPro-Regular"/>
          <w:color w:val="000000"/>
          <w:sz w:val="22"/>
          <w:szCs w:val="22"/>
        </w:rPr>
        <w:t>από όσους υποψηφίους συμμετείχαν στις επαναληπτικές εξετάσεις 201</w:t>
      </w:r>
      <w:r w:rsidR="00972509">
        <w:rPr>
          <w:rFonts w:ascii="Calibri" w:hAnsi="Calibri" w:cs="MyriadPro-Regular"/>
          <w:color w:val="000000"/>
          <w:sz w:val="22"/>
          <w:szCs w:val="22"/>
        </w:rPr>
        <w:t>9 ή 2020</w:t>
      </w:r>
      <w:r w:rsidR="00AF0938">
        <w:rPr>
          <w:rFonts w:ascii="Calibri" w:hAnsi="Calibri" w:cs="MyriadPro-Regular"/>
          <w:color w:val="000000"/>
          <w:sz w:val="22"/>
          <w:szCs w:val="22"/>
        </w:rPr>
        <w:t xml:space="preserve"> </w:t>
      </w:r>
      <w:r w:rsidRPr="001E64EA">
        <w:rPr>
          <w:rFonts w:ascii="Calibri" w:hAnsi="Calibri" w:cs="MyriadPro-Regular"/>
          <w:color w:val="000000"/>
          <w:sz w:val="22"/>
          <w:szCs w:val="22"/>
        </w:rPr>
        <w:t>και διεκδίκησαν επιπλέον ποσοστό 0,5% των θέσεων εισακτέων για εισαγωγή στην τριτοβάθμια εκπαίδευση.</w:t>
      </w:r>
    </w:p>
    <w:p w14:paraId="6210DB39" w14:textId="77777777" w:rsidR="009D6292" w:rsidRPr="004306D7" w:rsidRDefault="009D6292" w:rsidP="00D63CA9">
      <w:pPr>
        <w:spacing w:line="276" w:lineRule="auto"/>
        <w:jc w:val="both"/>
        <w:rPr>
          <w:rFonts w:asciiTheme="minorHAnsi" w:hAnsiTheme="minorHAnsi" w:cs="Arial"/>
          <w:sz w:val="22"/>
          <w:szCs w:val="22"/>
        </w:rPr>
      </w:pPr>
    </w:p>
    <w:p w14:paraId="0DE4D03F" w14:textId="3C98ADA1" w:rsidR="00E951E3" w:rsidRDefault="00E951E3" w:rsidP="00D63CA9">
      <w:pPr>
        <w:autoSpaceDE w:val="0"/>
        <w:autoSpaceDN w:val="0"/>
        <w:adjustRightInd w:val="0"/>
        <w:spacing w:line="276" w:lineRule="auto"/>
        <w:jc w:val="both"/>
        <w:rPr>
          <w:rFonts w:ascii="Calibri" w:hAnsi="Calibri" w:cs="MyriadPro-Regular"/>
          <w:color w:val="000000"/>
          <w:sz w:val="22"/>
          <w:szCs w:val="22"/>
        </w:rPr>
      </w:pPr>
      <w:r w:rsidRPr="001E64EA">
        <w:rPr>
          <w:rFonts w:ascii="Calibri" w:hAnsi="Calibri" w:cs="MyriadPro-Regular"/>
          <w:color w:val="000000"/>
          <w:sz w:val="22"/>
          <w:szCs w:val="22"/>
        </w:rPr>
        <w:t>β)</w:t>
      </w:r>
      <w:r w:rsidRPr="00052716">
        <w:rPr>
          <w:rFonts w:asciiTheme="minorHAnsi" w:hAnsiTheme="minorHAnsi" w:cs="MyriadPro-Regular"/>
          <w:color w:val="000000"/>
          <w:sz w:val="22"/>
          <w:szCs w:val="22"/>
        </w:rPr>
        <w:t xml:space="preserve"> </w:t>
      </w:r>
      <w:r w:rsidRPr="001E64EA">
        <w:rPr>
          <w:rFonts w:asciiTheme="minorHAnsi" w:hAnsiTheme="minorHAnsi" w:cs="MyriadPro-Regular"/>
          <w:color w:val="000000"/>
          <w:sz w:val="22"/>
          <w:szCs w:val="22"/>
        </w:rPr>
        <w:t xml:space="preserve">των Πανεπιστημίων, </w:t>
      </w:r>
      <w:r>
        <w:rPr>
          <w:rFonts w:asciiTheme="minorHAnsi" w:hAnsiTheme="minorHAnsi" w:cs="MyriadPro-Regular"/>
          <w:color w:val="000000"/>
          <w:sz w:val="22"/>
          <w:szCs w:val="22"/>
        </w:rPr>
        <w:t xml:space="preserve">της </w:t>
      </w:r>
      <w:r w:rsidRPr="001E64EA">
        <w:rPr>
          <w:rFonts w:ascii="Calibri" w:hAnsi="Calibri" w:cs="MyriadPro-Regular"/>
          <w:color w:val="000000"/>
          <w:sz w:val="22"/>
          <w:szCs w:val="22"/>
        </w:rPr>
        <w:t>Ανώτατης Σχολής Παιδαγωγικής και Τεχνολογικής Εκπαίδευσης (ΑΣΠΑΙΤΕ)</w:t>
      </w:r>
      <w:r>
        <w:rPr>
          <w:rFonts w:ascii="Calibri" w:hAnsi="Calibri" w:cs="MyriadPro-Regular"/>
          <w:color w:val="000000"/>
          <w:sz w:val="22"/>
          <w:szCs w:val="22"/>
        </w:rPr>
        <w:t>,</w:t>
      </w:r>
      <w:r w:rsidRPr="001E64EA">
        <w:rPr>
          <w:rFonts w:ascii="Calibri" w:hAnsi="Calibri" w:cs="MyriadPro-Regular"/>
          <w:color w:val="000000"/>
          <w:sz w:val="22"/>
          <w:szCs w:val="22"/>
        </w:rPr>
        <w:t xml:space="preserve"> των Ανώτερων Σχολών Τουριστικής Εκπαίδευσης (ΑΣΤΕ) </w:t>
      </w:r>
      <w:r w:rsidRPr="001E64EA">
        <w:rPr>
          <w:rFonts w:asciiTheme="minorHAnsi" w:hAnsiTheme="minorHAnsi" w:cs="MyriadPro-Regular"/>
          <w:color w:val="000000"/>
          <w:sz w:val="22"/>
          <w:szCs w:val="22"/>
        </w:rPr>
        <w:t>και του Τμήματος Θεωρίας και Ιστορίας της Τέχνης της Ανώτατης Σχολής Καλών Τεχνών</w:t>
      </w:r>
      <w:r>
        <w:rPr>
          <w:rFonts w:asciiTheme="minorHAnsi" w:hAnsiTheme="minorHAnsi" w:cs="MyriadPro-Regular"/>
          <w:color w:val="000000"/>
          <w:sz w:val="22"/>
          <w:szCs w:val="22"/>
        </w:rPr>
        <w:t xml:space="preserve">, σε ποσοστά θέσεων </w:t>
      </w:r>
      <w:r w:rsidRPr="001E64EA">
        <w:rPr>
          <w:rFonts w:ascii="Calibri" w:hAnsi="Calibri" w:cs="MyriadPro-Regular"/>
          <w:color w:val="000000"/>
          <w:sz w:val="22"/>
          <w:szCs w:val="22"/>
        </w:rPr>
        <w:t>τ</w:t>
      </w:r>
      <w:r>
        <w:rPr>
          <w:rFonts w:ascii="Calibri" w:hAnsi="Calibri" w:cs="MyriadPro-Regular"/>
          <w:color w:val="000000"/>
          <w:sz w:val="22"/>
          <w:szCs w:val="22"/>
        </w:rPr>
        <w:t>α</w:t>
      </w:r>
      <w:r w:rsidRPr="001E64EA">
        <w:rPr>
          <w:rFonts w:ascii="Calibri" w:hAnsi="Calibri" w:cs="MyriadPro-Regular"/>
          <w:color w:val="000000"/>
          <w:sz w:val="22"/>
          <w:szCs w:val="22"/>
        </w:rPr>
        <w:t xml:space="preserve"> οποί</w:t>
      </w:r>
      <w:r>
        <w:rPr>
          <w:rFonts w:ascii="Calibri" w:hAnsi="Calibri" w:cs="MyriadPro-Regular"/>
          <w:color w:val="000000"/>
          <w:sz w:val="22"/>
          <w:szCs w:val="22"/>
        </w:rPr>
        <w:t>α</w:t>
      </w:r>
      <w:r w:rsidRPr="001E64EA">
        <w:rPr>
          <w:rFonts w:ascii="Calibri" w:hAnsi="Calibri" w:cs="MyriadPro-Regular"/>
          <w:color w:val="000000"/>
          <w:sz w:val="22"/>
          <w:szCs w:val="22"/>
        </w:rPr>
        <w:t xml:space="preserve"> θα καλυφθ</w:t>
      </w:r>
      <w:r>
        <w:rPr>
          <w:rFonts w:ascii="Calibri" w:hAnsi="Calibri" w:cs="MyriadPro-Regular"/>
          <w:color w:val="000000"/>
          <w:sz w:val="22"/>
          <w:szCs w:val="22"/>
        </w:rPr>
        <w:t>ούν</w:t>
      </w:r>
      <w:r w:rsidRPr="001E64EA">
        <w:rPr>
          <w:rFonts w:ascii="Calibri" w:hAnsi="Calibri" w:cs="MyriadPro-Regular"/>
          <w:color w:val="000000"/>
          <w:sz w:val="22"/>
          <w:szCs w:val="22"/>
        </w:rPr>
        <w:t xml:space="preserve"> από υποψηφίους ημερήσιων και εσπερινών ΕΠΑΛ οι οποίοι </w:t>
      </w:r>
      <w:r>
        <w:rPr>
          <w:rFonts w:ascii="Calibri" w:hAnsi="Calibri" w:cs="MyriadPro-Regular"/>
          <w:color w:val="000000"/>
          <w:sz w:val="22"/>
          <w:szCs w:val="22"/>
        </w:rPr>
        <w:t>συμμετείχαν</w:t>
      </w:r>
      <w:r w:rsidR="00972509">
        <w:rPr>
          <w:rFonts w:ascii="Calibri" w:hAnsi="Calibri" w:cs="MyriadPro-Regular"/>
          <w:color w:val="000000"/>
          <w:sz w:val="22"/>
          <w:szCs w:val="22"/>
        </w:rPr>
        <w:t xml:space="preserve"> το σχολικό έτος 2020</w:t>
      </w:r>
      <w:r w:rsidRPr="001E64EA">
        <w:rPr>
          <w:rFonts w:ascii="Calibri" w:hAnsi="Calibri" w:cs="MyriadPro-Regular"/>
          <w:color w:val="000000"/>
          <w:sz w:val="22"/>
          <w:szCs w:val="22"/>
        </w:rPr>
        <w:t>-</w:t>
      </w:r>
      <w:r w:rsidR="00972509">
        <w:rPr>
          <w:rFonts w:ascii="Calibri" w:hAnsi="Calibri" w:cs="MyriadPro-Regular"/>
          <w:color w:val="000000"/>
          <w:sz w:val="22"/>
          <w:szCs w:val="22"/>
        </w:rPr>
        <w:t>21</w:t>
      </w:r>
      <w:r w:rsidRPr="001E64EA">
        <w:rPr>
          <w:rFonts w:ascii="Calibri" w:hAnsi="Calibri" w:cs="MyriadPro-Regular"/>
          <w:color w:val="000000"/>
          <w:sz w:val="22"/>
          <w:szCs w:val="22"/>
        </w:rPr>
        <w:t xml:space="preserve"> στις πανελλαδικές εξετάσεις ημερήσιων ΕΠΑΛ με το σύστημα εισαγωγής </w:t>
      </w:r>
      <w:r w:rsidR="001C28C2">
        <w:rPr>
          <w:rFonts w:ascii="Calibri" w:hAnsi="Calibri" w:cs="MyriadPro-Regular"/>
          <w:color w:val="000000"/>
          <w:sz w:val="22"/>
          <w:szCs w:val="22"/>
        </w:rPr>
        <w:t>του</w:t>
      </w:r>
      <w:r w:rsidRPr="001E64EA">
        <w:rPr>
          <w:rFonts w:ascii="Calibri" w:hAnsi="Calibri" w:cs="MyriadPro-Regular"/>
          <w:color w:val="000000"/>
          <w:sz w:val="22"/>
          <w:szCs w:val="22"/>
        </w:rPr>
        <w:t xml:space="preserve"> ν. 4186/2013 (Α’ 193)</w:t>
      </w:r>
      <w:r>
        <w:rPr>
          <w:rFonts w:ascii="Calibri" w:hAnsi="Calibri" w:cs="MyriadPro-Regular"/>
          <w:color w:val="000000"/>
          <w:sz w:val="22"/>
          <w:szCs w:val="22"/>
        </w:rPr>
        <w:t xml:space="preserve">, </w:t>
      </w:r>
      <w:r>
        <w:rPr>
          <w:rFonts w:asciiTheme="minorHAnsi" w:hAnsiTheme="minorHAnsi" w:cs="MyriadPro-Regular"/>
          <w:color w:val="000000"/>
          <w:sz w:val="22"/>
          <w:szCs w:val="22"/>
        </w:rPr>
        <w:t>ως εξής:</w:t>
      </w:r>
    </w:p>
    <w:p w14:paraId="1E15C2FA" w14:textId="77777777" w:rsidR="00E951E3" w:rsidRPr="003B2F09" w:rsidRDefault="00E951E3" w:rsidP="00746C0C">
      <w:pPr>
        <w:pStyle w:val="a9"/>
        <w:numPr>
          <w:ilvl w:val="0"/>
          <w:numId w:val="44"/>
        </w:numPr>
        <w:autoSpaceDE w:val="0"/>
        <w:autoSpaceDN w:val="0"/>
        <w:adjustRightInd w:val="0"/>
        <w:spacing w:line="276" w:lineRule="auto"/>
        <w:jc w:val="both"/>
        <w:rPr>
          <w:rFonts w:ascii="Calibri" w:hAnsi="Calibri" w:cs="MyriadPro-Regular"/>
          <w:color w:val="000000"/>
          <w:sz w:val="22"/>
          <w:szCs w:val="22"/>
        </w:rPr>
      </w:pPr>
      <w:r w:rsidRPr="003B2F09">
        <w:rPr>
          <w:rFonts w:ascii="Calibri" w:hAnsi="Calibri" w:cs="MyriadPro-Regular"/>
          <w:color w:val="000000"/>
          <w:sz w:val="22"/>
          <w:szCs w:val="22"/>
        </w:rPr>
        <w:t xml:space="preserve">5% του αριθμού εισακτέων σε Τμήματα και Εισαγωγικές Κατευθύνσεις Πολυτεχνείων και Πολυτεχνικών Σχολών, σε Τμήματα Ιατρικής, Οδοντιατρικής, Κτηνιατρικής, Φαρμακευτικής, Φυσικής, Βιολογίας και Γεωλογίας. </w:t>
      </w:r>
    </w:p>
    <w:p w14:paraId="43E5AC3D" w14:textId="77777777" w:rsidR="00E951E3" w:rsidRPr="003B2F09" w:rsidRDefault="00E951E3" w:rsidP="00746C0C">
      <w:pPr>
        <w:pStyle w:val="a9"/>
        <w:numPr>
          <w:ilvl w:val="0"/>
          <w:numId w:val="44"/>
        </w:numPr>
        <w:autoSpaceDE w:val="0"/>
        <w:autoSpaceDN w:val="0"/>
        <w:adjustRightInd w:val="0"/>
        <w:spacing w:line="276" w:lineRule="auto"/>
        <w:jc w:val="both"/>
        <w:rPr>
          <w:rFonts w:ascii="Calibri" w:hAnsi="Calibri" w:cs="MyriadPro-Regular"/>
          <w:color w:val="000000"/>
          <w:sz w:val="22"/>
          <w:szCs w:val="22"/>
        </w:rPr>
      </w:pPr>
      <w:r w:rsidRPr="003B2F09">
        <w:rPr>
          <w:rFonts w:ascii="Calibri" w:hAnsi="Calibri" w:cs="MyriadPro-Regular"/>
          <w:color w:val="000000"/>
          <w:sz w:val="22"/>
          <w:szCs w:val="22"/>
        </w:rPr>
        <w:t>20% του αριθμού εισακτέων στην Ανώτατη Σχολή Παιδαγωγικής και Τεχνολογικής Εκπαίδευσης (ΑΣΠΑΙΤΕ) και στις Ανώτερες Σχολές Τουριστικής Εκπαίδευσης (ΑΣΤΕ).</w:t>
      </w:r>
    </w:p>
    <w:p w14:paraId="5D0D7B92" w14:textId="4E1F0610" w:rsidR="00E951E3" w:rsidRPr="00962D1A" w:rsidRDefault="00E951E3" w:rsidP="00746C0C">
      <w:pPr>
        <w:pStyle w:val="a9"/>
        <w:numPr>
          <w:ilvl w:val="0"/>
          <w:numId w:val="44"/>
        </w:numPr>
        <w:autoSpaceDE w:val="0"/>
        <w:autoSpaceDN w:val="0"/>
        <w:adjustRightInd w:val="0"/>
        <w:spacing w:line="276" w:lineRule="auto"/>
        <w:jc w:val="both"/>
        <w:rPr>
          <w:rFonts w:ascii="Calibri" w:hAnsi="Calibri" w:cs="MyriadPro-Regular"/>
          <w:color w:val="000000"/>
          <w:sz w:val="22"/>
          <w:szCs w:val="22"/>
        </w:rPr>
      </w:pPr>
      <w:r w:rsidRPr="00962D1A">
        <w:rPr>
          <w:rFonts w:ascii="Calibri" w:hAnsi="Calibri" w:cs="MyriadPro-Regular"/>
          <w:color w:val="000000"/>
          <w:sz w:val="22"/>
          <w:szCs w:val="22"/>
        </w:rPr>
        <w:t>10% του αριθμού εισακτέων  στις λοιπές Σχολές, Τμήματα και Εισαγωγικές Κατευθύνσεις των Πανεπιστημίων  όπως καθορίζονται στο άρθρο 1 της αριθμ. Φ 153/79899/Α5</w:t>
      </w:r>
      <w:r w:rsidR="00972509" w:rsidRPr="00962D1A">
        <w:rPr>
          <w:rFonts w:ascii="Calibri" w:hAnsi="Calibri" w:cs="MyriadPro-Regular"/>
          <w:color w:val="000000"/>
          <w:sz w:val="22"/>
          <w:szCs w:val="22"/>
        </w:rPr>
        <w:t>/21-5-2019 (Β΄ 1904 και Β΄ 1940</w:t>
      </w:r>
      <w:r w:rsidRPr="00962D1A">
        <w:rPr>
          <w:rFonts w:ascii="Calibri" w:hAnsi="Calibri" w:cs="MyriadPro-Regular"/>
          <w:color w:val="000000"/>
          <w:sz w:val="22"/>
          <w:szCs w:val="22"/>
        </w:rPr>
        <w:t>) Υπουργικής Απόφασης</w:t>
      </w:r>
      <w:r w:rsidR="005C1E4D" w:rsidRPr="00962D1A">
        <w:rPr>
          <w:rFonts w:asciiTheme="minorHAnsi" w:hAnsiTheme="minorHAnsi" w:cs="Arial"/>
          <w:sz w:val="22"/>
          <w:szCs w:val="22"/>
        </w:rPr>
        <w:t xml:space="preserve"> όπως τροποποιήθηκε </w:t>
      </w:r>
      <w:r w:rsidR="00962D1A" w:rsidRPr="00962D1A">
        <w:rPr>
          <w:rFonts w:asciiTheme="minorHAnsi" w:hAnsiTheme="minorHAnsi" w:cs="Arial"/>
          <w:sz w:val="22"/>
          <w:szCs w:val="22"/>
        </w:rPr>
        <w:t>και ισχύει</w:t>
      </w:r>
      <w:r w:rsidRPr="00962D1A">
        <w:rPr>
          <w:rFonts w:ascii="Calibri" w:hAnsi="Calibri" w:cs="MyriadPro-Regular"/>
          <w:color w:val="000000"/>
          <w:sz w:val="22"/>
          <w:szCs w:val="22"/>
        </w:rPr>
        <w:t>.</w:t>
      </w:r>
    </w:p>
    <w:p w14:paraId="39B9DA9A" w14:textId="77777777" w:rsidR="006156AB" w:rsidRDefault="006156AB" w:rsidP="00D63CA9">
      <w:pPr>
        <w:spacing w:after="120" w:line="276" w:lineRule="auto"/>
        <w:jc w:val="both"/>
        <w:rPr>
          <w:rFonts w:asciiTheme="minorHAnsi" w:hAnsiTheme="minorHAnsi" w:cs="Arial"/>
          <w:sz w:val="22"/>
          <w:szCs w:val="22"/>
        </w:rPr>
      </w:pPr>
    </w:p>
    <w:p w14:paraId="5463C197" w14:textId="4849CE4F" w:rsidR="00A46C2D" w:rsidRDefault="00165613" w:rsidP="00D63CA9">
      <w:pPr>
        <w:spacing w:line="276" w:lineRule="auto"/>
        <w:jc w:val="both"/>
        <w:rPr>
          <w:rFonts w:asciiTheme="minorHAnsi" w:hAnsiTheme="minorHAnsi" w:cs="Arial"/>
          <w:sz w:val="22"/>
          <w:szCs w:val="22"/>
        </w:rPr>
      </w:pPr>
      <w:r w:rsidRPr="004306D7">
        <w:rPr>
          <w:rFonts w:asciiTheme="minorHAnsi" w:hAnsiTheme="minorHAnsi" w:cs="Arial"/>
          <w:sz w:val="22"/>
          <w:szCs w:val="22"/>
        </w:rPr>
        <w:t>γ) Οι λοιπές θέσεις εισακτέων στις Σχολές, τα Τμήματα και τις Εισαγωγικές Κατευθύνσεις των Τμημάτων των</w:t>
      </w:r>
      <w:r w:rsidR="00D43829" w:rsidRPr="004306D7">
        <w:rPr>
          <w:rFonts w:asciiTheme="minorHAnsi" w:hAnsiTheme="minorHAnsi" w:cs="Arial"/>
          <w:sz w:val="22"/>
          <w:szCs w:val="22"/>
        </w:rPr>
        <w:t xml:space="preserve"> </w:t>
      </w:r>
      <w:r w:rsidRPr="004306D7">
        <w:rPr>
          <w:rFonts w:asciiTheme="minorHAnsi" w:hAnsiTheme="minorHAnsi" w:cs="Arial"/>
          <w:sz w:val="22"/>
          <w:szCs w:val="22"/>
        </w:rPr>
        <w:t>Πανεπιστημίων, των Ανώτατων Εκκλησιαστικών Ακαδημιών, της Ανώτατης Σχολής Παιδαγωγικής και Τεχνολογικής Εκπαίδευσης (Α.Σ.ΠΑΙ.Τ.Ε.), των Ανώτερων Σχολών</w:t>
      </w:r>
      <w:r w:rsidR="00D43829" w:rsidRPr="004306D7">
        <w:rPr>
          <w:rFonts w:asciiTheme="minorHAnsi" w:hAnsiTheme="minorHAnsi" w:cs="Arial"/>
          <w:sz w:val="22"/>
          <w:szCs w:val="22"/>
        </w:rPr>
        <w:t xml:space="preserve"> </w:t>
      </w:r>
      <w:r w:rsidRPr="004306D7">
        <w:rPr>
          <w:rFonts w:asciiTheme="minorHAnsi" w:hAnsiTheme="minorHAnsi" w:cs="Arial"/>
          <w:sz w:val="22"/>
          <w:szCs w:val="22"/>
        </w:rPr>
        <w:t>Τουριστικής Εκπαίδευσης (ΑΣΤΕ) και του Τμήματος Θεωρίας και Ιστορίας της Τέχνης της Ανώτατης Σχολής Καλών</w:t>
      </w:r>
      <w:r w:rsidR="00D43829" w:rsidRPr="004306D7">
        <w:rPr>
          <w:rFonts w:asciiTheme="minorHAnsi" w:hAnsiTheme="minorHAnsi" w:cs="Arial"/>
          <w:sz w:val="22"/>
          <w:szCs w:val="22"/>
        </w:rPr>
        <w:t xml:space="preserve"> </w:t>
      </w:r>
      <w:r w:rsidRPr="004306D7">
        <w:rPr>
          <w:rFonts w:asciiTheme="minorHAnsi" w:hAnsiTheme="minorHAnsi" w:cs="Arial"/>
          <w:sz w:val="22"/>
          <w:szCs w:val="22"/>
        </w:rPr>
        <w:t xml:space="preserve">Τεχνών, </w:t>
      </w:r>
      <w:r w:rsidRPr="00A46C2D">
        <w:rPr>
          <w:rFonts w:asciiTheme="minorHAnsi" w:hAnsiTheme="minorHAnsi" w:cs="Arial"/>
          <w:sz w:val="22"/>
          <w:szCs w:val="22"/>
        </w:rPr>
        <w:t>αντιστοιχούν</w:t>
      </w:r>
      <w:r w:rsidR="00A46C2D" w:rsidRPr="00A46C2D">
        <w:rPr>
          <w:rFonts w:asciiTheme="minorHAnsi" w:hAnsiTheme="minorHAnsi" w:cs="Arial"/>
          <w:sz w:val="22"/>
          <w:szCs w:val="22"/>
        </w:rPr>
        <w:t xml:space="preserve"> στους συμμετέχοντες το σχολικό </w:t>
      </w:r>
      <w:r w:rsidR="00A46C2D">
        <w:rPr>
          <w:rFonts w:asciiTheme="minorHAnsi" w:hAnsiTheme="minorHAnsi" w:cs="Arial"/>
          <w:sz w:val="22"/>
          <w:szCs w:val="22"/>
        </w:rPr>
        <w:t>έτος 2020</w:t>
      </w:r>
      <w:r w:rsidR="00A46C2D" w:rsidRPr="00A46C2D">
        <w:rPr>
          <w:rFonts w:asciiTheme="minorHAnsi" w:hAnsiTheme="minorHAnsi" w:cs="Arial"/>
          <w:sz w:val="22"/>
          <w:szCs w:val="22"/>
        </w:rPr>
        <w:t>-20</w:t>
      </w:r>
      <w:r w:rsidR="00A46C2D">
        <w:rPr>
          <w:rFonts w:asciiTheme="minorHAnsi" w:hAnsiTheme="minorHAnsi" w:cs="Arial"/>
          <w:sz w:val="22"/>
          <w:szCs w:val="22"/>
        </w:rPr>
        <w:t>21</w:t>
      </w:r>
      <w:r w:rsidR="00A46C2D" w:rsidRPr="00A46C2D">
        <w:rPr>
          <w:rFonts w:asciiTheme="minorHAnsi" w:hAnsiTheme="minorHAnsi" w:cs="Arial"/>
          <w:sz w:val="22"/>
          <w:szCs w:val="22"/>
        </w:rPr>
        <w:t xml:space="preserve"> στις πανελλαδικές εξετάσεις ημερήσιων Γενικών Λυκείων με το σύστημα εισαγωγής </w:t>
      </w:r>
      <w:r w:rsidR="001C28C2">
        <w:rPr>
          <w:rFonts w:asciiTheme="minorHAnsi" w:hAnsiTheme="minorHAnsi" w:cs="Arial"/>
          <w:sz w:val="22"/>
          <w:szCs w:val="22"/>
        </w:rPr>
        <w:t>του</w:t>
      </w:r>
      <w:r w:rsidR="00A46C2D">
        <w:rPr>
          <w:rFonts w:asciiTheme="minorHAnsi" w:hAnsiTheme="minorHAnsi" w:cs="Arial"/>
          <w:sz w:val="22"/>
          <w:szCs w:val="22"/>
        </w:rPr>
        <w:t xml:space="preserve"> ν. 4186/2013 (Α’ </w:t>
      </w:r>
      <w:r w:rsidR="00A46C2D" w:rsidRPr="00A46C2D">
        <w:rPr>
          <w:rFonts w:asciiTheme="minorHAnsi" w:hAnsiTheme="minorHAnsi" w:cs="Arial"/>
          <w:sz w:val="22"/>
          <w:szCs w:val="22"/>
        </w:rPr>
        <w:t>193)</w:t>
      </w:r>
      <w:r w:rsidR="00A46C2D">
        <w:rPr>
          <w:rFonts w:asciiTheme="minorHAnsi" w:hAnsiTheme="minorHAnsi" w:cs="Arial"/>
          <w:sz w:val="22"/>
          <w:szCs w:val="22"/>
        </w:rPr>
        <w:t>.</w:t>
      </w:r>
    </w:p>
    <w:p w14:paraId="0107CC16" w14:textId="77777777" w:rsidR="00D04F7F" w:rsidRDefault="00D04F7F" w:rsidP="00D63CA9">
      <w:pPr>
        <w:spacing w:line="276" w:lineRule="auto"/>
        <w:jc w:val="both"/>
        <w:rPr>
          <w:rFonts w:asciiTheme="minorHAnsi" w:hAnsiTheme="minorHAnsi" w:cs="Arial"/>
          <w:sz w:val="22"/>
          <w:szCs w:val="22"/>
        </w:rPr>
      </w:pPr>
    </w:p>
    <w:p w14:paraId="32A2F781" w14:textId="6B2C3615" w:rsidR="00165613" w:rsidRDefault="00165613" w:rsidP="00D63CA9">
      <w:pPr>
        <w:spacing w:line="276" w:lineRule="auto"/>
        <w:jc w:val="both"/>
        <w:rPr>
          <w:rFonts w:asciiTheme="minorHAnsi" w:hAnsiTheme="minorHAnsi" w:cs="Arial"/>
          <w:sz w:val="22"/>
          <w:szCs w:val="22"/>
        </w:rPr>
      </w:pPr>
      <w:r w:rsidRPr="004306D7">
        <w:rPr>
          <w:rFonts w:asciiTheme="minorHAnsi" w:hAnsiTheme="minorHAnsi" w:cs="Arial"/>
          <w:sz w:val="22"/>
          <w:szCs w:val="22"/>
        </w:rPr>
        <w:lastRenderedPageBreak/>
        <w:t>δ) Τυχόν θέσεις που δεν θα καλυφθούν από υποψηφίους των εδαφίων α και β της παρούσας θα μεταφερθούν</w:t>
      </w:r>
      <w:r w:rsidR="00D43829" w:rsidRPr="004306D7">
        <w:rPr>
          <w:rFonts w:asciiTheme="minorHAnsi" w:hAnsiTheme="minorHAnsi" w:cs="Arial"/>
          <w:sz w:val="22"/>
          <w:szCs w:val="22"/>
        </w:rPr>
        <w:t xml:space="preserve"> </w:t>
      </w:r>
      <w:r w:rsidRPr="004306D7">
        <w:rPr>
          <w:rFonts w:asciiTheme="minorHAnsi" w:hAnsiTheme="minorHAnsi" w:cs="Arial"/>
          <w:sz w:val="22"/>
          <w:szCs w:val="22"/>
        </w:rPr>
        <w:t>και θα προστεθούν στον αριθμό θέσεων που αντιστοιχούν στους υποψηφίους του εδαφίου γ</w:t>
      </w:r>
      <w:r w:rsidRPr="00E52AEC">
        <w:rPr>
          <w:rFonts w:asciiTheme="minorHAnsi" w:hAnsiTheme="minorHAnsi" w:cs="Arial"/>
          <w:sz w:val="22"/>
          <w:szCs w:val="22"/>
        </w:rPr>
        <w:t>.</w:t>
      </w:r>
    </w:p>
    <w:p w14:paraId="03D82102" w14:textId="77777777" w:rsidR="006650B2" w:rsidRPr="004306D7" w:rsidRDefault="006650B2" w:rsidP="00D63CA9">
      <w:pPr>
        <w:spacing w:line="276" w:lineRule="auto"/>
        <w:jc w:val="both"/>
        <w:rPr>
          <w:rFonts w:asciiTheme="minorHAnsi" w:hAnsiTheme="minorHAnsi" w:cs="Arial"/>
          <w:sz w:val="22"/>
          <w:szCs w:val="22"/>
        </w:rPr>
      </w:pPr>
    </w:p>
    <w:p w14:paraId="33C491DE" w14:textId="6005A540" w:rsidR="00165613" w:rsidRDefault="00165613" w:rsidP="00D63CA9">
      <w:pPr>
        <w:spacing w:after="120" w:line="276" w:lineRule="auto"/>
        <w:jc w:val="both"/>
        <w:rPr>
          <w:rFonts w:asciiTheme="minorHAnsi" w:hAnsiTheme="minorHAnsi" w:cs="Arial"/>
          <w:sz w:val="22"/>
          <w:szCs w:val="22"/>
        </w:rPr>
      </w:pPr>
      <w:r w:rsidRPr="004306D7">
        <w:rPr>
          <w:rFonts w:asciiTheme="minorHAnsi" w:hAnsiTheme="minorHAnsi" w:cs="Arial"/>
          <w:sz w:val="22"/>
          <w:szCs w:val="22"/>
        </w:rPr>
        <w:t>ε) Κατά τον αριθμητικό υπολογισμό των θέσεων,</w:t>
      </w:r>
      <w:r w:rsidR="00D43829" w:rsidRPr="004306D7">
        <w:rPr>
          <w:rFonts w:asciiTheme="minorHAnsi" w:hAnsiTheme="minorHAnsi" w:cs="Arial"/>
          <w:sz w:val="22"/>
          <w:szCs w:val="22"/>
        </w:rPr>
        <w:t xml:space="preserve"> </w:t>
      </w:r>
      <w:r w:rsidRPr="004306D7">
        <w:rPr>
          <w:rFonts w:asciiTheme="minorHAnsi" w:hAnsiTheme="minorHAnsi" w:cs="Arial"/>
          <w:sz w:val="22"/>
          <w:szCs w:val="22"/>
        </w:rPr>
        <w:t xml:space="preserve">σύμφωνα με τα ποσοστά των παραγράφων </w:t>
      </w:r>
      <w:r w:rsidR="00C75FF6">
        <w:rPr>
          <w:rFonts w:asciiTheme="minorHAnsi" w:hAnsiTheme="minorHAnsi" w:cs="Arial"/>
          <w:sz w:val="22"/>
          <w:szCs w:val="22"/>
        </w:rPr>
        <w:t>Β</w:t>
      </w:r>
      <w:r w:rsidRPr="004306D7">
        <w:rPr>
          <w:rFonts w:asciiTheme="minorHAnsi" w:hAnsiTheme="minorHAnsi" w:cs="Arial"/>
          <w:sz w:val="22"/>
          <w:szCs w:val="22"/>
        </w:rPr>
        <w:t xml:space="preserve"> - </w:t>
      </w:r>
      <w:r w:rsidR="00C75FF6">
        <w:rPr>
          <w:rFonts w:asciiTheme="minorHAnsi" w:hAnsiTheme="minorHAnsi" w:cs="Arial"/>
          <w:sz w:val="22"/>
          <w:szCs w:val="22"/>
        </w:rPr>
        <w:t>Δ</w:t>
      </w:r>
      <w:r w:rsidRPr="004306D7">
        <w:rPr>
          <w:rFonts w:asciiTheme="minorHAnsi" w:hAnsiTheme="minorHAnsi" w:cs="Arial"/>
          <w:sz w:val="22"/>
          <w:szCs w:val="22"/>
        </w:rPr>
        <w:t xml:space="preserve"> </w:t>
      </w:r>
      <w:r w:rsidR="00D43829" w:rsidRPr="004306D7">
        <w:rPr>
          <w:rFonts w:asciiTheme="minorHAnsi" w:hAnsiTheme="minorHAnsi" w:cs="Arial"/>
          <w:sz w:val="22"/>
          <w:szCs w:val="22"/>
        </w:rPr>
        <w:t xml:space="preserve">της </w:t>
      </w:r>
      <w:r w:rsidRPr="004306D7">
        <w:rPr>
          <w:rFonts w:asciiTheme="minorHAnsi" w:hAnsiTheme="minorHAnsi" w:cs="Arial"/>
          <w:sz w:val="22"/>
          <w:szCs w:val="22"/>
        </w:rPr>
        <w:t>παρούσας γίνεται στρογγυλοποίηση στην πλησιέστερη ακέραιη μονάδα. Ειδικότερα αν προκύπτει δεκαδικό</w:t>
      </w:r>
      <w:r w:rsidR="00D43829" w:rsidRPr="004306D7">
        <w:rPr>
          <w:rFonts w:asciiTheme="minorHAnsi" w:hAnsiTheme="minorHAnsi" w:cs="Arial"/>
          <w:sz w:val="22"/>
          <w:szCs w:val="22"/>
        </w:rPr>
        <w:t xml:space="preserve"> </w:t>
      </w:r>
      <w:r w:rsidRPr="004306D7">
        <w:rPr>
          <w:rFonts w:asciiTheme="minorHAnsi" w:hAnsiTheme="minorHAnsi" w:cs="Arial"/>
          <w:sz w:val="22"/>
          <w:szCs w:val="22"/>
        </w:rPr>
        <w:t xml:space="preserve">υπόλοιπο, που είναι μισό ή </w:t>
      </w:r>
      <w:r w:rsidRPr="00C34F35">
        <w:rPr>
          <w:rFonts w:asciiTheme="minorHAnsi" w:hAnsiTheme="minorHAnsi" w:cs="Arial"/>
          <w:sz w:val="22"/>
          <w:szCs w:val="22"/>
        </w:rPr>
        <w:t xml:space="preserve">μεγαλύτερο από το μισό </w:t>
      </w:r>
      <w:r w:rsidR="00D43829" w:rsidRPr="00C34F35">
        <w:rPr>
          <w:rFonts w:asciiTheme="minorHAnsi" w:hAnsiTheme="minorHAnsi" w:cs="Arial"/>
          <w:sz w:val="22"/>
          <w:szCs w:val="22"/>
        </w:rPr>
        <w:t xml:space="preserve">της </w:t>
      </w:r>
      <w:r w:rsidRPr="00C34F35">
        <w:rPr>
          <w:rFonts w:asciiTheme="minorHAnsi" w:hAnsiTheme="minorHAnsi" w:cs="Arial"/>
          <w:sz w:val="22"/>
          <w:szCs w:val="22"/>
        </w:rPr>
        <w:t>ακέραιης μονάδας, η στρογγυλοποίηση γίνεται στην</w:t>
      </w:r>
      <w:r w:rsidR="00D43829" w:rsidRPr="00C34F35">
        <w:rPr>
          <w:rFonts w:asciiTheme="minorHAnsi" w:hAnsiTheme="minorHAnsi" w:cs="Arial"/>
          <w:sz w:val="22"/>
          <w:szCs w:val="22"/>
        </w:rPr>
        <w:t xml:space="preserve"> </w:t>
      </w:r>
      <w:r w:rsidRPr="00C34F35">
        <w:rPr>
          <w:rFonts w:asciiTheme="minorHAnsi" w:hAnsiTheme="minorHAnsi" w:cs="Arial"/>
          <w:sz w:val="22"/>
          <w:szCs w:val="22"/>
        </w:rPr>
        <w:t>επόμενη ακέραια μονάδα. Αν το δεκαδικό υπόλοιπο</w:t>
      </w:r>
      <w:r w:rsidR="00D43829" w:rsidRPr="00C34F35">
        <w:rPr>
          <w:rFonts w:asciiTheme="minorHAnsi" w:hAnsiTheme="minorHAnsi" w:cs="Arial"/>
          <w:sz w:val="22"/>
          <w:szCs w:val="22"/>
        </w:rPr>
        <w:t xml:space="preserve"> </w:t>
      </w:r>
      <w:r w:rsidRPr="00C34F35">
        <w:rPr>
          <w:rFonts w:asciiTheme="minorHAnsi" w:hAnsiTheme="minorHAnsi" w:cs="Arial"/>
          <w:sz w:val="22"/>
          <w:szCs w:val="22"/>
        </w:rPr>
        <w:t>είναι μικρότερο απ’ το μισό της ακέραιης μονάδας δε</w:t>
      </w:r>
      <w:r w:rsidR="00446FE0">
        <w:rPr>
          <w:rFonts w:asciiTheme="minorHAnsi" w:hAnsiTheme="minorHAnsi" w:cs="Arial"/>
          <w:sz w:val="22"/>
          <w:szCs w:val="22"/>
        </w:rPr>
        <w:t>ν</w:t>
      </w:r>
      <w:r w:rsidR="00D43829" w:rsidRPr="00C34F35">
        <w:rPr>
          <w:rFonts w:asciiTheme="minorHAnsi" w:hAnsiTheme="minorHAnsi" w:cs="Arial"/>
          <w:sz w:val="22"/>
          <w:szCs w:val="22"/>
        </w:rPr>
        <w:t xml:space="preserve"> </w:t>
      </w:r>
      <w:r w:rsidRPr="00C34F35">
        <w:rPr>
          <w:rFonts w:asciiTheme="minorHAnsi" w:hAnsiTheme="minorHAnsi" w:cs="Arial"/>
          <w:sz w:val="22"/>
          <w:szCs w:val="22"/>
        </w:rPr>
        <w:t>λαμβάνεται υπόψη, εκτός αν μηδενίζεται η θέση, οπότε</w:t>
      </w:r>
      <w:r w:rsidR="00D43829" w:rsidRPr="00C34F35">
        <w:rPr>
          <w:rFonts w:asciiTheme="minorHAnsi" w:hAnsiTheme="minorHAnsi" w:cs="Arial"/>
          <w:sz w:val="22"/>
          <w:szCs w:val="22"/>
        </w:rPr>
        <w:t xml:space="preserve"> </w:t>
      </w:r>
      <w:r w:rsidRPr="00C34F35">
        <w:rPr>
          <w:rFonts w:asciiTheme="minorHAnsi" w:hAnsiTheme="minorHAnsi" w:cs="Arial"/>
          <w:sz w:val="22"/>
          <w:szCs w:val="22"/>
        </w:rPr>
        <w:t>γίνεται στρογγυλοποίηση στην ακέραιη μονάδα, ώστε σε</w:t>
      </w:r>
      <w:r w:rsidR="00D43829" w:rsidRPr="00C34F35">
        <w:rPr>
          <w:rFonts w:asciiTheme="minorHAnsi" w:hAnsiTheme="minorHAnsi" w:cs="Arial"/>
          <w:sz w:val="22"/>
          <w:szCs w:val="22"/>
        </w:rPr>
        <w:t xml:space="preserve"> </w:t>
      </w:r>
      <w:r w:rsidRPr="00C34F35">
        <w:rPr>
          <w:rFonts w:asciiTheme="minorHAnsi" w:hAnsiTheme="minorHAnsi" w:cs="Arial"/>
          <w:sz w:val="22"/>
          <w:szCs w:val="22"/>
        </w:rPr>
        <w:t xml:space="preserve">κάθε περίπτωση να υπάρχει μία (1) τουλάχιστον θέση </w:t>
      </w:r>
      <w:r w:rsidR="00D43829" w:rsidRPr="00C34F35">
        <w:rPr>
          <w:rFonts w:asciiTheme="minorHAnsi" w:hAnsiTheme="minorHAnsi" w:cs="Arial"/>
          <w:sz w:val="22"/>
          <w:szCs w:val="22"/>
        </w:rPr>
        <w:t xml:space="preserve">της </w:t>
      </w:r>
      <w:r w:rsidRPr="00C34F35">
        <w:rPr>
          <w:rFonts w:asciiTheme="minorHAnsi" w:hAnsiTheme="minorHAnsi" w:cs="Arial"/>
          <w:sz w:val="22"/>
          <w:szCs w:val="22"/>
        </w:rPr>
        <w:t>κάθε κατηγορίας για κάθε Σχολή ή Τμήμα Σχολής ή Εισαγωγική κατεύθυνση των Τμημάτων</w:t>
      </w:r>
      <w:r w:rsidR="001B1B6C">
        <w:rPr>
          <w:rFonts w:asciiTheme="minorHAnsi" w:hAnsiTheme="minorHAnsi" w:cs="Arial"/>
          <w:sz w:val="22"/>
          <w:szCs w:val="22"/>
        </w:rPr>
        <w:t xml:space="preserve">. </w:t>
      </w:r>
      <w:r w:rsidRPr="00C34F35">
        <w:rPr>
          <w:rFonts w:asciiTheme="minorHAnsi" w:hAnsiTheme="minorHAnsi" w:cs="Arial"/>
          <w:sz w:val="22"/>
          <w:szCs w:val="22"/>
        </w:rPr>
        <w:t>Για τις Στρατιωτικές</w:t>
      </w:r>
      <w:r w:rsidR="00D43829" w:rsidRPr="009A20E4">
        <w:rPr>
          <w:rFonts w:asciiTheme="minorHAnsi" w:hAnsiTheme="minorHAnsi" w:cs="Arial"/>
          <w:sz w:val="22"/>
          <w:szCs w:val="22"/>
        </w:rPr>
        <w:t xml:space="preserve"> </w:t>
      </w:r>
      <w:r w:rsidRPr="009A20E4">
        <w:rPr>
          <w:rFonts w:asciiTheme="minorHAnsi" w:hAnsiTheme="minorHAnsi" w:cs="Arial"/>
          <w:sz w:val="22"/>
          <w:szCs w:val="22"/>
        </w:rPr>
        <w:t xml:space="preserve">σχολές, τις σχολές της </w:t>
      </w:r>
      <w:r w:rsidRPr="004306D7">
        <w:rPr>
          <w:rFonts w:asciiTheme="minorHAnsi" w:hAnsiTheme="minorHAnsi" w:cs="Arial"/>
          <w:sz w:val="22"/>
          <w:szCs w:val="22"/>
        </w:rPr>
        <w:t>Αστυνομικής και Πυροσβεστικής</w:t>
      </w:r>
      <w:r w:rsidR="00D43829" w:rsidRPr="004306D7">
        <w:rPr>
          <w:rFonts w:asciiTheme="minorHAnsi" w:hAnsiTheme="minorHAnsi" w:cs="Arial"/>
          <w:sz w:val="22"/>
          <w:szCs w:val="22"/>
        </w:rPr>
        <w:t xml:space="preserve"> </w:t>
      </w:r>
      <w:r w:rsidRPr="004306D7">
        <w:rPr>
          <w:rFonts w:asciiTheme="minorHAnsi" w:hAnsiTheme="minorHAnsi" w:cs="Arial"/>
          <w:sz w:val="22"/>
          <w:szCs w:val="22"/>
        </w:rPr>
        <w:t>Ακαδημίας</w:t>
      </w:r>
      <w:r w:rsidR="00C75FF6">
        <w:rPr>
          <w:rFonts w:asciiTheme="minorHAnsi" w:hAnsiTheme="minorHAnsi" w:cs="Arial"/>
          <w:sz w:val="22"/>
          <w:szCs w:val="22"/>
        </w:rPr>
        <w:t>, τις ΑΕΝ και τις σχολές</w:t>
      </w:r>
      <w:r w:rsidRPr="004306D7">
        <w:rPr>
          <w:rFonts w:asciiTheme="minorHAnsi" w:hAnsiTheme="minorHAnsi" w:cs="Arial"/>
          <w:sz w:val="22"/>
          <w:szCs w:val="22"/>
        </w:rPr>
        <w:t xml:space="preserve"> του Λιμενικού Σώματος-Ελληνικής Ακτοφυλακής εφαρμόζονται, αναλόγως, οι διατάξεις των εδαφίων α’ και δ’ της παρούσας, αν δεν ορίζεται διαφορετικά</w:t>
      </w:r>
      <w:r w:rsidR="00D43829" w:rsidRPr="004306D7">
        <w:rPr>
          <w:rFonts w:asciiTheme="minorHAnsi" w:hAnsiTheme="minorHAnsi" w:cs="Arial"/>
          <w:sz w:val="22"/>
          <w:szCs w:val="22"/>
        </w:rPr>
        <w:t xml:space="preserve"> </w:t>
      </w:r>
      <w:r w:rsidRPr="004306D7">
        <w:rPr>
          <w:rFonts w:asciiTheme="minorHAnsi" w:hAnsiTheme="minorHAnsi" w:cs="Arial"/>
          <w:sz w:val="22"/>
          <w:szCs w:val="22"/>
        </w:rPr>
        <w:t xml:space="preserve">από τις αντίστοιχες κοινές υπουργικές αποφάσεις, με </w:t>
      </w:r>
      <w:r w:rsidR="00F50736" w:rsidRPr="004306D7">
        <w:rPr>
          <w:rFonts w:asciiTheme="minorHAnsi" w:hAnsiTheme="minorHAnsi" w:cs="Arial"/>
          <w:sz w:val="22"/>
          <w:szCs w:val="22"/>
        </w:rPr>
        <w:t xml:space="preserve">τις </w:t>
      </w:r>
      <w:r w:rsidRPr="004306D7">
        <w:rPr>
          <w:rFonts w:asciiTheme="minorHAnsi" w:hAnsiTheme="minorHAnsi" w:cs="Arial"/>
          <w:sz w:val="22"/>
          <w:szCs w:val="22"/>
        </w:rPr>
        <w:t>οποίες ορίζεται ο αριθμός εισακτέων στις σχολές αυτές.</w:t>
      </w:r>
    </w:p>
    <w:p w14:paraId="6D7016FD" w14:textId="5716C6E4" w:rsidR="00165613" w:rsidRPr="004306D7" w:rsidRDefault="00C75FF6" w:rsidP="00D63CA9">
      <w:pPr>
        <w:spacing w:after="120" w:line="276" w:lineRule="auto"/>
        <w:jc w:val="both"/>
        <w:rPr>
          <w:rFonts w:asciiTheme="minorHAnsi" w:hAnsiTheme="minorHAnsi" w:cs="Arial"/>
          <w:sz w:val="22"/>
          <w:szCs w:val="22"/>
        </w:rPr>
      </w:pPr>
      <w:r>
        <w:rPr>
          <w:rFonts w:asciiTheme="minorHAnsi" w:hAnsiTheme="minorHAnsi" w:cs="Arial"/>
          <w:b/>
          <w:sz w:val="22"/>
          <w:szCs w:val="22"/>
        </w:rPr>
        <w:t>Γ</w:t>
      </w:r>
      <w:r w:rsidR="00165613" w:rsidRPr="00F13C7E">
        <w:rPr>
          <w:rFonts w:asciiTheme="minorHAnsi" w:hAnsiTheme="minorHAnsi" w:cs="Arial"/>
          <w:b/>
          <w:sz w:val="22"/>
          <w:szCs w:val="22"/>
        </w:rPr>
        <w:t>.</w:t>
      </w:r>
      <w:r w:rsidR="00165613" w:rsidRPr="004306D7">
        <w:rPr>
          <w:rFonts w:asciiTheme="minorHAnsi" w:hAnsiTheme="minorHAnsi" w:cs="Arial"/>
          <w:sz w:val="22"/>
          <w:szCs w:val="22"/>
        </w:rPr>
        <w:t xml:space="preserve"> Ορίζουμε τον αριθμό θέσεων επιπλέον του αριθμού</w:t>
      </w:r>
      <w:r w:rsidR="00AE19AB" w:rsidRPr="004306D7">
        <w:rPr>
          <w:rFonts w:asciiTheme="minorHAnsi" w:hAnsiTheme="minorHAnsi" w:cs="Arial"/>
          <w:sz w:val="22"/>
          <w:szCs w:val="22"/>
        </w:rPr>
        <w:t xml:space="preserve"> </w:t>
      </w:r>
      <w:r w:rsidR="00165613" w:rsidRPr="004306D7">
        <w:rPr>
          <w:rFonts w:asciiTheme="minorHAnsi" w:hAnsiTheme="minorHAnsi" w:cs="Arial"/>
          <w:sz w:val="22"/>
          <w:szCs w:val="22"/>
        </w:rPr>
        <w:t xml:space="preserve">εισακτέων της </w:t>
      </w:r>
      <w:r w:rsidR="006B7F01" w:rsidRPr="00847DEE">
        <w:rPr>
          <w:rFonts w:asciiTheme="minorHAnsi" w:hAnsiTheme="minorHAnsi" w:cs="Arial"/>
          <w:sz w:val="22"/>
          <w:szCs w:val="22"/>
        </w:rPr>
        <w:t>Φ.253.1/</w:t>
      </w:r>
      <w:r w:rsidR="00973E39">
        <w:rPr>
          <w:rFonts w:asciiTheme="minorHAnsi" w:hAnsiTheme="minorHAnsi" w:cs="Arial"/>
          <w:sz w:val="22"/>
          <w:szCs w:val="22"/>
        </w:rPr>
        <w:t>53195/Α5/13-5-2021</w:t>
      </w:r>
      <w:r w:rsidR="006B7F01" w:rsidRPr="00847DEE">
        <w:rPr>
          <w:rFonts w:asciiTheme="minorHAnsi" w:hAnsiTheme="minorHAnsi" w:cs="Arial"/>
          <w:sz w:val="22"/>
          <w:szCs w:val="22"/>
        </w:rPr>
        <w:t xml:space="preserve"> </w:t>
      </w:r>
      <w:r>
        <w:rPr>
          <w:rFonts w:asciiTheme="minorHAnsi" w:hAnsiTheme="minorHAnsi" w:cs="Arial"/>
          <w:sz w:val="22"/>
          <w:szCs w:val="22"/>
        </w:rPr>
        <w:t>(</w:t>
      </w:r>
      <w:r w:rsidR="002E47C2">
        <w:rPr>
          <w:rFonts w:asciiTheme="minorHAnsi" w:hAnsiTheme="minorHAnsi" w:cs="Arial"/>
          <w:sz w:val="22"/>
          <w:szCs w:val="22"/>
        </w:rPr>
        <w:t xml:space="preserve">ΦΕΚ 1929 </w:t>
      </w:r>
      <w:r>
        <w:rPr>
          <w:rFonts w:asciiTheme="minorHAnsi" w:hAnsiTheme="minorHAnsi" w:cs="Arial"/>
          <w:sz w:val="22"/>
          <w:szCs w:val="22"/>
        </w:rPr>
        <w:t xml:space="preserve">Β’) </w:t>
      </w:r>
      <w:r w:rsidR="006B7F01" w:rsidRPr="00847DEE">
        <w:rPr>
          <w:rFonts w:asciiTheme="minorHAnsi" w:hAnsiTheme="minorHAnsi" w:cs="Arial"/>
          <w:sz w:val="22"/>
          <w:szCs w:val="22"/>
        </w:rPr>
        <w:t>Υπουργική</w:t>
      </w:r>
      <w:r w:rsidR="00CF4A31">
        <w:rPr>
          <w:rFonts w:asciiTheme="minorHAnsi" w:hAnsiTheme="minorHAnsi" w:cs="Arial"/>
          <w:sz w:val="22"/>
          <w:szCs w:val="22"/>
        </w:rPr>
        <w:t>ς</w:t>
      </w:r>
      <w:r w:rsidR="006B7F01" w:rsidRPr="00847DEE">
        <w:rPr>
          <w:rFonts w:asciiTheme="minorHAnsi" w:hAnsiTheme="minorHAnsi" w:cs="Arial"/>
          <w:sz w:val="22"/>
          <w:szCs w:val="22"/>
        </w:rPr>
        <w:t xml:space="preserve"> Απόφαση</w:t>
      </w:r>
      <w:r w:rsidR="00CF4A31">
        <w:rPr>
          <w:rFonts w:asciiTheme="minorHAnsi" w:hAnsiTheme="minorHAnsi" w:cs="Arial"/>
          <w:sz w:val="22"/>
          <w:szCs w:val="22"/>
        </w:rPr>
        <w:t>ς</w:t>
      </w:r>
      <w:r w:rsidR="006B7F01" w:rsidRPr="00847DEE">
        <w:rPr>
          <w:rFonts w:asciiTheme="minorHAnsi" w:hAnsiTheme="minorHAnsi" w:cs="Arial"/>
          <w:sz w:val="22"/>
          <w:szCs w:val="22"/>
        </w:rPr>
        <w:t xml:space="preserve"> </w:t>
      </w:r>
      <w:r w:rsidR="00165613" w:rsidRPr="004306D7">
        <w:rPr>
          <w:rFonts w:asciiTheme="minorHAnsi" w:hAnsiTheme="minorHAnsi" w:cs="Arial"/>
          <w:sz w:val="22"/>
          <w:szCs w:val="22"/>
        </w:rPr>
        <w:t>για τους υποψηφίους που</w:t>
      </w:r>
      <w:r w:rsidR="00973E39">
        <w:rPr>
          <w:rFonts w:asciiTheme="minorHAnsi" w:hAnsiTheme="minorHAnsi" w:cs="Arial"/>
          <w:sz w:val="22"/>
          <w:szCs w:val="22"/>
        </w:rPr>
        <w:t xml:space="preserve"> συμμετείχαν το σχολικό έτος 2020</w:t>
      </w:r>
      <w:r w:rsidR="00165613" w:rsidRPr="004306D7">
        <w:rPr>
          <w:rFonts w:asciiTheme="minorHAnsi" w:hAnsiTheme="minorHAnsi" w:cs="Arial"/>
          <w:sz w:val="22"/>
          <w:szCs w:val="22"/>
        </w:rPr>
        <w:t>-20</w:t>
      </w:r>
      <w:r w:rsidR="00973E39">
        <w:rPr>
          <w:rFonts w:asciiTheme="minorHAnsi" w:hAnsiTheme="minorHAnsi" w:cs="Arial"/>
          <w:sz w:val="22"/>
          <w:szCs w:val="22"/>
        </w:rPr>
        <w:t>21</w:t>
      </w:r>
      <w:r w:rsidR="00165613" w:rsidRPr="004306D7">
        <w:rPr>
          <w:rFonts w:asciiTheme="minorHAnsi" w:hAnsiTheme="minorHAnsi" w:cs="Arial"/>
          <w:sz w:val="22"/>
          <w:szCs w:val="22"/>
        </w:rPr>
        <w:t xml:space="preserve"> στις πανελλαδικές</w:t>
      </w:r>
      <w:r w:rsidR="00AE19AB" w:rsidRPr="004306D7">
        <w:rPr>
          <w:rFonts w:asciiTheme="minorHAnsi" w:hAnsiTheme="minorHAnsi" w:cs="Arial"/>
          <w:sz w:val="22"/>
          <w:szCs w:val="22"/>
        </w:rPr>
        <w:t xml:space="preserve"> </w:t>
      </w:r>
      <w:r w:rsidR="00165613" w:rsidRPr="004306D7">
        <w:rPr>
          <w:rFonts w:asciiTheme="minorHAnsi" w:hAnsiTheme="minorHAnsi" w:cs="Arial"/>
          <w:sz w:val="22"/>
          <w:szCs w:val="22"/>
        </w:rPr>
        <w:t>εξετάσεις</w:t>
      </w:r>
      <w:r w:rsidR="007351F6">
        <w:rPr>
          <w:rFonts w:asciiTheme="minorHAnsi" w:hAnsiTheme="minorHAnsi" w:cs="Arial"/>
          <w:sz w:val="22"/>
          <w:szCs w:val="22"/>
        </w:rPr>
        <w:t xml:space="preserve"> </w:t>
      </w:r>
      <w:r w:rsidR="008C175B">
        <w:rPr>
          <w:rFonts w:asciiTheme="minorHAnsi" w:hAnsiTheme="minorHAnsi" w:cs="Arial"/>
          <w:sz w:val="22"/>
          <w:szCs w:val="22"/>
        </w:rPr>
        <w:t xml:space="preserve">ΓΕΛ και ΕΠΑΛ </w:t>
      </w:r>
      <w:r w:rsidR="007351F6">
        <w:rPr>
          <w:rFonts w:asciiTheme="minorHAnsi" w:hAnsiTheme="minorHAnsi" w:cs="Arial"/>
          <w:sz w:val="22"/>
          <w:szCs w:val="22"/>
        </w:rPr>
        <w:t>ως εξής:</w:t>
      </w:r>
    </w:p>
    <w:p w14:paraId="55E99CDE" w14:textId="31405185" w:rsidR="00973E39" w:rsidRPr="007C3CD0" w:rsidRDefault="00973E39" w:rsidP="00D63CA9">
      <w:pPr>
        <w:pStyle w:val="a9"/>
        <w:spacing w:after="120" w:line="276" w:lineRule="auto"/>
        <w:ind w:left="0"/>
        <w:jc w:val="both"/>
        <w:rPr>
          <w:rFonts w:asciiTheme="minorHAnsi" w:hAnsiTheme="minorHAnsi" w:cs="Arial"/>
          <w:sz w:val="22"/>
          <w:szCs w:val="22"/>
        </w:rPr>
      </w:pPr>
      <w:r>
        <w:rPr>
          <w:rFonts w:asciiTheme="minorHAnsi" w:hAnsiTheme="minorHAnsi" w:cs="Arial"/>
          <w:sz w:val="22"/>
          <w:szCs w:val="22"/>
        </w:rPr>
        <w:t xml:space="preserve">α) εσπερινών ΓΕΛ με το σύστημα εισαγωγής </w:t>
      </w:r>
      <w:r w:rsidR="001C28C2">
        <w:rPr>
          <w:rFonts w:asciiTheme="minorHAnsi" w:hAnsiTheme="minorHAnsi" w:cs="Arial"/>
          <w:sz w:val="22"/>
          <w:szCs w:val="22"/>
        </w:rPr>
        <w:t>του</w:t>
      </w:r>
      <w:r>
        <w:rPr>
          <w:rFonts w:asciiTheme="minorHAnsi" w:hAnsiTheme="minorHAnsi" w:cs="Arial"/>
          <w:sz w:val="22"/>
          <w:szCs w:val="22"/>
        </w:rPr>
        <w:t xml:space="preserve"> ν. 4186/2013 (Α’ 193), σε ποσοστό θέσεων 1% για τις Σχολές, τα Τμήματα και τις Εισαγωγικές Κατευθύνσεις των Τμημάτων των Πανεπιστημίων, </w:t>
      </w:r>
      <w:r w:rsidR="007C3CD0" w:rsidRPr="007C3CD0">
        <w:rPr>
          <w:rFonts w:asciiTheme="minorHAnsi" w:hAnsiTheme="minorHAnsi" w:cs="Arial"/>
          <w:sz w:val="22"/>
          <w:szCs w:val="22"/>
        </w:rPr>
        <w:t xml:space="preserve">των Ανώτατων Εκκλησιαστικών Ακαδημιών, της Ανώτατης Σχολής Παιδαγωγικής και Τεχνολογικής Εκπαίδευσης (ΑΣΠΑΙΤΕ), των Ανωτέρων Σχολών Τουριστικής Εκπαίδευσης </w:t>
      </w:r>
      <w:r w:rsidR="007C3CD0">
        <w:rPr>
          <w:rFonts w:asciiTheme="minorHAnsi" w:hAnsiTheme="minorHAnsi" w:cs="Arial"/>
          <w:sz w:val="22"/>
          <w:szCs w:val="22"/>
        </w:rPr>
        <w:t xml:space="preserve">(ΑΣΤΕ) </w:t>
      </w:r>
      <w:r w:rsidR="007C3CD0" w:rsidRPr="007C3CD0">
        <w:rPr>
          <w:rFonts w:asciiTheme="minorHAnsi" w:hAnsiTheme="minorHAnsi" w:cs="Arial"/>
          <w:sz w:val="22"/>
          <w:szCs w:val="22"/>
        </w:rPr>
        <w:t>και του Τμήματος Θεωρίας και Ιστορίας της Τέχνης της Ανώτατης Σχολής Καλών Τεχνών</w:t>
      </w:r>
      <w:r w:rsidR="007C3CD0">
        <w:rPr>
          <w:rFonts w:asciiTheme="minorHAnsi" w:hAnsiTheme="minorHAnsi" w:cs="Arial"/>
          <w:sz w:val="22"/>
          <w:szCs w:val="22"/>
        </w:rPr>
        <w:t>.</w:t>
      </w:r>
    </w:p>
    <w:p w14:paraId="19F80712" w14:textId="09E676C3" w:rsidR="00165613" w:rsidRDefault="00973E39" w:rsidP="00D63CA9">
      <w:pPr>
        <w:spacing w:after="120" w:line="276" w:lineRule="auto"/>
        <w:jc w:val="both"/>
        <w:rPr>
          <w:rFonts w:asciiTheme="minorHAnsi" w:hAnsiTheme="minorHAnsi" w:cs="Arial"/>
          <w:sz w:val="22"/>
          <w:szCs w:val="22"/>
        </w:rPr>
      </w:pPr>
      <w:r>
        <w:rPr>
          <w:rFonts w:asciiTheme="minorHAnsi" w:hAnsiTheme="minorHAnsi" w:cs="Arial"/>
          <w:sz w:val="22"/>
          <w:szCs w:val="22"/>
        </w:rPr>
        <w:t>β</w:t>
      </w:r>
      <w:r w:rsidR="00165613" w:rsidRPr="004306D7">
        <w:rPr>
          <w:rFonts w:asciiTheme="minorHAnsi" w:hAnsiTheme="minorHAnsi" w:cs="Arial"/>
          <w:sz w:val="22"/>
          <w:szCs w:val="22"/>
        </w:rPr>
        <w:t xml:space="preserve">) εσπερινών ΕΠΑΛ με το σύστημα εισαγωγής </w:t>
      </w:r>
      <w:r w:rsidR="001C28C2">
        <w:rPr>
          <w:rFonts w:asciiTheme="minorHAnsi" w:hAnsiTheme="minorHAnsi" w:cs="Arial"/>
          <w:sz w:val="22"/>
          <w:szCs w:val="22"/>
        </w:rPr>
        <w:t>του</w:t>
      </w:r>
      <w:r>
        <w:rPr>
          <w:rFonts w:asciiTheme="minorHAnsi" w:hAnsiTheme="minorHAnsi" w:cs="Arial"/>
          <w:sz w:val="22"/>
          <w:szCs w:val="22"/>
        </w:rPr>
        <w:t xml:space="preserve"> ν. 4186/2013 (Α’ </w:t>
      </w:r>
      <w:r w:rsidR="00165613" w:rsidRPr="004306D7">
        <w:rPr>
          <w:rFonts w:asciiTheme="minorHAnsi" w:hAnsiTheme="minorHAnsi" w:cs="Arial"/>
          <w:sz w:val="22"/>
          <w:szCs w:val="22"/>
        </w:rPr>
        <w:t>193), σε ποσοστό θέσεων 1% για τις Σχολές,</w:t>
      </w:r>
      <w:r w:rsidR="00AE19AB" w:rsidRPr="004306D7">
        <w:rPr>
          <w:rFonts w:asciiTheme="minorHAnsi" w:hAnsiTheme="minorHAnsi" w:cs="Arial"/>
          <w:sz w:val="22"/>
          <w:szCs w:val="22"/>
        </w:rPr>
        <w:t xml:space="preserve"> </w:t>
      </w:r>
      <w:r w:rsidR="00165613" w:rsidRPr="004306D7">
        <w:rPr>
          <w:rFonts w:asciiTheme="minorHAnsi" w:hAnsiTheme="minorHAnsi" w:cs="Arial"/>
          <w:sz w:val="22"/>
          <w:szCs w:val="22"/>
        </w:rPr>
        <w:t>τα Τμήματα και τις Εισαγωγικές Κατευθύνσεις των Τμημάτων των Πανεπιστημίων, της Ανώτατης Σχολής Παιδαγωγικής και Τεχνολογικής Εκπαίδευσης (Α.Σ.ΠΑΙ.Τ.Ε.)</w:t>
      </w:r>
      <w:r w:rsidR="00AE19AB" w:rsidRPr="004306D7">
        <w:rPr>
          <w:rFonts w:asciiTheme="minorHAnsi" w:hAnsiTheme="minorHAnsi" w:cs="Arial"/>
          <w:sz w:val="22"/>
          <w:szCs w:val="22"/>
        </w:rPr>
        <w:t xml:space="preserve"> </w:t>
      </w:r>
      <w:r w:rsidR="00165613" w:rsidRPr="004306D7">
        <w:rPr>
          <w:rFonts w:asciiTheme="minorHAnsi" w:hAnsiTheme="minorHAnsi" w:cs="Arial"/>
          <w:sz w:val="22"/>
          <w:szCs w:val="22"/>
        </w:rPr>
        <w:t>και των Ανώτερων Σχολών Τουριστικής Εκπαίδευσης</w:t>
      </w:r>
      <w:r w:rsidR="00AE19AB" w:rsidRPr="004306D7">
        <w:rPr>
          <w:rFonts w:asciiTheme="minorHAnsi" w:hAnsiTheme="minorHAnsi" w:cs="Arial"/>
          <w:sz w:val="22"/>
          <w:szCs w:val="22"/>
        </w:rPr>
        <w:t xml:space="preserve"> </w:t>
      </w:r>
      <w:r w:rsidR="00165613" w:rsidRPr="004306D7">
        <w:rPr>
          <w:rFonts w:asciiTheme="minorHAnsi" w:hAnsiTheme="minorHAnsi" w:cs="Arial"/>
          <w:sz w:val="22"/>
          <w:szCs w:val="22"/>
        </w:rPr>
        <w:t xml:space="preserve">(ΑΣΤΕ) όπως καθορίζονται </w:t>
      </w:r>
      <w:r w:rsidR="00165613" w:rsidRPr="00E52AEC">
        <w:rPr>
          <w:rFonts w:asciiTheme="minorHAnsi" w:hAnsiTheme="minorHAnsi" w:cs="Arial"/>
          <w:sz w:val="22"/>
          <w:szCs w:val="22"/>
        </w:rPr>
        <w:t xml:space="preserve">στο άρθρο 1 </w:t>
      </w:r>
      <w:r w:rsidR="00165613" w:rsidRPr="00962D1A">
        <w:rPr>
          <w:rFonts w:asciiTheme="minorHAnsi" w:hAnsiTheme="minorHAnsi" w:cs="Arial"/>
          <w:sz w:val="22"/>
          <w:szCs w:val="22"/>
        </w:rPr>
        <w:t>της Φ 153/</w:t>
      </w:r>
      <w:r w:rsidR="00AE19AB" w:rsidRPr="00962D1A">
        <w:rPr>
          <w:rFonts w:asciiTheme="minorHAnsi" w:hAnsiTheme="minorHAnsi" w:cs="Arial"/>
          <w:sz w:val="22"/>
          <w:szCs w:val="22"/>
        </w:rPr>
        <w:t xml:space="preserve"> </w:t>
      </w:r>
      <w:r w:rsidR="00165613" w:rsidRPr="00962D1A">
        <w:rPr>
          <w:rFonts w:asciiTheme="minorHAnsi" w:hAnsiTheme="minorHAnsi" w:cs="Arial"/>
          <w:sz w:val="22"/>
          <w:szCs w:val="22"/>
        </w:rPr>
        <w:t>79899/Α5/</w:t>
      </w:r>
      <w:r w:rsidRPr="00962D1A">
        <w:rPr>
          <w:rFonts w:asciiTheme="minorHAnsi" w:hAnsiTheme="minorHAnsi" w:cs="Arial"/>
          <w:sz w:val="22"/>
          <w:szCs w:val="22"/>
        </w:rPr>
        <w:t>21-5- 2019 (Β’ 1904 και Β’ 1940</w:t>
      </w:r>
      <w:r w:rsidR="00165613" w:rsidRPr="00962D1A">
        <w:rPr>
          <w:rFonts w:asciiTheme="minorHAnsi" w:hAnsiTheme="minorHAnsi" w:cs="Arial"/>
          <w:sz w:val="22"/>
          <w:szCs w:val="22"/>
        </w:rPr>
        <w:t>) υπουργικής</w:t>
      </w:r>
      <w:r w:rsidR="00AE19AB" w:rsidRPr="00962D1A">
        <w:rPr>
          <w:rFonts w:asciiTheme="minorHAnsi" w:hAnsiTheme="minorHAnsi" w:cs="Arial"/>
          <w:sz w:val="22"/>
          <w:szCs w:val="22"/>
        </w:rPr>
        <w:t xml:space="preserve"> </w:t>
      </w:r>
      <w:r w:rsidR="00165613" w:rsidRPr="00962D1A">
        <w:rPr>
          <w:rFonts w:asciiTheme="minorHAnsi" w:hAnsiTheme="minorHAnsi" w:cs="Arial"/>
          <w:sz w:val="22"/>
          <w:szCs w:val="22"/>
        </w:rPr>
        <w:t>απόφασης</w:t>
      </w:r>
      <w:r w:rsidR="005C1E4D" w:rsidRPr="00962D1A">
        <w:rPr>
          <w:rFonts w:asciiTheme="minorHAnsi" w:hAnsiTheme="minorHAnsi" w:cs="Arial"/>
          <w:sz w:val="22"/>
          <w:szCs w:val="22"/>
        </w:rPr>
        <w:t xml:space="preserve"> όπως τροποποιήθηκ</w:t>
      </w:r>
      <w:r w:rsidR="00C75FF6" w:rsidRPr="00962D1A">
        <w:rPr>
          <w:rFonts w:asciiTheme="minorHAnsi" w:hAnsiTheme="minorHAnsi" w:cs="Arial"/>
          <w:sz w:val="22"/>
          <w:szCs w:val="22"/>
        </w:rPr>
        <w:t>ε</w:t>
      </w:r>
      <w:r w:rsidR="00962D1A" w:rsidRPr="00962D1A">
        <w:rPr>
          <w:rFonts w:asciiTheme="minorHAnsi" w:hAnsiTheme="minorHAnsi" w:cs="Arial"/>
          <w:sz w:val="22"/>
          <w:szCs w:val="22"/>
        </w:rPr>
        <w:t xml:space="preserve"> και ισχύει</w:t>
      </w:r>
      <w:r w:rsidR="00962D1A">
        <w:rPr>
          <w:rFonts w:asciiTheme="minorHAnsi" w:hAnsiTheme="minorHAnsi" w:cs="Arial"/>
          <w:sz w:val="22"/>
          <w:szCs w:val="22"/>
        </w:rPr>
        <w:t>.</w:t>
      </w:r>
    </w:p>
    <w:p w14:paraId="2AC1B56D" w14:textId="4F17E055" w:rsidR="00165613" w:rsidRPr="004306D7" w:rsidRDefault="00C75FF6" w:rsidP="00D63CA9">
      <w:pPr>
        <w:spacing w:after="120" w:line="276" w:lineRule="auto"/>
        <w:jc w:val="both"/>
        <w:rPr>
          <w:rFonts w:asciiTheme="minorHAnsi" w:hAnsiTheme="minorHAnsi" w:cs="Arial"/>
          <w:sz w:val="22"/>
          <w:szCs w:val="22"/>
        </w:rPr>
      </w:pPr>
      <w:r>
        <w:rPr>
          <w:rFonts w:asciiTheme="minorHAnsi" w:hAnsiTheme="minorHAnsi" w:cs="Arial"/>
          <w:b/>
          <w:sz w:val="22"/>
          <w:szCs w:val="22"/>
        </w:rPr>
        <w:t>Δ</w:t>
      </w:r>
      <w:r w:rsidR="00165613" w:rsidRPr="00F13C7E">
        <w:rPr>
          <w:rFonts w:asciiTheme="minorHAnsi" w:hAnsiTheme="minorHAnsi" w:cs="Arial"/>
          <w:b/>
          <w:sz w:val="22"/>
          <w:szCs w:val="22"/>
        </w:rPr>
        <w:t>.</w:t>
      </w:r>
      <w:r w:rsidR="00165613" w:rsidRPr="004306D7">
        <w:rPr>
          <w:rFonts w:asciiTheme="minorHAnsi" w:hAnsiTheme="minorHAnsi" w:cs="Arial"/>
          <w:sz w:val="22"/>
          <w:szCs w:val="22"/>
        </w:rPr>
        <w:t xml:space="preserve"> Οι υποψήφιοι που θα συμμετάσχουν στις επαναληπτικές πανελλαδικές εξετάσεις του Σεπτεμβρίου του</w:t>
      </w:r>
      <w:r w:rsidR="00AE19AB" w:rsidRPr="004306D7">
        <w:rPr>
          <w:rFonts w:asciiTheme="minorHAnsi" w:hAnsiTheme="minorHAnsi" w:cs="Arial"/>
          <w:sz w:val="22"/>
          <w:szCs w:val="22"/>
        </w:rPr>
        <w:t xml:space="preserve"> </w:t>
      </w:r>
      <w:r w:rsidR="00165613" w:rsidRPr="004306D7">
        <w:rPr>
          <w:rFonts w:asciiTheme="minorHAnsi" w:hAnsiTheme="minorHAnsi" w:cs="Arial"/>
          <w:sz w:val="22"/>
          <w:szCs w:val="22"/>
        </w:rPr>
        <w:t>έτους 20</w:t>
      </w:r>
      <w:r w:rsidR="007C3CD0">
        <w:rPr>
          <w:rFonts w:asciiTheme="minorHAnsi" w:hAnsiTheme="minorHAnsi" w:cs="Arial"/>
          <w:sz w:val="22"/>
          <w:szCs w:val="22"/>
        </w:rPr>
        <w:t>21</w:t>
      </w:r>
      <w:r w:rsidR="00165613" w:rsidRPr="004306D7">
        <w:rPr>
          <w:rFonts w:asciiTheme="minorHAnsi" w:hAnsiTheme="minorHAnsi" w:cs="Arial"/>
          <w:sz w:val="22"/>
          <w:szCs w:val="22"/>
        </w:rPr>
        <w:t>, σύμφωνα με τις διατάξεις του άρθρου 13Α</w:t>
      </w:r>
      <w:r w:rsidR="00AE19AB" w:rsidRPr="004306D7">
        <w:rPr>
          <w:rFonts w:asciiTheme="minorHAnsi" w:hAnsiTheme="minorHAnsi" w:cs="Arial"/>
          <w:sz w:val="22"/>
          <w:szCs w:val="22"/>
        </w:rPr>
        <w:t xml:space="preserve"> </w:t>
      </w:r>
      <w:r w:rsidR="00165613" w:rsidRPr="004306D7">
        <w:rPr>
          <w:rFonts w:asciiTheme="minorHAnsi" w:hAnsiTheme="minorHAnsi" w:cs="Arial"/>
          <w:sz w:val="22"/>
          <w:szCs w:val="22"/>
        </w:rPr>
        <w:t>του ν. 4186/2013 (Α’ 193), επιπλέον του αριθμού εισακτέων</w:t>
      </w:r>
      <w:r w:rsidR="00AE19AB" w:rsidRPr="004306D7">
        <w:rPr>
          <w:rFonts w:asciiTheme="minorHAnsi" w:hAnsiTheme="minorHAnsi" w:cs="Arial"/>
          <w:sz w:val="22"/>
          <w:szCs w:val="22"/>
        </w:rPr>
        <w:t xml:space="preserve"> </w:t>
      </w:r>
      <w:r w:rsidR="00165613" w:rsidRPr="004306D7">
        <w:rPr>
          <w:rFonts w:asciiTheme="minorHAnsi" w:hAnsiTheme="minorHAnsi" w:cs="Arial"/>
          <w:sz w:val="22"/>
          <w:szCs w:val="22"/>
        </w:rPr>
        <w:t xml:space="preserve">της </w:t>
      </w:r>
      <w:r w:rsidR="008C175B">
        <w:rPr>
          <w:rFonts w:asciiTheme="minorHAnsi" w:hAnsiTheme="minorHAnsi" w:cs="Arial"/>
          <w:sz w:val="22"/>
          <w:szCs w:val="22"/>
        </w:rPr>
        <w:t>ανωτέρω</w:t>
      </w:r>
      <w:r w:rsidR="006B7F01" w:rsidRPr="00847DEE">
        <w:rPr>
          <w:rFonts w:asciiTheme="minorHAnsi" w:hAnsiTheme="minorHAnsi" w:cs="Arial"/>
          <w:sz w:val="22"/>
          <w:szCs w:val="22"/>
        </w:rPr>
        <w:t xml:space="preserve"> Υπουργική</w:t>
      </w:r>
      <w:r w:rsidR="006B7F01">
        <w:rPr>
          <w:rFonts w:asciiTheme="minorHAnsi" w:hAnsiTheme="minorHAnsi" w:cs="Arial"/>
          <w:sz w:val="22"/>
          <w:szCs w:val="22"/>
        </w:rPr>
        <w:t>ς</w:t>
      </w:r>
      <w:r w:rsidR="006B7F01" w:rsidRPr="00847DEE">
        <w:rPr>
          <w:rFonts w:asciiTheme="minorHAnsi" w:hAnsiTheme="minorHAnsi" w:cs="Arial"/>
          <w:sz w:val="22"/>
          <w:szCs w:val="22"/>
        </w:rPr>
        <w:t xml:space="preserve"> Απόφαση</w:t>
      </w:r>
      <w:r w:rsidR="006B7F01">
        <w:rPr>
          <w:rFonts w:asciiTheme="minorHAnsi" w:hAnsiTheme="minorHAnsi" w:cs="Arial"/>
          <w:sz w:val="22"/>
          <w:szCs w:val="22"/>
        </w:rPr>
        <w:t>ς</w:t>
      </w:r>
      <w:r w:rsidR="00165613" w:rsidRPr="004306D7">
        <w:rPr>
          <w:rFonts w:asciiTheme="minorHAnsi" w:hAnsiTheme="minorHAnsi" w:cs="Arial"/>
          <w:sz w:val="22"/>
          <w:szCs w:val="22"/>
        </w:rPr>
        <w:t>, διεκδικούν ποσοστό θέσεων</w:t>
      </w:r>
      <w:r w:rsidR="00AE19AB" w:rsidRPr="004306D7">
        <w:rPr>
          <w:rFonts w:asciiTheme="minorHAnsi" w:hAnsiTheme="minorHAnsi" w:cs="Arial"/>
          <w:sz w:val="22"/>
          <w:szCs w:val="22"/>
        </w:rPr>
        <w:t xml:space="preserve"> </w:t>
      </w:r>
      <w:r w:rsidR="00165613" w:rsidRPr="004306D7">
        <w:rPr>
          <w:rFonts w:asciiTheme="minorHAnsi" w:hAnsiTheme="minorHAnsi" w:cs="Arial"/>
          <w:sz w:val="22"/>
          <w:szCs w:val="22"/>
        </w:rPr>
        <w:t>ως ακολούθως:</w:t>
      </w:r>
    </w:p>
    <w:p w14:paraId="4B2E4A6E" w14:textId="7DE4B492" w:rsidR="007C3CD0" w:rsidRPr="007C3CD0" w:rsidRDefault="007C3CD0" w:rsidP="00D63CA9">
      <w:pPr>
        <w:spacing w:after="120" w:line="276" w:lineRule="auto"/>
        <w:jc w:val="both"/>
        <w:rPr>
          <w:rFonts w:asciiTheme="minorHAnsi" w:hAnsiTheme="minorHAnsi" w:cs="Arial"/>
          <w:sz w:val="22"/>
          <w:szCs w:val="22"/>
        </w:rPr>
      </w:pPr>
      <w:r w:rsidRPr="007C3CD0">
        <w:rPr>
          <w:rFonts w:asciiTheme="minorHAnsi" w:hAnsiTheme="minorHAnsi" w:cs="Arial"/>
          <w:sz w:val="22"/>
          <w:szCs w:val="22"/>
        </w:rPr>
        <w:t>α) Οι υποψήφιοι των Γενικών Λυκείων (ημερήσιων και εσπερινών) διεκδικούν ποσοστό θέσεων 0,5% του αριθμού εισακτέων για τις Σχολές, τα Τμήματα και τις Εισαγωγικές Κατευθύνσεις των Τμημάτων των Πανεπιστημίων, των Ανώτατων Εκκλησιαστικών Ακαδημιών, της Ανώτατης Σχολής Παιδαγωγικής και Τεχνολογικής Εκπαίδευσης (Α.Σ.ΠΑΙ.Τ.Ε.), των Ανωτέρων Σχολών Τουριστικής Εκπαίδευσης</w:t>
      </w:r>
      <w:r>
        <w:rPr>
          <w:rFonts w:asciiTheme="minorHAnsi" w:hAnsiTheme="minorHAnsi" w:cs="Arial"/>
          <w:sz w:val="22"/>
          <w:szCs w:val="22"/>
        </w:rPr>
        <w:t xml:space="preserve"> (ΑΣΤΕ)</w:t>
      </w:r>
      <w:r w:rsidRPr="007C3CD0">
        <w:rPr>
          <w:rFonts w:asciiTheme="minorHAnsi" w:hAnsiTheme="minorHAnsi" w:cs="Arial"/>
          <w:sz w:val="22"/>
          <w:szCs w:val="22"/>
        </w:rPr>
        <w:t xml:space="preserve"> και του Τμήματος Θεωρίας και Ιστορίας της Τέχνης της Ανώτατης Σχολής Καλών Τεχνών</w:t>
      </w:r>
      <w:r>
        <w:rPr>
          <w:rFonts w:asciiTheme="minorHAnsi" w:hAnsiTheme="minorHAnsi" w:cs="Arial"/>
          <w:sz w:val="22"/>
          <w:szCs w:val="22"/>
        </w:rPr>
        <w:t>.</w:t>
      </w:r>
    </w:p>
    <w:p w14:paraId="7A700C93" w14:textId="6CCED53B" w:rsidR="00165613" w:rsidRDefault="007C3CD0" w:rsidP="00D63CA9">
      <w:pPr>
        <w:spacing w:line="276" w:lineRule="auto"/>
        <w:jc w:val="both"/>
        <w:rPr>
          <w:rFonts w:asciiTheme="minorHAnsi" w:hAnsiTheme="minorHAnsi" w:cs="Arial"/>
          <w:sz w:val="22"/>
          <w:szCs w:val="22"/>
        </w:rPr>
      </w:pPr>
      <w:r>
        <w:rPr>
          <w:rFonts w:asciiTheme="minorHAnsi" w:hAnsiTheme="minorHAnsi" w:cs="Arial"/>
          <w:sz w:val="22"/>
          <w:szCs w:val="22"/>
        </w:rPr>
        <w:t>β</w:t>
      </w:r>
      <w:r w:rsidR="00165613" w:rsidRPr="004306D7">
        <w:rPr>
          <w:rFonts w:asciiTheme="minorHAnsi" w:hAnsiTheme="minorHAnsi" w:cs="Arial"/>
          <w:sz w:val="22"/>
          <w:szCs w:val="22"/>
        </w:rPr>
        <w:t>) Οι υποψήφιοι των Επαγγελματικών Λυκείων (ημερήσιων και εσπερινών) διεκδικούν ποσοστό θέσεων 0,5%</w:t>
      </w:r>
      <w:r w:rsidR="00D43829" w:rsidRPr="004306D7">
        <w:rPr>
          <w:rFonts w:asciiTheme="minorHAnsi" w:hAnsiTheme="minorHAnsi" w:cs="Arial"/>
          <w:sz w:val="22"/>
          <w:szCs w:val="22"/>
        </w:rPr>
        <w:t xml:space="preserve"> </w:t>
      </w:r>
      <w:r w:rsidR="00165613" w:rsidRPr="004306D7">
        <w:rPr>
          <w:rFonts w:asciiTheme="minorHAnsi" w:hAnsiTheme="minorHAnsi" w:cs="Arial"/>
          <w:sz w:val="22"/>
          <w:szCs w:val="22"/>
        </w:rPr>
        <w:t>του αριθμού εισακτέων για τις Σχολές, τα Τμήματα και</w:t>
      </w:r>
      <w:r w:rsidR="00D43829" w:rsidRPr="004306D7">
        <w:rPr>
          <w:rFonts w:asciiTheme="minorHAnsi" w:hAnsiTheme="minorHAnsi" w:cs="Arial"/>
          <w:sz w:val="22"/>
          <w:szCs w:val="22"/>
        </w:rPr>
        <w:t xml:space="preserve"> </w:t>
      </w:r>
      <w:r w:rsidR="00165613" w:rsidRPr="004306D7">
        <w:rPr>
          <w:rFonts w:asciiTheme="minorHAnsi" w:hAnsiTheme="minorHAnsi" w:cs="Arial"/>
          <w:sz w:val="22"/>
          <w:szCs w:val="22"/>
        </w:rPr>
        <w:t>τις Εισαγωγικές Κατευθύνσεις των Τμημάτων των Πανεπιστημίων, της Ανώτατης Σχολής Παιδαγωγικής και</w:t>
      </w:r>
      <w:r w:rsidR="00D43829" w:rsidRPr="004306D7">
        <w:rPr>
          <w:rFonts w:asciiTheme="minorHAnsi" w:hAnsiTheme="minorHAnsi" w:cs="Arial"/>
          <w:sz w:val="22"/>
          <w:szCs w:val="22"/>
        </w:rPr>
        <w:t xml:space="preserve"> </w:t>
      </w:r>
      <w:r w:rsidR="00165613" w:rsidRPr="004306D7">
        <w:rPr>
          <w:rFonts w:asciiTheme="minorHAnsi" w:hAnsiTheme="minorHAnsi" w:cs="Arial"/>
          <w:sz w:val="22"/>
          <w:szCs w:val="22"/>
        </w:rPr>
        <w:t>Τεχνολογικής Εκπαίδευσης (Α.Σ.ΠΑΙ.Τ.Ε.), των Ανώτερων</w:t>
      </w:r>
      <w:r w:rsidR="00D43829" w:rsidRPr="004306D7">
        <w:rPr>
          <w:rFonts w:asciiTheme="minorHAnsi" w:hAnsiTheme="minorHAnsi" w:cs="Arial"/>
          <w:sz w:val="22"/>
          <w:szCs w:val="22"/>
        </w:rPr>
        <w:t xml:space="preserve"> </w:t>
      </w:r>
      <w:r w:rsidR="00165613" w:rsidRPr="004306D7">
        <w:rPr>
          <w:rFonts w:asciiTheme="minorHAnsi" w:hAnsiTheme="minorHAnsi" w:cs="Arial"/>
          <w:sz w:val="22"/>
          <w:szCs w:val="22"/>
        </w:rPr>
        <w:t>Σχολών Τουριστικής Εκπαίδευσης (ΑΣΤΕ) και του Τμήματος Θεωρίας και Ιστορίας της Τέχνης της Ανώτατης</w:t>
      </w:r>
      <w:r w:rsidR="00D43829" w:rsidRPr="004306D7">
        <w:rPr>
          <w:rFonts w:asciiTheme="minorHAnsi" w:hAnsiTheme="minorHAnsi" w:cs="Arial"/>
          <w:sz w:val="22"/>
          <w:szCs w:val="22"/>
        </w:rPr>
        <w:t xml:space="preserve"> </w:t>
      </w:r>
      <w:r w:rsidR="00165613" w:rsidRPr="004306D7">
        <w:rPr>
          <w:rFonts w:asciiTheme="minorHAnsi" w:hAnsiTheme="minorHAnsi" w:cs="Arial"/>
          <w:sz w:val="22"/>
          <w:szCs w:val="22"/>
        </w:rPr>
        <w:t xml:space="preserve">Σχολής Καλών Τεχνών, </w:t>
      </w:r>
      <w:r w:rsidR="00165613" w:rsidRPr="00962D1A">
        <w:rPr>
          <w:rFonts w:asciiTheme="minorHAnsi" w:hAnsiTheme="minorHAnsi" w:cs="Arial"/>
          <w:sz w:val="22"/>
          <w:szCs w:val="22"/>
        </w:rPr>
        <w:t>όπως καθορίζονται στο άρθρο</w:t>
      </w:r>
      <w:r w:rsidR="00D43829" w:rsidRPr="00962D1A">
        <w:rPr>
          <w:rFonts w:asciiTheme="minorHAnsi" w:hAnsiTheme="minorHAnsi" w:cs="Arial"/>
          <w:sz w:val="22"/>
          <w:szCs w:val="22"/>
        </w:rPr>
        <w:t xml:space="preserve"> </w:t>
      </w:r>
      <w:r w:rsidR="00165613" w:rsidRPr="00962D1A">
        <w:rPr>
          <w:rFonts w:asciiTheme="minorHAnsi" w:hAnsiTheme="minorHAnsi" w:cs="Arial"/>
          <w:sz w:val="22"/>
          <w:szCs w:val="22"/>
        </w:rPr>
        <w:t>1 της Φ 153/79899/Α5/21-5-2019 (Β’/1904 και Β’/1940)</w:t>
      </w:r>
      <w:r w:rsidR="00D43829" w:rsidRPr="00962D1A">
        <w:rPr>
          <w:rFonts w:asciiTheme="minorHAnsi" w:hAnsiTheme="minorHAnsi" w:cs="Arial"/>
          <w:sz w:val="22"/>
          <w:szCs w:val="22"/>
        </w:rPr>
        <w:t xml:space="preserve"> </w:t>
      </w:r>
      <w:r w:rsidR="00165613" w:rsidRPr="00962D1A">
        <w:rPr>
          <w:rFonts w:asciiTheme="minorHAnsi" w:hAnsiTheme="minorHAnsi" w:cs="Arial"/>
          <w:sz w:val="22"/>
          <w:szCs w:val="22"/>
        </w:rPr>
        <w:t>υπουργικής απόφασης</w:t>
      </w:r>
      <w:r w:rsidR="005C1E4D" w:rsidRPr="00962D1A">
        <w:rPr>
          <w:rFonts w:asciiTheme="minorHAnsi" w:hAnsiTheme="minorHAnsi" w:cs="Arial"/>
          <w:sz w:val="22"/>
          <w:szCs w:val="22"/>
        </w:rPr>
        <w:t xml:space="preserve"> όπως τροποποιήθηκε </w:t>
      </w:r>
      <w:r w:rsidR="00962D1A" w:rsidRPr="00962D1A">
        <w:rPr>
          <w:rFonts w:asciiTheme="minorHAnsi" w:hAnsiTheme="minorHAnsi" w:cs="Arial"/>
          <w:sz w:val="22"/>
          <w:szCs w:val="22"/>
        </w:rPr>
        <w:t>και ισχύει</w:t>
      </w:r>
      <w:r w:rsidR="00962D1A">
        <w:rPr>
          <w:rFonts w:asciiTheme="minorHAnsi" w:hAnsiTheme="minorHAnsi" w:cs="Arial"/>
          <w:sz w:val="22"/>
          <w:szCs w:val="22"/>
        </w:rPr>
        <w:t>.</w:t>
      </w:r>
    </w:p>
    <w:p w14:paraId="3B07CF58" w14:textId="77777777" w:rsidR="00C75FF6" w:rsidRDefault="00C75FF6" w:rsidP="00D63CA9">
      <w:pPr>
        <w:spacing w:line="276" w:lineRule="auto"/>
        <w:jc w:val="both"/>
        <w:rPr>
          <w:rFonts w:asciiTheme="minorHAnsi" w:hAnsiTheme="minorHAnsi" w:cs="Arial"/>
          <w:b/>
          <w:sz w:val="22"/>
          <w:szCs w:val="22"/>
        </w:rPr>
      </w:pPr>
    </w:p>
    <w:p w14:paraId="048AA0A6" w14:textId="61454F80" w:rsidR="00514945" w:rsidRPr="00292B45" w:rsidRDefault="00165613" w:rsidP="00D63CA9">
      <w:pPr>
        <w:spacing w:after="120" w:line="276" w:lineRule="auto"/>
        <w:jc w:val="both"/>
        <w:rPr>
          <w:rFonts w:asciiTheme="minorHAnsi" w:hAnsiTheme="minorHAnsi" w:cs="Arial"/>
          <w:sz w:val="22"/>
          <w:szCs w:val="22"/>
        </w:rPr>
      </w:pPr>
      <w:r w:rsidRPr="00E52AEC">
        <w:rPr>
          <w:rFonts w:asciiTheme="minorHAnsi" w:hAnsiTheme="minorHAnsi" w:cs="Arial"/>
          <w:sz w:val="22"/>
          <w:szCs w:val="22"/>
        </w:rPr>
        <w:lastRenderedPageBreak/>
        <w:t>Η ανωτέρω κατανομή θέσεων απεικονίζεται αναλυτικά</w:t>
      </w:r>
      <w:r w:rsidR="00D43829" w:rsidRPr="00E52AEC">
        <w:rPr>
          <w:rFonts w:asciiTheme="minorHAnsi" w:hAnsiTheme="minorHAnsi" w:cs="Arial"/>
          <w:sz w:val="22"/>
          <w:szCs w:val="22"/>
        </w:rPr>
        <w:t xml:space="preserve"> </w:t>
      </w:r>
      <w:r w:rsidRPr="00E52AEC">
        <w:rPr>
          <w:rFonts w:asciiTheme="minorHAnsi" w:hAnsiTheme="minorHAnsi" w:cs="Arial"/>
          <w:sz w:val="22"/>
          <w:szCs w:val="22"/>
        </w:rPr>
        <w:t>στους ακόλουθους πίνακες:</w:t>
      </w:r>
    </w:p>
    <w:p w14:paraId="1CC220E5" w14:textId="52125A55" w:rsidR="00385805" w:rsidRPr="004F0FB9" w:rsidRDefault="00385805" w:rsidP="00EE7841">
      <w:pPr>
        <w:tabs>
          <w:tab w:val="left" w:pos="0"/>
        </w:tabs>
        <w:spacing w:after="120" w:line="276" w:lineRule="auto"/>
        <w:jc w:val="both"/>
        <w:rPr>
          <w:rFonts w:asciiTheme="minorHAnsi" w:hAnsiTheme="minorHAnsi" w:cs="Arial"/>
          <w:sz w:val="22"/>
          <w:szCs w:val="22"/>
        </w:rPr>
      </w:pPr>
    </w:p>
    <w:tbl>
      <w:tblPr>
        <w:tblW w:w="5000" w:type="pct"/>
        <w:tblLayout w:type="fixed"/>
        <w:tblLook w:val="04A0" w:firstRow="1" w:lastRow="0" w:firstColumn="1" w:lastColumn="0" w:noHBand="0" w:noVBand="1"/>
      </w:tblPr>
      <w:tblGrid>
        <w:gridCol w:w="1243"/>
        <w:gridCol w:w="2999"/>
        <w:gridCol w:w="700"/>
        <w:gridCol w:w="696"/>
        <w:gridCol w:w="425"/>
        <w:gridCol w:w="425"/>
        <w:gridCol w:w="425"/>
        <w:gridCol w:w="431"/>
        <w:gridCol w:w="568"/>
        <w:gridCol w:w="425"/>
        <w:gridCol w:w="425"/>
        <w:gridCol w:w="524"/>
      </w:tblGrid>
      <w:tr w:rsidR="00292B45" w:rsidRPr="00292B45" w14:paraId="2D1D2E34" w14:textId="77777777" w:rsidTr="00292B45">
        <w:trPr>
          <w:cantSplit/>
          <w:trHeight w:val="1134"/>
        </w:trPr>
        <w:tc>
          <w:tcPr>
            <w:tcW w:w="669" w:type="pct"/>
            <w:tcBorders>
              <w:top w:val="single" w:sz="8" w:space="0" w:color="auto"/>
              <w:left w:val="single" w:sz="8" w:space="0" w:color="auto"/>
              <w:bottom w:val="single" w:sz="8" w:space="0" w:color="auto"/>
              <w:right w:val="single" w:sz="4" w:space="0" w:color="auto"/>
            </w:tcBorders>
            <w:shd w:val="clear" w:color="auto" w:fill="auto"/>
            <w:textDirection w:val="btLr"/>
            <w:vAlign w:val="center"/>
            <w:hideMark/>
          </w:tcPr>
          <w:p w14:paraId="06AD0235" w14:textId="31567A54" w:rsidR="004F0FB9" w:rsidRPr="00292B45" w:rsidRDefault="00292B45" w:rsidP="00292B45">
            <w:pPr>
              <w:ind w:left="113" w:right="113"/>
              <w:jc w:val="center"/>
              <w:rPr>
                <w:rFonts w:ascii="Calibri" w:hAnsi="Calibri"/>
                <w:b/>
                <w:bCs/>
                <w:color w:val="000000"/>
                <w:sz w:val="16"/>
                <w:szCs w:val="16"/>
              </w:rPr>
            </w:pPr>
            <w:r w:rsidRPr="00292B45">
              <w:rPr>
                <w:rFonts w:asciiTheme="minorHAnsi" w:hAnsiTheme="minorHAnsi"/>
                <w:b/>
                <w:bCs/>
                <w:sz w:val="16"/>
                <w:szCs w:val="16"/>
              </w:rPr>
              <w:t>ΙΔΡΥΜΑ</w:t>
            </w:r>
            <w:r w:rsidRPr="00292B45">
              <w:rPr>
                <w:rFonts w:ascii="Calibri" w:hAnsi="Calibri"/>
                <w:b/>
                <w:bCs/>
                <w:color w:val="000000"/>
                <w:sz w:val="16"/>
                <w:szCs w:val="16"/>
              </w:rPr>
              <w:t xml:space="preserve"> </w:t>
            </w:r>
          </w:p>
        </w:tc>
        <w:tc>
          <w:tcPr>
            <w:tcW w:w="1614" w:type="pct"/>
            <w:tcBorders>
              <w:top w:val="single" w:sz="8" w:space="0" w:color="auto"/>
              <w:left w:val="nil"/>
              <w:bottom w:val="single" w:sz="8" w:space="0" w:color="auto"/>
              <w:right w:val="single" w:sz="4" w:space="0" w:color="auto"/>
            </w:tcBorders>
            <w:shd w:val="clear" w:color="auto" w:fill="auto"/>
            <w:vAlign w:val="center"/>
            <w:hideMark/>
          </w:tcPr>
          <w:p w14:paraId="363A4DF2" w14:textId="4F49D765" w:rsidR="004F0FB9" w:rsidRPr="00292B45" w:rsidRDefault="00292B45" w:rsidP="00292B45">
            <w:pPr>
              <w:jc w:val="center"/>
              <w:rPr>
                <w:rFonts w:ascii="Calibri" w:hAnsi="Calibri"/>
                <w:b/>
                <w:bCs/>
                <w:color w:val="000000"/>
                <w:sz w:val="16"/>
                <w:szCs w:val="16"/>
              </w:rPr>
            </w:pPr>
            <w:r w:rsidRPr="00292B45">
              <w:rPr>
                <w:rFonts w:asciiTheme="minorHAnsi" w:hAnsiTheme="minorHAnsi"/>
                <w:b/>
                <w:bCs/>
                <w:sz w:val="16"/>
                <w:szCs w:val="16"/>
              </w:rPr>
              <w:t>ΟΝΟΜΑ ΣΧΟΛΗΣ</w:t>
            </w:r>
          </w:p>
        </w:tc>
        <w:tc>
          <w:tcPr>
            <w:tcW w:w="377" w:type="pct"/>
            <w:tcBorders>
              <w:top w:val="single" w:sz="8" w:space="0" w:color="auto"/>
              <w:left w:val="nil"/>
              <w:bottom w:val="single" w:sz="8" w:space="0" w:color="auto"/>
              <w:right w:val="single" w:sz="8" w:space="0" w:color="auto"/>
            </w:tcBorders>
            <w:shd w:val="clear" w:color="auto" w:fill="auto"/>
            <w:textDirection w:val="btLr"/>
            <w:vAlign w:val="center"/>
            <w:hideMark/>
          </w:tcPr>
          <w:p w14:paraId="75CD1A92" w14:textId="17499009" w:rsidR="004F0FB9" w:rsidRPr="00292B45" w:rsidRDefault="00292B45" w:rsidP="00292B45">
            <w:pPr>
              <w:ind w:left="113" w:right="113"/>
              <w:jc w:val="center"/>
              <w:rPr>
                <w:rFonts w:asciiTheme="minorHAnsi" w:hAnsiTheme="minorHAnsi"/>
                <w:b/>
                <w:bCs/>
                <w:sz w:val="16"/>
                <w:szCs w:val="16"/>
              </w:rPr>
            </w:pPr>
            <w:r w:rsidRPr="00292B45">
              <w:rPr>
                <w:rFonts w:asciiTheme="minorHAnsi" w:hAnsiTheme="minorHAnsi"/>
                <w:b/>
                <w:bCs/>
                <w:sz w:val="16"/>
                <w:szCs w:val="16"/>
              </w:rPr>
              <w:t>ΑΡ ΕΙΣΑΚΤΕΩΝ 2021</w:t>
            </w:r>
          </w:p>
        </w:tc>
        <w:tc>
          <w:tcPr>
            <w:tcW w:w="375" w:type="pct"/>
            <w:tcBorders>
              <w:top w:val="single" w:sz="8" w:space="0" w:color="auto"/>
              <w:left w:val="single" w:sz="4" w:space="0" w:color="auto"/>
              <w:bottom w:val="single" w:sz="8" w:space="0" w:color="auto"/>
              <w:right w:val="single" w:sz="8" w:space="0" w:color="auto"/>
            </w:tcBorders>
            <w:shd w:val="clear" w:color="auto" w:fill="auto"/>
            <w:textDirection w:val="btLr"/>
            <w:vAlign w:val="center"/>
            <w:hideMark/>
          </w:tcPr>
          <w:p w14:paraId="58815530" w14:textId="77777777" w:rsidR="004F0FB9" w:rsidRPr="00292B45" w:rsidRDefault="004F0FB9" w:rsidP="00292B45">
            <w:pPr>
              <w:ind w:left="113" w:right="113"/>
              <w:jc w:val="center"/>
              <w:rPr>
                <w:rFonts w:asciiTheme="minorHAnsi" w:hAnsiTheme="minorHAnsi"/>
                <w:b/>
                <w:bCs/>
                <w:sz w:val="16"/>
                <w:szCs w:val="16"/>
              </w:rPr>
            </w:pPr>
            <w:r w:rsidRPr="00292B45">
              <w:rPr>
                <w:rFonts w:asciiTheme="minorHAnsi" w:hAnsiTheme="minorHAnsi"/>
                <w:b/>
                <w:bCs/>
                <w:sz w:val="16"/>
                <w:szCs w:val="16"/>
              </w:rPr>
              <w:t xml:space="preserve">ΓΕΛ </w:t>
            </w:r>
            <w:r w:rsidRPr="00292B45">
              <w:rPr>
                <w:rFonts w:asciiTheme="minorHAnsi" w:hAnsiTheme="minorHAnsi"/>
                <w:b/>
                <w:bCs/>
                <w:sz w:val="16"/>
                <w:szCs w:val="16"/>
              </w:rPr>
              <w:br/>
              <w:t>ΗΜ.</w:t>
            </w:r>
          </w:p>
        </w:tc>
        <w:tc>
          <w:tcPr>
            <w:tcW w:w="229" w:type="pct"/>
            <w:tcBorders>
              <w:top w:val="single" w:sz="8" w:space="0" w:color="auto"/>
              <w:left w:val="single" w:sz="4" w:space="0" w:color="auto"/>
              <w:bottom w:val="single" w:sz="8" w:space="0" w:color="auto"/>
              <w:right w:val="single" w:sz="8" w:space="0" w:color="auto"/>
            </w:tcBorders>
            <w:shd w:val="clear" w:color="auto" w:fill="auto"/>
            <w:textDirection w:val="btLr"/>
            <w:vAlign w:val="center"/>
            <w:hideMark/>
          </w:tcPr>
          <w:p w14:paraId="74ADFFE8" w14:textId="77777777" w:rsidR="004F0FB9" w:rsidRPr="00292B45" w:rsidRDefault="004F0FB9" w:rsidP="00292B45">
            <w:pPr>
              <w:ind w:left="113" w:right="113"/>
              <w:jc w:val="center"/>
              <w:rPr>
                <w:rFonts w:asciiTheme="minorHAnsi" w:hAnsiTheme="minorHAnsi"/>
                <w:b/>
                <w:bCs/>
                <w:sz w:val="16"/>
                <w:szCs w:val="16"/>
              </w:rPr>
            </w:pPr>
            <w:r w:rsidRPr="00292B45">
              <w:rPr>
                <w:rFonts w:asciiTheme="minorHAnsi" w:hAnsiTheme="minorHAnsi"/>
                <w:b/>
                <w:bCs/>
                <w:sz w:val="16"/>
                <w:szCs w:val="16"/>
              </w:rPr>
              <w:t xml:space="preserve">ΕΠΑΛ </w:t>
            </w:r>
            <w:r w:rsidRPr="00292B45">
              <w:rPr>
                <w:rFonts w:asciiTheme="minorHAnsi" w:hAnsiTheme="minorHAnsi"/>
                <w:b/>
                <w:bCs/>
                <w:sz w:val="16"/>
                <w:szCs w:val="16"/>
              </w:rPr>
              <w:br/>
              <w:t>ΗΜ.</w:t>
            </w:r>
          </w:p>
        </w:tc>
        <w:tc>
          <w:tcPr>
            <w:tcW w:w="229" w:type="pct"/>
            <w:tcBorders>
              <w:top w:val="single" w:sz="8" w:space="0" w:color="auto"/>
              <w:left w:val="single" w:sz="4" w:space="0" w:color="auto"/>
              <w:bottom w:val="single" w:sz="8" w:space="0" w:color="auto"/>
              <w:right w:val="single" w:sz="8" w:space="0" w:color="auto"/>
            </w:tcBorders>
            <w:shd w:val="clear" w:color="auto" w:fill="auto"/>
            <w:textDirection w:val="btLr"/>
            <w:vAlign w:val="center"/>
            <w:hideMark/>
          </w:tcPr>
          <w:p w14:paraId="523F4F95" w14:textId="77777777" w:rsidR="004F0FB9" w:rsidRPr="00292B45" w:rsidRDefault="004F0FB9" w:rsidP="00292B45">
            <w:pPr>
              <w:ind w:left="113" w:right="113"/>
              <w:jc w:val="center"/>
              <w:rPr>
                <w:rFonts w:asciiTheme="minorHAnsi" w:hAnsiTheme="minorHAnsi"/>
                <w:b/>
                <w:bCs/>
                <w:sz w:val="16"/>
                <w:szCs w:val="16"/>
              </w:rPr>
            </w:pPr>
            <w:r w:rsidRPr="00292B45">
              <w:rPr>
                <w:rFonts w:asciiTheme="minorHAnsi" w:hAnsiTheme="minorHAnsi"/>
                <w:b/>
                <w:bCs/>
                <w:sz w:val="16"/>
                <w:szCs w:val="16"/>
              </w:rPr>
              <w:t>ΓΕΛ</w:t>
            </w:r>
            <w:r w:rsidRPr="00292B45">
              <w:rPr>
                <w:rFonts w:asciiTheme="minorHAnsi" w:hAnsiTheme="minorHAnsi"/>
                <w:b/>
                <w:bCs/>
                <w:sz w:val="16"/>
                <w:szCs w:val="16"/>
              </w:rPr>
              <w:br/>
              <w:t>ΕΣΠ.</w:t>
            </w:r>
          </w:p>
        </w:tc>
        <w:tc>
          <w:tcPr>
            <w:tcW w:w="229" w:type="pct"/>
            <w:tcBorders>
              <w:top w:val="single" w:sz="8" w:space="0" w:color="auto"/>
              <w:left w:val="single" w:sz="4" w:space="0" w:color="auto"/>
              <w:bottom w:val="single" w:sz="8" w:space="0" w:color="auto"/>
              <w:right w:val="single" w:sz="8" w:space="0" w:color="auto"/>
            </w:tcBorders>
            <w:shd w:val="clear" w:color="auto" w:fill="auto"/>
            <w:textDirection w:val="btLr"/>
            <w:vAlign w:val="center"/>
            <w:hideMark/>
          </w:tcPr>
          <w:p w14:paraId="61DCDAF9" w14:textId="77777777" w:rsidR="004F0FB9" w:rsidRPr="00292B45" w:rsidRDefault="004F0FB9" w:rsidP="00292B45">
            <w:pPr>
              <w:ind w:left="113" w:right="113"/>
              <w:jc w:val="center"/>
              <w:rPr>
                <w:rFonts w:asciiTheme="minorHAnsi" w:hAnsiTheme="minorHAnsi"/>
                <w:b/>
                <w:bCs/>
                <w:sz w:val="16"/>
                <w:szCs w:val="16"/>
              </w:rPr>
            </w:pPr>
            <w:r w:rsidRPr="00292B45">
              <w:rPr>
                <w:rFonts w:asciiTheme="minorHAnsi" w:hAnsiTheme="minorHAnsi"/>
                <w:b/>
                <w:bCs/>
                <w:sz w:val="16"/>
                <w:szCs w:val="16"/>
              </w:rPr>
              <w:t xml:space="preserve">ΕΠΑΛ </w:t>
            </w:r>
            <w:r w:rsidRPr="00292B45">
              <w:rPr>
                <w:rFonts w:asciiTheme="minorHAnsi" w:hAnsiTheme="minorHAnsi"/>
                <w:b/>
                <w:bCs/>
                <w:sz w:val="16"/>
                <w:szCs w:val="16"/>
              </w:rPr>
              <w:br/>
              <w:t>ΕΣΠ.</w:t>
            </w:r>
          </w:p>
        </w:tc>
        <w:tc>
          <w:tcPr>
            <w:tcW w:w="232" w:type="pct"/>
            <w:tcBorders>
              <w:top w:val="single" w:sz="8" w:space="0" w:color="auto"/>
              <w:left w:val="single" w:sz="4" w:space="0" w:color="auto"/>
              <w:bottom w:val="single" w:sz="8" w:space="0" w:color="auto"/>
              <w:right w:val="single" w:sz="8" w:space="0" w:color="auto"/>
            </w:tcBorders>
            <w:shd w:val="clear" w:color="auto" w:fill="auto"/>
            <w:textDirection w:val="btLr"/>
            <w:vAlign w:val="center"/>
            <w:hideMark/>
          </w:tcPr>
          <w:p w14:paraId="70C9661C" w14:textId="77777777" w:rsidR="004F0FB9" w:rsidRPr="00292B45" w:rsidRDefault="004F0FB9" w:rsidP="00292B45">
            <w:pPr>
              <w:ind w:left="113" w:right="113"/>
              <w:jc w:val="center"/>
              <w:rPr>
                <w:rFonts w:asciiTheme="minorHAnsi" w:hAnsiTheme="minorHAnsi"/>
                <w:b/>
                <w:bCs/>
                <w:sz w:val="16"/>
                <w:szCs w:val="16"/>
              </w:rPr>
            </w:pPr>
            <w:r w:rsidRPr="00292B45">
              <w:rPr>
                <w:rFonts w:asciiTheme="minorHAnsi" w:hAnsiTheme="minorHAnsi"/>
                <w:b/>
                <w:bCs/>
                <w:sz w:val="16"/>
                <w:szCs w:val="16"/>
              </w:rPr>
              <w:t>ΓΕΛ-ΝΕΟ</w:t>
            </w:r>
            <w:r w:rsidRPr="00292B45">
              <w:rPr>
                <w:rFonts w:asciiTheme="minorHAnsi" w:hAnsiTheme="minorHAnsi"/>
                <w:b/>
                <w:bCs/>
                <w:sz w:val="16"/>
                <w:szCs w:val="16"/>
              </w:rPr>
              <w:br/>
              <w:t>10% 2020</w:t>
            </w:r>
          </w:p>
        </w:tc>
        <w:tc>
          <w:tcPr>
            <w:tcW w:w="306" w:type="pct"/>
            <w:tcBorders>
              <w:top w:val="single" w:sz="8" w:space="0" w:color="auto"/>
              <w:left w:val="single" w:sz="4" w:space="0" w:color="auto"/>
              <w:bottom w:val="single" w:sz="8" w:space="0" w:color="auto"/>
              <w:right w:val="single" w:sz="8" w:space="0" w:color="auto"/>
            </w:tcBorders>
            <w:shd w:val="clear" w:color="auto" w:fill="auto"/>
            <w:textDirection w:val="btLr"/>
            <w:vAlign w:val="center"/>
            <w:hideMark/>
          </w:tcPr>
          <w:p w14:paraId="795F3056" w14:textId="77777777" w:rsidR="004F0FB9" w:rsidRPr="00292B45" w:rsidRDefault="004F0FB9" w:rsidP="00292B45">
            <w:pPr>
              <w:ind w:left="113" w:right="113"/>
              <w:jc w:val="center"/>
              <w:rPr>
                <w:rFonts w:asciiTheme="minorHAnsi" w:hAnsiTheme="minorHAnsi"/>
                <w:b/>
                <w:bCs/>
                <w:sz w:val="16"/>
                <w:szCs w:val="16"/>
              </w:rPr>
            </w:pPr>
            <w:r w:rsidRPr="00292B45">
              <w:rPr>
                <w:rFonts w:asciiTheme="minorHAnsi" w:hAnsiTheme="minorHAnsi"/>
                <w:b/>
                <w:bCs/>
                <w:sz w:val="16"/>
                <w:szCs w:val="16"/>
              </w:rPr>
              <w:t>ΓΕΛ-ΠΑΛΑΙΟ</w:t>
            </w:r>
            <w:r w:rsidRPr="00292B45">
              <w:rPr>
                <w:rFonts w:asciiTheme="minorHAnsi" w:hAnsiTheme="minorHAnsi"/>
                <w:b/>
                <w:bCs/>
                <w:sz w:val="16"/>
                <w:szCs w:val="16"/>
              </w:rPr>
              <w:br/>
              <w:t>10% 2020</w:t>
            </w:r>
          </w:p>
        </w:tc>
        <w:tc>
          <w:tcPr>
            <w:tcW w:w="229" w:type="pct"/>
            <w:tcBorders>
              <w:top w:val="single" w:sz="8" w:space="0" w:color="auto"/>
              <w:left w:val="single" w:sz="4" w:space="0" w:color="auto"/>
              <w:bottom w:val="single" w:sz="8" w:space="0" w:color="auto"/>
              <w:right w:val="single" w:sz="8" w:space="0" w:color="auto"/>
            </w:tcBorders>
            <w:shd w:val="clear" w:color="auto" w:fill="auto"/>
            <w:textDirection w:val="btLr"/>
            <w:vAlign w:val="center"/>
            <w:hideMark/>
          </w:tcPr>
          <w:p w14:paraId="53CE504C" w14:textId="77777777" w:rsidR="004F0FB9" w:rsidRPr="00292B45" w:rsidRDefault="004F0FB9" w:rsidP="00292B45">
            <w:pPr>
              <w:ind w:left="113" w:right="113"/>
              <w:jc w:val="center"/>
              <w:rPr>
                <w:rFonts w:asciiTheme="minorHAnsi" w:hAnsiTheme="minorHAnsi"/>
                <w:b/>
                <w:bCs/>
                <w:sz w:val="16"/>
                <w:szCs w:val="16"/>
              </w:rPr>
            </w:pPr>
            <w:r w:rsidRPr="00292B45">
              <w:rPr>
                <w:rFonts w:asciiTheme="minorHAnsi" w:hAnsiTheme="minorHAnsi"/>
                <w:b/>
                <w:bCs/>
                <w:sz w:val="16"/>
                <w:szCs w:val="16"/>
              </w:rPr>
              <w:t>ΓΕΛ-10%</w:t>
            </w:r>
            <w:r w:rsidRPr="00292B45">
              <w:rPr>
                <w:rFonts w:asciiTheme="minorHAnsi" w:hAnsiTheme="minorHAnsi"/>
                <w:b/>
                <w:bCs/>
                <w:sz w:val="16"/>
                <w:szCs w:val="16"/>
              </w:rPr>
              <w:br/>
              <w:t>2019</w:t>
            </w:r>
          </w:p>
        </w:tc>
        <w:tc>
          <w:tcPr>
            <w:tcW w:w="229" w:type="pct"/>
            <w:tcBorders>
              <w:top w:val="single" w:sz="8" w:space="0" w:color="auto"/>
              <w:left w:val="single" w:sz="4" w:space="0" w:color="auto"/>
              <w:bottom w:val="single" w:sz="8" w:space="0" w:color="auto"/>
              <w:right w:val="single" w:sz="8" w:space="0" w:color="auto"/>
            </w:tcBorders>
            <w:shd w:val="clear" w:color="auto" w:fill="auto"/>
            <w:textDirection w:val="btLr"/>
            <w:vAlign w:val="center"/>
            <w:hideMark/>
          </w:tcPr>
          <w:p w14:paraId="2CEB5398" w14:textId="77777777" w:rsidR="004F0FB9" w:rsidRPr="00292B45" w:rsidRDefault="004F0FB9" w:rsidP="00292B45">
            <w:pPr>
              <w:ind w:left="113" w:right="113"/>
              <w:jc w:val="center"/>
              <w:rPr>
                <w:rFonts w:asciiTheme="minorHAnsi" w:hAnsiTheme="minorHAnsi"/>
                <w:b/>
                <w:bCs/>
                <w:sz w:val="16"/>
                <w:szCs w:val="16"/>
              </w:rPr>
            </w:pPr>
            <w:r w:rsidRPr="00292B45">
              <w:rPr>
                <w:rFonts w:asciiTheme="minorHAnsi" w:hAnsiTheme="minorHAnsi"/>
                <w:b/>
                <w:bCs/>
                <w:sz w:val="16"/>
                <w:szCs w:val="16"/>
              </w:rPr>
              <w:t>ΕΠΑΛ-10%</w:t>
            </w:r>
            <w:r w:rsidRPr="00292B45">
              <w:rPr>
                <w:rFonts w:asciiTheme="minorHAnsi" w:hAnsiTheme="minorHAnsi"/>
                <w:b/>
                <w:bCs/>
                <w:sz w:val="16"/>
                <w:szCs w:val="16"/>
              </w:rPr>
              <w:br/>
              <w:t>2020</w:t>
            </w:r>
          </w:p>
        </w:tc>
        <w:tc>
          <w:tcPr>
            <w:tcW w:w="282" w:type="pct"/>
            <w:tcBorders>
              <w:top w:val="single" w:sz="8" w:space="0" w:color="auto"/>
              <w:left w:val="single" w:sz="4" w:space="0" w:color="auto"/>
              <w:bottom w:val="single" w:sz="8" w:space="0" w:color="auto"/>
              <w:right w:val="single" w:sz="8" w:space="0" w:color="auto"/>
            </w:tcBorders>
            <w:shd w:val="clear" w:color="auto" w:fill="auto"/>
            <w:textDirection w:val="btLr"/>
            <w:vAlign w:val="center"/>
            <w:hideMark/>
          </w:tcPr>
          <w:p w14:paraId="5AF2BBD8" w14:textId="77777777" w:rsidR="004F0FB9" w:rsidRPr="00292B45" w:rsidRDefault="004F0FB9" w:rsidP="00292B45">
            <w:pPr>
              <w:ind w:left="113" w:right="113"/>
              <w:jc w:val="center"/>
              <w:rPr>
                <w:rFonts w:asciiTheme="minorHAnsi" w:hAnsiTheme="minorHAnsi"/>
                <w:b/>
                <w:bCs/>
                <w:sz w:val="16"/>
                <w:szCs w:val="16"/>
              </w:rPr>
            </w:pPr>
            <w:r w:rsidRPr="00292B45">
              <w:rPr>
                <w:rFonts w:asciiTheme="minorHAnsi" w:hAnsiTheme="minorHAnsi"/>
                <w:b/>
                <w:bCs/>
                <w:sz w:val="16"/>
                <w:szCs w:val="16"/>
              </w:rPr>
              <w:t>ΕΠΑΛ-10%</w:t>
            </w:r>
            <w:r w:rsidRPr="00292B45">
              <w:rPr>
                <w:rFonts w:asciiTheme="minorHAnsi" w:hAnsiTheme="minorHAnsi"/>
                <w:b/>
                <w:bCs/>
                <w:sz w:val="16"/>
                <w:szCs w:val="16"/>
              </w:rPr>
              <w:br/>
              <w:t>2019</w:t>
            </w:r>
          </w:p>
        </w:tc>
      </w:tr>
      <w:tr w:rsidR="00292B45" w:rsidRPr="004F0FB9" w14:paraId="75EC99F7" w14:textId="77777777" w:rsidTr="00292B45">
        <w:trPr>
          <w:trHeight w:val="465"/>
        </w:trPr>
        <w:tc>
          <w:tcPr>
            <w:tcW w:w="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24779"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ΑΕΑ ΑΘΗΝΑΣ</w:t>
            </w:r>
          </w:p>
        </w:tc>
        <w:tc>
          <w:tcPr>
            <w:tcW w:w="1614" w:type="pct"/>
            <w:tcBorders>
              <w:top w:val="single" w:sz="4" w:space="0" w:color="auto"/>
              <w:left w:val="nil"/>
              <w:bottom w:val="single" w:sz="4" w:space="0" w:color="auto"/>
              <w:right w:val="single" w:sz="4" w:space="0" w:color="auto"/>
            </w:tcBorders>
            <w:shd w:val="clear" w:color="auto" w:fill="auto"/>
            <w:noWrap/>
            <w:vAlign w:val="bottom"/>
            <w:hideMark/>
          </w:tcPr>
          <w:p w14:paraId="47FCCAD8"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ΠΡΟΓΡΑΜΜΑ ΔΙΑΧΕΙΡΙΣΗΣ ΕΚΚΛΗΣΙΑΣΤΙΚΩΝ ΚΕΙΜΗΛΙΩΝ ΑΘΗΝΑΣ</w:t>
            </w:r>
          </w:p>
        </w:tc>
        <w:tc>
          <w:tcPr>
            <w:tcW w:w="377" w:type="pct"/>
            <w:tcBorders>
              <w:top w:val="single" w:sz="4" w:space="0" w:color="auto"/>
              <w:left w:val="nil"/>
              <w:bottom w:val="single" w:sz="4" w:space="0" w:color="auto"/>
              <w:right w:val="single" w:sz="4" w:space="0" w:color="auto"/>
            </w:tcBorders>
            <w:shd w:val="clear" w:color="auto" w:fill="auto"/>
            <w:noWrap/>
            <w:vAlign w:val="bottom"/>
            <w:hideMark/>
          </w:tcPr>
          <w:p w14:paraId="47FE8AC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14:paraId="0B1F952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w:t>
            </w:r>
          </w:p>
        </w:tc>
        <w:tc>
          <w:tcPr>
            <w:tcW w:w="229" w:type="pct"/>
            <w:tcBorders>
              <w:top w:val="single" w:sz="4" w:space="0" w:color="auto"/>
              <w:left w:val="nil"/>
              <w:bottom w:val="single" w:sz="4" w:space="0" w:color="auto"/>
              <w:right w:val="single" w:sz="4" w:space="0" w:color="auto"/>
            </w:tcBorders>
            <w:shd w:val="clear" w:color="auto" w:fill="auto"/>
            <w:noWrap/>
            <w:vAlign w:val="bottom"/>
            <w:hideMark/>
          </w:tcPr>
          <w:p w14:paraId="55A96888"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single" w:sz="4" w:space="0" w:color="auto"/>
              <w:left w:val="nil"/>
              <w:bottom w:val="single" w:sz="4" w:space="0" w:color="auto"/>
              <w:right w:val="single" w:sz="4" w:space="0" w:color="auto"/>
            </w:tcBorders>
            <w:shd w:val="clear" w:color="auto" w:fill="auto"/>
            <w:noWrap/>
            <w:vAlign w:val="bottom"/>
            <w:hideMark/>
          </w:tcPr>
          <w:p w14:paraId="5F1C1D2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single" w:sz="4" w:space="0" w:color="auto"/>
              <w:left w:val="nil"/>
              <w:bottom w:val="single" w:sz="4" w:space="0" w:color="auto"/>
              <w:right w:val="single" w:sz="4" w:space="0" w:color="auto"/>
            </w:tcBorders>
            <w:shd w:val="clear" w:color="auto" w:fill="auto"/>
            <w:noWrap/>
            <w:vAlign w:val="bottom"/>
            <w:hideMark/>
          </w:tcPr>
          <w:p w14:paraId="5497ECD0"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single" w:sz="4" w:space="0" w:color="auto"/>
              <w:left w:val="nil"/>
              <w:bottom w:val="single" w:sz="4" w:space="0" w:color="auto"/>
              <w:right w:val="single" w:sz="4" w:space="0" w:color="auto"/>
            </w:tcBorders>
            <w:shd w:val="clear" w:color="auto" w:fill="auto"/>
            <w:noWrap/>
            <w:vAlign w:val="bottom"/>
            <w:hideMark/>
          </w:tcPr>
          <w:p w14:paraId="6364BA8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306" w:type="pct"/>
            <w:tcBorders>
              <w:top w:val="single" w:sz="4" w:space="0" w:color="auto"/>
              <w:left w:val="nil"/>
              <w:bottom w:val="single" w:sz="4" w:space="0" w:color="auto"/>
              <w:right w:val="single" w:sz="4" w:space="0" w:color="auto"/>
            </w:tcBorders>
            <w:shd w:val="clear" w:color="auto" w:fill="auto"/>
            <w:noWrap/>
            <w:vAlign w:val="bottom"/>
            <w:hideMark/>
          </w:tcPr>
          <w:p w14:paraId="2A53E9F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0</w:t>
            </w:r>
          </w:p>
        </w:tc>
        <w:tc>
          <w:tcPr>
            <w:tcW w:w="229" w:type="pct"/>
            <w:tcBorders>
              <w:top w:val="single" w:sz="4" w:space="0" w:color="auto"/>
              <w:left w:val="nil"/>
              <w:bottom w:val="single" w:sz="4" w:space="0" w:color="auto"/>
              <w:right w:val="single" w:sz="4" w:space="0" w:color="auto"/>
            </w:tcBorders>
            <w:shd w:val="clear" w:color="auto" w:fill="auto"/>
            <w:noWrap/>
            <w:vAlign w:val="bottom"/>
            <w:hideMark/>
          </w:tcPr>
          <w:p w14:paraId="704463C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0</w:t>
            </w:r>
          </w:p>
        </w:tc>
        <w:tc>
          <w:tcPr>
            <w:tcW w:w="229" w:type="pct"/>
            <w:tcBorders>
              <w:top w:val="single" w:sz="4" w:space="0" w:color="auto"/>
              <w:left w:val="nil"/>
              <w:bottom w:val="single" w:sz="4" w:space="0" w:color="auto"/>
              <w:right w:val="single" w:sz="4" w:space="0" w:color="auto"/>
            </w:tcBorders>
            <w:shd w:val="clear" w:color="auto" w:fill="auto"/>
            <w:noWrap/>
            <w:vAlign w:val="bottom"/>
            <w:hideMark/>
          </w:tcPr>
          <w:p w14:paraId="0AB5A7F6"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single" w:sz="4" w:space="0" w:color="auto"/>
              <w:left w:val="nil"/>
              <w:bottom w:val="single" w:sz="4" w:space="0" w:color="auto"/>
              <w:right w:val="single" w:sz="4" w:space="0" w:color="auto"/>
            </w:tcBorders>
            <w:shd w:val="clear" w:color="auto" w:fill="auto"/>
            <w:noWrap/>
            <w:vAlign w:val="bottom"/>
            <w:hideMark/>
          </w:tcPr>
          <w:p w14:paraId="75F93ED6"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4FA141F8"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10DB8D3F"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ΑΕΑ ΑΘΗΝΑΣ</w:t>
            </w:r>
          </w:p>
        </w:tc>
        <w:tc>
          <w:tcPr>
            <w:tcW w:w="1614" w:type="pct"/>
            <w:tcBorders>
              <w:top w:val="nil"/>
              <w:left w:val="nil"/>
              <w:bottom w:val="single" w:sz="4" w:space="0" w:color="auto"/>
              <w:right w:val="single" w:sz="4" w:space="0" w:color="auto"/>
            </w:tcBorders>
            <w:shd w:val="clear" w:color="auto" w:fill="auto"/>
            <w:noWrap/>
            <w:vAlign w:val="bottom"/>
            <w:hideMark/>
          </w:tcPr>
          <w:p w14:paraId="51C66EBF"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ΠΡΟΓΡΑΜΜΑ ΙΕΡΑΤΙΚΩΝ ΣΠΟΥΔΩΝ ΑΘΗΝΑΣ</w:t>
            </w:r>
          </w:p>
        </w:tc>
        <w:tc>
          <w:tcPr>
            <w:tcW w:w="377" w:type="pct"/>
            <w:tcBorders>
              <w:top w:val="nil"/>
              <w:left w:val="nil"/>
              <w:bottom w:val="single" w:sz="4" w:space="0" w:color="auto"/>
              <w:right w:val="single" w:sz="4" w:space="0" w:color="auto"/>
            </w:tcBorders>
            <w:shd w:val="clear" w:color="auto" w:fill="auto"/>
            <w:noWrap/>
            <w:vAlign w:val="bottom"/>
            <w:hideMark/>
          </w:tcPr>
          <w:p w14:paraId="44936C7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40</w:t>
            </w:r>
          </w:p>
        </w:tc>
        <w:tc>
          <w:tcPr>
            <w:tcW w:w="375" w:type="pct"/>
            <w:tcBorders>
              <w:top w:val="nil"/>
              <w:left w:val="nil"/>
              <w:bottom w:val="single" w:sz="4" w:space="0" w:color="auto"/>
              <w:right w:val="single" w:sz="4" w:space="0" w:color="auto"/>
            </w:tcBorders>
            <w:shd w:val="clear" w:color="auto" w:fill="auto"/>
            <w:noWrap/>
            <w:vAlign w:val="bottom"/>
            <w:hideMark/>
          </w:tcPr>
          <w:p w14:paraId="66B47A8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36</w:t>
            </w:r>
          </w:p>
        </w:tc>
        <w:tc>
          <w:tcPr>
            <w:tcW w:w="229" w:type="pct"/>
            <w:tcBorders>
              <w:top w:val="nil"/>
              <w:left w:val="nil"/>
              <w:bottom w:val="single" w:sz="4" w:space="0" w:color="auto"/>
              <w:right w:val="single" w:sz="4" w:space="0" w:color="auto"/>
            </w:tcBorders>
            <w:shd w:val="clear" w:color="auto" w:fill="auto"/>
            <w:noWrap/>
            <w:vAlign w:val="bottom"/>
            <w:hideMark/>
          </w:tcPr>
          <w:p w14:paraId="34CD6576"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46BA203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6D735265"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7C2CDA2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306" w:type="pct"/>
            <w:tcBorders>
              <w:top w:val="nil"/>
              <w:left w:val="nil"/>
              <w:bottom w:val="single" w:sz="4" w:space="0" w:color="auto"/>
              <w:right w:val="single" w:sz="4" w:space="0" w:color="auto"/>
            </w:tcBorders>
            <w:shd w:val="clear" w:color="auto" w:fill="auto"/>
            <w:noWrap/>
            <w:vAlign w:val="bottom"/>
            <w:hideMark/>
          </w:tcPr>
          <w:p w14:paraId="5FBA3F4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071A14F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0EA2BB25"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13F24081"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41CE295A"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786CAE44"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ΑΕΑ ΘΕΣ/ΝΙΚΗΣ</w:t>
            </w:r>
          </w:p>
        </w:tc>
        <w:tc>
          <w:tcPr>
            <w:tcW w:w="1614" w:type="pct"/>
            <w:tcBorders>
              <w:top w:val="nil"/>
              <w:left w:val="nil"/>
              <w:bottom w:val="single" w:sz="4" w:space="0" w:color="auto"/>
              <w:right w:val="single" w:sz="4" w:space="0" w:color="auto"/>
            </w:tcBorders>
            <w:shd w:val="clear" w:color="auto" w:fill="auto"/>
            <w:noWrap/>
            <w:vAlign w:val="bottom"/>
            <w:hideMark/>
          </w:tcPr>
          <w:p w14:paraId="7C666B79"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ΠΡΟΓΡΑΜΜΑ ΔΙΑΧΕΙΡΙΣΗΣ ΕΚΚΛΗΣΙΑΣΤΙΚΩΝ ΚΕΙΜΗΛΙΩΝ ΘΕΣΣΑΛΟΝΙΚΗΣ</w:t>
            </w:r>
          </w:p>
        </w:tc>
        <w:tc>
          <w:tcPr>
            <w:tcW w:w="377" w:type="pct"/>
            <w:tcBorders>
              <w:top w:val="nil"/>
              <w:left w:val="nil"/>
              <w:bottom w:val="single" w:sz="4" w:space="0" w:color="auto"/>
              <w:right w:val="single" w:sz="4" w:space="0" w:color="auto"/>
            </w:tcBorders>
            <w:shd w:val="clear" w:color="auto" w:fill="auto"/>
            <w:noWrap/>
            <w:vAlign w:val="bottom"/>
            <w:hideMark/>
          </w:tcPr>
          <w:p w14:paraId="0035FC1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375" w:type="pct"/>
            <w:tcBorders>
              <w:top w:val="nil"/>
              <w:left w:val="nil"/>
              <w:bottom w:val="single" w:sz="4" w:space="0" w:color="auto"/>
              <w:right w:val="single" w:sz="4" w:space="0" w:color="auto"/>
            </w:tcBorders>
            <w:shd w:val="clear" w:color="auto" w:fill="auto"/>
            <w:noWrap/>
            <w:vAlign w:val="bottom"/>
            <w:hideMark/>
          </w:tcPr>
          <w:p w14:paraId="3213DC7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w:t>
            </w:r>
          </w:p>
        </w:tc>
        <w:tc>
          <w:tcPr>
            <w:tcW w:w="229" w:type="pct"/>
            <w:tcBorders>
              <w:top w:val="nil"/>
              <w:left w:val="nil"/>
              <w:bottom w:val="single" w:sz="4" w:space="0" w:color="auto"/>
              <w:right w:val="single" w:sz="4" w:space="0" w:color="auto"/>
            </w:tcBorders>
            <w:shd w:val="clear" w:color="auto" w:fill="auto"/>
            <w:noWrap/>
            <w:vAlign w:val="bottom"/>
            <w:hideMark/>
          </w:tcPr>
          <w:p w14:paraId="3EFC7A5F"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76EF73E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5B3DC273"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6B59A0B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306" w:type="pct"/>
            <w:tcBorders>
              <w:top w:val="nil"/>
              <w:left w:val="nil"/>
              <w:bottom w:val="single" w:sz="4" w:space="0" w:color="auto"/>
              <w:right w:val="single" w:sz="4" w:space="0" w:color="auto"/>
            </w:tcBorders>
            <w:shd w:val="clear" w:color="auto" w:fill="auto"/>
            <w:noWrap/>
            <w:vAlign w:val="bottom"/>
            <w:hideMark/>
          </w:tcPr>
          <w:p w14:paraId="6876D49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0</w:t>
            </w:r>
          </w:p>
        </w:tc>
        <w:tc>
          <w:tcPr>
            <w:tcW w:w="229" w:type="pct"/>
            <w:tcBorders>
              <w:top w:val="nil"/>
              <w:left w:val="nil"/>
              <w:bottom w:val="single" w:sz="4" w:space="0" w:color="auto"/>
              <w:right w:val="single" w:sz="4" w:space="0" w:color="auto"/>
            </w:tcBorders>
            <w:shd w:val="clear" w:color="auto" w:fill="auto"/>
            <w:noWrap/>
            <w:vAlign w:val="bottom"/>
            <w:hideMark/>
          </w:tcPr>
          <w:p w14:paraId="31C6452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0</w:t>
            </w:r>
          </w:p>
        </w:tc>
        <w:tc>
          <w:tcPr>
            <w:tcW w:w="229" w:type="pct"/>
            <w:tcBorders>
              <w:top w:val="nil"/>
              <w:left w:val="nil"/>
              <w:bottom w:val="single" w:sz="4" w:space="0" w:color="auto"/>
              <w:right w:val="single" w:sz="4" w:space="0" w:color="auto"/>
            </w:tcBorders>
            <w:shd w:val="clear" w:color="auto" w:fill="auto"/>
            <w:noWrap/>
            <w:vAlign w:val="bottom"/>
            <w:hideMark/>
          </w:tcPr>
          <w:p w14:paraId="1E57A7A9"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23C7C49B"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6ECADB38"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1D1540A2"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ΑΕΑ ΘΕΣ/ΝΙΚΗΣ</w:t>
            </w:r>
          </w:p>
        </w:tc>
        <w:tc>
          <w:tcPr>
            <w:tcW w:w="1614" w:type="pct"/>
            <w:tcBorders>
              <w:top w:val="nil"/>
              <w:left w:val="nil"/>
              <w:bottom w:val="single" w:sz="4" w:space="0" w:color="auto"/>
              <w:right w:val="single" w:sz="4" w:space="0" w:color="auto"/>
            </w:tcBorders>
            <w:shd w:val="clear" w:color="auto" w:fill="auto"/>
            <w:noWrap/>
            <w:vAlign w:val="bottom"/>
            <w:hideMark/>
          </w:tcPr>
          <w:p w14:paraId="535D3FA5"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ΠΡΟΓΡΑΜΜΑ ΙΕΡΑΤΙΚΩΝ ΣΠΟΥΔΩΝ ΘΕΣ/ΝΙΚΗΣ</w:t>
            </w:r>
          </w:p>
        </w:tc>
        <w:tc>
          <w:tcPr>
            <w:tcW w:w="377" w:type="pct"/>
            <w:tcBorders>
              <w:top w:val="nil"/>
              <w:left w:val="nil"/>
              <w:bottom w:val="single" w:sz="4" w:space="0" w:color="auto"/>
              <w:right w:val="single" w:sz="4" w:space="0" w:color="auto"/>
            </w:tcBorders>
            <w:shd w:val="clear" w:color="auto" w:fill="auto"/>
            <w:noWrap/>
            <w:vAlign w:val="bottom"/>
            <w:hideMark/>
          </w:tcPr>
          <w:p w14:paraId="3B5F910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20</w:t>
            </w:r>
          </w:p>
        </w:tc>
        <w:tc>
          <w:tcPr>
            <w:tcW w:w="375" w:type="pct"/>
            <w:tcBorders>
              <w:top w:val="nil"/>
              <w:left w:val="nil"/>
              <w:bottom w:val="single" w:sz="4" w:space="0" w:color="auto"/>
              <w:right w:val="single" w:sz="4" w:space="0" w:color="auto"/>
            </w:tcBorders>
            <w:shd w:val="clear" w:color="auto" w:fill="auto"/>
            <w:noWrap/>
            <w:vAlign w:val="bottom"/>
            <w:hideMark/>
          </w:tcPr>
          <w:p w14:paraId="5C4ABB1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18</w:t>
            </w:r>
          </w:p>
        </w:tc>
        <w:tc>
          <w:tcPr>
            <w:tcW w:w="229" w:type="pct"/>
            <w:tcBorders>
              <w:top w:val="nil"/>
              <w:left w:val="nil"/>
              <w:bottom w:val="single" w:sz="4" w:space="0" w:color="auto"/>
              <w:right w:val="single" w:sz="4" w:space="0" w:color="auto"/>
            </w:tcBorders>
            <w:shd w:val="clear" w:color="auto" w:fill="auto"/>
            <w:noWrap/>
            <w:vAlign w:val="bottom"/>
            <w:hideMark/>
          </w:tcPr>
          <w:p w14:paraId="39F73DA3"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5D04747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0EF53322"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6FB7456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306" w:type="pct"/>
            <w:tcBorders>
              <w:top w:val="nil"/>
              <w:left w:val="nil"/>
              <w:bottom w:val="single" w:sz="4" w:space="0" w:color="auto"/>
              <w:right w:val="single" w:sz="4" w:space="0" w:color="auto"/>
            </w:tcBorders>
            <w:shd w:val="clear" w:color="auto" w:fill="auto"/>
            <w:noWrap/>
            <w:vAlign w:val="bottom"/>
            <w:hideMark/>
          </w:tcPr>
          <w:p w14:paraId="64EED7D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0</w:t>
            </w:r>
          </w:p>
        </w:tc>
        <w:tc>
          <w:tcPr>
            <w:tcW w:w="229" w:type="pct"/>
            <w:tcBorders>
              <w:top w:val="nil"/>
              <w:left w:val="nil"/>
              <w:bottom w:val="single" w:sz="4" w:space="0" w:color="auto"/>
              <w:right w:val="single" w:sz="4" w:space="0" w:color="auto"/>
            </w:tcBorders>
            <w:shd w:val="clear" w:color="auto" w:fill="auto"/>
            <w:noWrap/>
            <w:vAlign w:val="bottom"/>
            <w:hideMark/>
          </w:tcPr>
          <w:p w14:paraId="39DB0EF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23DA4551"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07A20C9F"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037B8F78"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7748DAAB"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ΑΕΑ ΙΩΑΝΝΙΝΩΝ</w:t>
            </w:r>
          </w:p>
        </w:tc>
        <w:tc>
          <w:tcPr>
            <w:tcW w:w="1614" w:type="pct"/>
            <w:tcBorders>
              <w:top w:val="nil"/>
              <w:left w:val="nil"/>
              <w:bottom w:val="single" w:sz="4" w:space="0" w:color="auto"/>
              <w:right w:val="single" w:sz="4" w:space="0" w:color="auto"/>
            </w:tcBorders>
            <w:shd w:val="clear" w:color="auto" w:fill="auto"/>
            <w:noWrap/>
            <w:vAlign w:val="bottom"/>
            <w:hideMark/>
          </w:tcPr>
          <w:p w14:paraId="40F9BE8B"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ΠΡΟΓΡΑΜΜΑ ΕΚΚΛΗΣΙΑΣΤΙΚΗΣ ΜΟΥΣΙΚΗΣ ΚΑΙ ΨΑΛΤΙΚΗΣ ΒΕΛΛΑΣ ΙΩΑΝΝΙΝΩΝ</w:t>
            </w:r>
          </w:p>
        </w:tc>
        <w:tc>
          <w:tcPr>
            <w:tcW w:w="377" w:type="pct"/>
            <w:tcBorders>
              <w:top w:val="nil"/>
              <w:left w:val="nil"/>
              <w:bottom w:val="single" w:sz="4" w:space="0" w:color="auto"/>
              <w:right w:val="single" w:sz="4" w:space="0" w:color="auto"/>
            </w:tcBorders>
            <w:shd w:val="clear" w:color="auto" w:fill="auto"/>
            <w:noWrap/>
            <w:vAlign w:val="bottom"/>
            <w:hideMark/>
          </w:tcPr>
          <w:p w14:paraId="480FAE0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375" w:type="pct"/>
            <w:tcBorders>
              <w:top w:val="nil"/>
              <w:left w:val="nil"/>
              <w:bottom w:val="single" w:sz="4" w:space="0" w:color="auto"/>
              <w:right w:val="single" w:sz="4" w:space="0" w:color="auto"/>
            </w:tcBorders>
            <w:shd w:val="clear" w:color="auto" w:fill="auto"/>
            <w:noWrap/>
            <w:vAlign w:val="bottom"/>
            <w:hideMark/>
          </w:tcPr>
          <w:p w14:paraId="1C94A3C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w:t>
            </w:r>
          </w:p>
        </w:tc>
        <w:tc>
          <w:tcPr>
            <w:tcW w:w="229" w:type="pct"/>
            <w:tcBorders>
              <w:top w:val="nil"/>
              <w:left w:val="nil"/>
              <w:bottom w:val="single" w:sz="4" w:space="0" w:color="auto"/>
              <w:right w:val="single" w:sz="4" w:space="0" w:color="auto"/>
            </w:tcBorders>
            <w:shd w:val="clear" w:color="auto" w:fill="auto"/>
            <w:noWrap/>
            <w:vAlign w:val="bottom"/>
            <w:hideMark/>
          </w:tcPr>
          <w:p w14:paraId="0D5BE396"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1936A04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5FAE77E9"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433B1C7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306" w:type="pct"/>
            <w:tcBorders>
              <w:top w:val="nil"/>
              <w:left w:val="nil"/>
              <w:bottom w:val="single" w:sz="4" w:space="0" w:color="auto"/>
              <w:right w:val="single" w:sz="4" w:space="0" w:color="auto"/>
            </w:tcBorders>
            <w:shd w:val="clear" w:color="auto" w:fill="auto"/>
            <w:noWrap/>
            <w:vAlign w:val="bottom"/>
            <w:hideMark/>
          </w:tcPr>
          <w:p w14:paraId="4DC077A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0</w:t>
            </w:r>
          </w:p>
        </w:tc>
        <w:tc>
          <w:tcPr>
            <w:tcW w:w="229" w:type="pct"/>
            <w:tcBorders>
              <w:top w:val="nil"/>
              <w:left w:val="nil"/>
              <w:bottom w:val="single" w:sz="4" w:space="0" w:color="auto"/>
              <w:right w:val="single" w:sz="4" w:space="0" w:color="auto"/>
            </w:tcBorders>
            <w:shd w:val="clear" w:color="auto" w:fill="auto"/>
            <w:noWrap/>
            <w:vAlign w:val="bottom"/>
            <w:hideMark/>
          </w:tcPr>
          <w:p w14:paraId="6BBBC4E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0</w:t>
            </w:r>
          </w:p>
        </w:tc>
        <w:tc>
          <w:tcPr>
            <w:tcW w:w="229" w:type="pct"/>
            <w:tcBorders>
              <w:top w:val="nil"/>
              <w:left w:val="nil"/>
              <w:bottom w:val="single" w:sz="4" w:space="0" w:color="auto"/>
              <w:right w:val="single" w:sz="4" w:space="0" w:color="auto"/>
            </w:tcBorders>
            <w:shd w:val="clear" w:color="auto" w:fill="auto"/>
            <w:noWrap/>
            <w:vAlign w:val="bottom"/>
            <w:hideMark/>
          </w:tcPr>
          <w:p w14:paraId="1D7E577F"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12EF5AD0"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3E73064A"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363BA105"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ΑΕΑ ΙΩΑΝΝΙΝΩΝ</w:t>
            </w:r>
          </w:p>
        </w:tc>
        <w:tc>
          <w:tcPr>
            <w:tcW w:w="1614" w:type="pct"/>
            <w:tcBorders>
              <w:top w:val="nil"/>
              <w:left w:val="nil"/>
              <w:bottom w:val="single" w:sz="4" w:space="0" w:color="auto"/>
              <w:right w:val="single" w:sz="4" w:space="0" w:color="auto"/>
            </w:tcBorders>
            <w:shd w:val="clear" w:color="auto" w:fill="auto"/>
            <w:noWrap/>
            <w:vAlign w:val="bottom"/>
            <w:hideMark/>
          </w:tcPr>
          <w:p w14:paraId="289D2006"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ΠΡΟΓΡΑΜΜΑ ΙΕΡΑΤΙΚΩΝ ΣΠΟΥΔΩΝ ΒΕΛΛΑΣ ΙΩΑΝΝΙΝΩΝ</w:t>
            </w:r>
          </w:p>
        </w:tc>
        <w:tc>
          <w:tcPr>
            <w:tcW w:w="377" w:type="pct"/>
            <w:tcBorders>
              <w:top w:val="nil"/>
              <w:left w:val="nil"/>
              <w:bottom w:val="single" w:sz="4" w:space="0" w:color="auto"/>
              <w:right w:val="single" w:sz="4" w:space="0" w:color="auto"/>
            </w:tcBorders>
            <w:shd w:val="clear" w:color="auto" w:fill="auto"/>
            <w:noWrap/>
            <w:vAlign w:val="bottom"/>
            <w:hideMark/>
          </w:tcPr>
          <w:p w14:paraId="2EE24C8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40</w:t>
            </w:r>
          </w:p>
        </w:tc>
        <w:tc>
          <w:tcPr>
            <w:tcW w:w="375" w:type="pct"/>
            <w:tcBorders>
              <w:top w:val="nil"/>
              <w:left w:val="nil"/>
              <w:bottom w:val="single" w:sz="4" w:space="0" w:color="auto"/>
              <w:right w:val="single" w:sz="4" w:space="0" w:color="auto"/>
            </w:tcBorders>
            <w:shd w:val="clear" w:color="auto" w:fill="auto"/>
            <w:noWrap/>
            <w:vAlign w:val="bottom"/>
            <w:hideMark/>
          </w:tcPr>
          <w:p w14:paraId="3A9F131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36</w:t>
            </w:r>
          </w:p>
        </w:tc>
        <w:tc>
          <w:tcPr>
            <w:tcW w:w="229" w:type="pct"/>
            <w:tcBorders>
              <w:top w:val="nil"/>
              <w:left w:val="nil"/>
              <w:bottom w:val="single" w:sz="4" w:space="0" w:color="auto"/>
              <w:right w:val="single" w:sz="4" w:space="0" w:color="auto"/>
            </w:tcBorders>
            <w:shd w:val="clear" w:color="auto" w:fill="auto"/>
            <w:noWrap/>
            <w:vAlign w:val="bottom"/>
            <w:hideMark/>
          </w:tcPr>
          <w:p w14:paraId="03AD163B"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223A8EF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3B8BF9D7"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03FC91F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306" w:type="pct"/>
            <w:tcBorders>
              <w:top w:val="nil"/>
              <w:left w:val="nil"/>
              <w:bottom w:val="single" w:sz="4" w:space="0" w:color="auto"/>
              <w:right w:val="single" w:sz="4" w:space="0" w:color="auto"/>
            </w:tcBorders>
            <w:shd w:val="clear" w:color="auto" w:fill="auto"/>
            <w:noWrap/>
            <w:vAlign w:val="bottom"/>
            <w:hideMark/>
          </w:tcPr>
          <w:p w14:paraId="0B78509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21B7F8D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29D0FC23"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51658382"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6085365C"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5DC52C95" w14:textId="043C3230" w:rsidR="004F0FB9" w:rsidRPr="004F0FB9" w:rsidRDefault="00B82B2C" w:rsidP="004F0FB9">
            <w:pPr>
              <w:rPr>
                <w:rFonts w:asciiTheme="minorHAnsi" w:hAnsiTheme="minorHAnsi"/>
                <w:sz w:val="18"/>
                <w:szCs w:val="18"/>
              </w:rPr>
            </w:pPr>
            <w:r>
              <w:rPr>
                <w:rFonts w:asciiTheme="minorHAnsi" w:hAnsiTheme="minorHAnsi"/>
                <w:sz w:val="18"/>
                <w:szCs w:val="18"/>
              </w:rPr>
              <w:t>Π</w:t>
            </w:r>
            <w:r w:rsidR="004F0FB9" w:rsidRPr="004F0FB9">
              <w:rPr>
                <w:rFonts w:asciiTheme="minorHAnsi" w:hAnsiTheme="minorHAnsi"/>
                <w:sz w:val="18"/>
                <w:szCs w:val="18"/>
              </w:rPr>
              <w:t>ΑΕΑ ΚΡΗΤΗΣ</w:t>
            </w:r>
          </w:p>
        </w:tc>
        <w:tc>
          <w:tcPr>
            <w:tcW w:w="1614" w:type="pct"/>
            <w:tcBorders>
              <w:top w:val="nil"/>
              <w:left w:val="nil"/>
              <w:bottom w:val="single" w:sz="4" w:space="0" w:color="auto"/>
              <w:right w:val="single" w:sz="4" w:space="0" w:color="auto"/>
            </w:tcBorders>
            <w:shd w:val="clear" w:color="auto" w:fill="auto"/>
            <w:noWrap/>
            <w:vAlign w:val="bottom"/>
            <w:hideMark/>
          </w:tcPr>
          <w:p w14:paraId="704C38F3"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ΠΡΟΓΡΑΜΜΑ ΕΚΚΛΗΣΙΑΣΤΙΚΗΣ ΜΟΥΣΙΚΗΣ ΚΑΙ ΨΑΛΤΙΚΗΣ ΗΡΑΚΛΕΙΟΥ ΚΡΗΤΗΣ</w:t>
            </w:r>
          </w:p>
        </w:tc>
        <w:tc>
          <w:tcPr>
            <w:tcW w:w="377" w:type="pct"/>
            <w:tcBorders>
              <w:top w:val="nil"/>
              <w:left w:val="nil"/>
              <w:bottom w:val="single" w:sz="4" w:space="0" w:color="auto"/>
              <w:right w:val="single" w:sz="4" w:space="0" w:color="auto"/>
            </w:tcBorders>
            <w:shd w:val="clear" w:color="auto" w:fill="auto"/>
            <w:noWrap/>
            <w:vAlign w:val="bottom"/>
            <w:hideMark/>
          </w:tcPr>
          <w:p w14:paraId="3731C6E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375" w:type="pct"/>
            <w:tcBorders>
              <w:top w:val="nil"/>
              <w:left w:val="nil"/>
              <w:bottom w:val="single" w:sz="4" w:space="0" w:color="auto"/>
              <w:right w:val="single" w:sz="4" w:space="0" w:color="auto"/>
            </w:tcBorders>
            <w:shd w:val="clear" w:color="auto" w:fill="auto"/>
            <w:noWrap/>
            <w:vAlign w:val="bottom"/>
            <w:hideMark/>
          </w:tcPr>
          <w:p w14:paraId="0BA852E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w:t>
            </w:r>
          </w:p>
        </w:tc>
        <w:tc>
          <w:tcPr>
            <w:tcW w:w="229" w:type="pct"/>
            <w:tcBorders>
              <w:top w:val="nil"/>
              <w:left w:val="nil"/>
              <w:bottom w:val="single" w:sz="4" w:space="0" w:color="auto"/>
              <w:right w:val="single" w:sz="4" w:space="0" w:color="auto"/>
            </w:tcBorders>
            <w:shd w:val="clear" w:color="auto" w:fill="auto"/>
            <w:noWrap/>
            <w:vAlign w:val="bottom"/>
            <w:hideMark/>
          </w:tcPr>
          <w:p w14:paraId="538035BD"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789A6FB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57BDD54A"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28AC6F1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306" w:type="pct"/>
            <w:tcBorders>
              <w:top w:val="nil"/>
              <w:left w:val="nil"/>
              <w:bottom w:val="single" w:sz="4" w:space="0" w:color="auto"/>
              <w:right w:val="single" w:sz="4" w:space="0" w:color="auto"/>
            </w:tcBorders>
            <w:shd w:val="clear" w:color="auto" w:fill="auto"/>
            <w:noWrap/>
            <w:vAlign w:val="bottom"/>
            <w:hideMark/>
          </w:tcPr>
          <w:p w14:paraId="7A2EC52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0</w:t>
            </w:r>
          </w:p>
        </w:tc>
        <w:tc>
          <w:tcPr>
            <w:tcW w:w="229" w:type="pct"/>
            <w:tcBorders>
              <w:top w:val="nil"/>
              <w:left w:val="nil"/>
              <w:bottom w:val="single" w:sz="4" w:space="0" w:color="auto"/>
              <w:right w:val="single" w:sz="4" w:space="0" w:color="auto"/>
            </w:tcBorders>
            <w:shd w:val="clear" w:color="auto" w:fill="auto"/>
            <w:noWrap/>
            <w:vAlign w:val="bottom"/>
            <w:hideMark/>
          </w:tcPr>
          <w:p w14:paraId="6F4F714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0</w:t>
            </w:r>
          </w:p>
        </w:tc>
        <w:tc>
          <w:tcPr>
            <w:tcW w:w="229" w:type="pct"/>
            <w:tcBorders>
              <w:top w:val="nil"/>
              <w:left w:val="nil"/>
              <w:bottom w:val="single" w:sz="4" w:space="0" w:color="auto"/>
              <w:right w:val="single" w:sz="4" w:space="0" w:color="auto"/>
            </w:tcBorders>
            <w:shd w:val="clear" w:color="auto" w:fill="auto"/>
            <w:noWrap/>
            <w:vAlign w:val="bottom"/>
            <w:hideMark/>
          </w:tcPr>
          <w:p w14:paraId="55B92BC6"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3BD11E53"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41C222FB"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718349F3" w14:textId="346B9C3E" w:rsidR="004F0FB9" w:rsidRPr="004F0FB9" w:rsidRDefault="00B82B2C" w:rsidP="004F0FB9">
            <w:pPr>
              <w:rPr>
                <w:rFonts w:asciiTheme="minorHAnsi" w:hAnsiTheme="minorHAnsi"/>
                <w:sz w:val="18"/>
                <w:szCs w:val="18"/>
              </w:rPr>
            </w:pPr>
            <w:r>
              <w:rPr>
                <w:rFonts w:asciiTheme="minorHAnsi" w:hAnsiTheme="minorHAnsi"/>
                <w:sz w:val="18"/>
                <w:szCs w:val="18"/>
              </w:rPr>
              <w:t>Π</w:t>
            </w:r>
            <w:r w:rsidR="004F0FB9" w:rsidRPr="004F0FB9">
              <w:rPr>
                <w:rFonts w:asciiTheme="minorHAnsi" w:hAnsiTheme="minorHAnsi"/>
                <w:sz w:val="18"/>
                <w:szCs w:val="18"/>
              </w:rPr>
              <w:t>ΑΕΑ ΚΡΗΤΗΣ</w:t>
            </w:r>
          </w:p>
        </w:tc>
        <w:tc>
          <w:tcPr>
            <w:tcW w:w="1614" w:type="pct"/>
            <w:tcBorders>
              <w:top w:val="nil"/>
              <w:left w:val="nil"/>
              <w:bottom w:val="single" w:sz="4" w:space="0" w:color="auto"/>
              <w:right w:val="single" w:sz="4" w:space="0" w:color="auto"/>
            </w:tcBorders>
            <w:shd w:val="clear" w:color="auto" w:fill="auto"/>
            <w:noWrap/>
            <w:vAlign w:val="bottom"/>
            <w:hideMark/>
          </w:tcPr>
          <w:p w14:paraId="54B8EA02"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ΠΡΟΓΡΑΜΜΑ ΙΕΡΑΤΙΚΩΝ ΣΠΟΥΔΩΝ ΗΡΑΚΛΕΙΟΥ ΚΡΗΤΗΣ</w:t>
            </w:r>
          </w:p>
        </w:tc>
        <w:tc>
          <w:tcPr>
            <w:tcW w:w="377" w:type="pct"/>
            <w:tcBorders>
              <w:top w:val="nil"/>
              <w:left w:val="nil"/>
              <w:bottom w:val="single" w:sz="4" w:space="0" w:color="auto"/>
              <w:right w:val="single" w:sz="4" w:space="0" w:color="auto"/>
            </w:tcBorders>
            <w:shd w:val="clear" w:color="auto" w:fill="auto"/>
            <w:noWrap/>
            <w:vAlign w:val="bottom"/>
            <w:hideMark/>
          </w:tcPr>
          <w:p w14:paraId="54F63CF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60</w:t>
            </w:r>
          </w:p>
        </w:tc>
        <w:tc>
          <w:tcPr>
            <w:tcW w:w="375" w:type="pct"/>
            <w:tcBorders>
              <w:top w:val="nil"/>
              <w:left w:val="nil"/>
              <w:bottom w:val="single" w:sz="4" w:space="0" w:color="auto"/>
              <w:right w:val="single" w:sz="4" w:space="0" w:color="auto"/>
            </w:tcBorders>
            <w:shd w:val="clear" w:color="auto" w:fill="auto"/>
            <w:noWrap/>
            <w:vAlign w:val="bottom"/>
            <w:hideMark/>
          </w:tcPr>
          <w:p w14:paraId="058CF12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54</w:t>
            </w:r>
          </w:p>
        </w:tc>
        <w:tc>
          <w:tcPr>
            <w:tcW w:w="229" w:type="pct"/>
            <w:tcBorders>
              <w:top w:val="nil"/>
              <w:left w:val="nil"/>
              <w:bottom w:val="single" w:sz="4" w:space="0" w:color="auto"/>
              <w:right w:val="single" w:sz="4" w:space="0" w:color="auto"/>
            </w:tcBorders>
            <w:shd w:val="clear" w:color="auto" w:fill="auto"/>
            <w:noWrap/>
            <w:vAlign w:val="bottom"/>
            <w:hideMark/>
          </w:tcPr>
          <w:p w14:paraId="0B0CF5FC"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0B45859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05229873"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1B3F15C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306" w:type="pct"/>
            <w:tcBorders>
              <w:top w:val="nil"/>
              <w:left w:val="nil"/>
              <w:bottom w:val="single" w:sz="4" w:space="0" w:color="auto"/>
              <w:right w:val="single" w:sz="4" w:space="0" w:color="auto"/>
            </w:tcBorders>
            <w:shd w:val="clear" w:color="auto" w:fill="auto"/>
            <w:noWrap/>
            <w:vAlign w:val="bottom"/>
            <w:hideMark/>
          </w:tcPr>
          <w:p w14:paraId="5E33F86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0ACDFB6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1B31C8A1"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5FEA7CC9"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26DC241E"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4FC4C99B"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ΑΠΘ</w:t>
            </w:r>
          </w:p>
        </w:tc>
        <w:tc>
          <w:tcPr>
            <w:tcW w:w="1614" w:type="pct"/>
            <w:tcBorders>
              <w:top w:val="nil"/>
              <w:left w:val="nil"/>
              <w:bottom w:val="single" w:sz="4" w:space="0" w:color="auto"/>
              <w:right w:val="single" w:sz="4" w:space="0" w:color="auto"/>
            </w:tcBorders>
            <w:shd w:val="clear" w:color="auto" w:fill="auto"/>
            <w:noWrap/>
            <w:vAlign w:val="bottom"/>
            <w:hideMark/>
          </w:tcPr>
          <w:p w14:paraId="4B7711A8"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ΑΓΓΛΙΚΗΣ ΓΛΩΣΣΑΣ ΚΑΙ ΦΙΛΟΛΟΓΙΑΣ (ΘΕΣΣΑΛΟΝΙΚΗ)</w:t>
            </w:r>
          </w:p>
        </w:tc>
        <w:tc>
          <w:tcPr>
            <w:tcW w:w="377" w:type="pct"/>
            <w:tcBorders>
              <w:top w:val="nil"/>
              <w:left w:val="nil"/>
              <w:bottom w:val="single" w:sz="4" w:space="0" w:color="auto"/>
              <w:right w:val="single" w:sz="4" w:space="0" w:color="auto"/>
            </w:tcBorders>
            <w:shd w:val="clear" w:color="auto" w:fill="auto"/>
            <w:noWrap/>
            <w:vAlign w:val="bottom"/>
            <w:hideMark/>
          </w:tcPr>
          <w:p w14:paraId="31ED256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170</w:t>
            </w:r>
          </w:p>
        </w:tc>
        <w:tc>
          <w:tcPr>
            <w:tcW w:w="375" w:type="pct"/>
            <w:tcBorders>
              <w:top w:val="nil"/>
              <w:left w:val="nil"/>
              <w:bottom w:val="single" w:sz="4" w:space="0" w:color="auto"/>
              <w:right w:val="single" w:sz="4" w:space="0" w:color="auto"/>
            </w:tcBorders>
            <w:shd w:val="clear" w:color="auto" w:fill="auto"/>
            <w:noWrap/>
            <w:vAlign w:val="bottom"/>
            <w:hideMark/>
          </w:tcPr>
          <w:p w14:paraId="71C0FCA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153</w:t>
            </w:r>
          </w:p>
        </w:tc>
        <w:tc>
          <w:tcPr>
            <w:tcW w:w="229" w:type="pct"/>
            <w:tcBorders>
              <w:top w:val="nil"/>
              <w:left w:val="nil"/>
              <w:bottom w:val="single" w:sz="4" w:space="0" w:color="auto"/>
              <w:right w:val="single" w:sz="4" w:space="0" w:color="auto"/>
            </w:tcBorders>
            <w:shd w:val="clear" w:color="auto" w:fill="auto"/>
            <w:noWrap/>
            <w:vAlign w:val="bottom"/>
            <w:hideMark/>
          </w:tcPr>
          <w:p w14:paraId="13A91512"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5899FFD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26F8028B"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13864D8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w:t>
            </w:r>
          </w:p>
        </w:tc>
        <w:tc>
          <w:tcPr>
            <w:tcW w:w="306" w:type="pct"/>
            <w:tcBorders>
              <w:top w:val="nil"/>
              <w:left w:val="nil"/>
              <w:bottom w:val="single" w:sz="4" w:space="0" w:color="auto"/>
              <w:right w:val="single" w:sz="4" w:space="0" w:color="auto"/>
            </w:tcBorders>
            <w:shd w:val="clear" w:color="auto" w:fill="auto"/>
            <w:noWrap/>
            <w:vAlign w:val="bottom"/>
            <w:hideMark/>
          </w:tcPr>
          <w:p w14:paraId="22586B3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3515E18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w:t>
            </w:r>
          </w:p>
        </w:tc>
        <w:tc>
          <w:tcPr>
            <w:tcW w:w="229" w:type="pct"/>
            <w:tcBorders>
              <w:top w:val="nil"/>
              <w:left w:val="nil"/>
              <w:bottom w:val="single" w:sz="4" w:space="0" w:color="auto"/>
              <w:right w:val="single" w:sz="4" w:space="0" w:color="auto"/>
            </w:tcBorders>
            <w:shd w:val="clear" w:color="auto" w:fill="auto"/>
            <w:noWrap/>
            <w:vAlign w:val="bottom"/>
            <w:hideMark/>
          </w:tcPr>
          <w:p w14:paraId="237A4CB1"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25DCE8CF"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16FDC696"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66626159"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ΑΠΘ</w:t>
            </w:r>
          </w:p>
        </w:tc>
        <w:tc>
          <w:tcPr>
            <w:tcW w:w="1614" w:type="pct"/>
            <w:tcBorders>
              <w:top w:val="nil"/>
              <w:left w:val="nil"/>
              <w:bottom w:val="single" w:sz="4" w:space="0" w:color="auto"/>
              <w:right w:val="single" w:sz="4" w:space="0" w:color="auto"/>
            </w:tcBorders>
            <w:shd w:val="clear" w:color="auto" w:fill="auto"/>
            <w:noWrap/>
            <w:vAlign w:val="bottom"/>
            <w:hideMark/>
          </w:tcPr>
          <w:p w14:paraId="673D73FD"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ΑΓΡΟΝΟΜΩΝ ΚΑΙ ΤΟΠΟΓΡΑΦΩΝ ΜΗΧΑΝΙΚΩΝ (ΘΕΣΣΑΛΟΝΙΚΗ)</w:t>
            </w:r>
          </w:p>
        </w:tc>
        <w:tc>
          <w:tcPr>
            <w:tcW w:w="377" w:type="pct"/>
            <w:tcBorders>
              <w:top w:val="nil"/>
              <w:left w:val="nil"/>
              <w:bottom w:val="single" w:sz="4" w:space="0" w:color="auto"/>
              <w:right w:val="single" w:sz="4" w:space="0" w:color="auto"/>
            </w:tcBorders>
            <w:shd w:val="clear" w:color="auto" w:fill="auto"/>
            <w:noWrap/>
            <w:vAlign w:val="bottom"/>
            <w:hideMark/>
          </w:tcPr>
          <w:p w14:paraId="3B9796E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124</w:t>
            </w:r>
          </w:p>
        </w:tc>
        <w:tc>
          <w:tcPr>
            <w:tcW w:w="375" w:type="pct"/>
            <w:tcBorders>
              <w:top w:val="nil"/>
              <w:left w:val="nil"/>
              <w:bottom w:val="single" w:sz="4" w:space="0" w:color="auto"/>
              <w:right w:val="single" w:sz="4" w:space="0" w:color="auto"/>
            </w:tcBorders>
            <w:shd w:val="clear" w:color="auto" w:fill="auto"/>
            <w:noWrap/>
            <w:vAlign w:val="bottom"/>
            <w:hideMark/>
          </w:tcPr>
          <w:p w14:paraId="4184647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106</w:t>
            </w:r>
          </w:p>
        </w:tc>
        <w:tc>
          <w:tcPr>
            <w:tcW w:w="229" w:type="pct"/>
            <w:tcBorders>
              <w:top w:val="nil"/>
              <w:left w:val="nil"/>
              <w:bottom w:val="single" w:sz="4" w:space="0" w:color="auto"/>
              <w:right w:val="single" w:sz="4" w:space="0" w:color="auto"/>
            </w:tcBorders>
            <w:shd w:val="clear" w:color="auto" w:fill="auto"/>
            <w:noWrap/>
            <w:vAlign w:val="bottom"/>
            <w:hideMark/>
          </w:tcPr>
          <w:p w14:paraId="0F0F3FE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229" w:type="pct"/>
            <w:tcBorders>
              <w:top w:val="nil"/>
              <w:left w:val="nil"/>
              <w:bottom w:val="single" w:sz="4" w:space="0" w:color="auto"/>
              <w:right w:val="single" w:sz="4" w:space="0" w:color="auto"/>
            </w:tcBorders>
            <w:shd w:val="clear" w:color="auto" w:fill="auto"/>
            <w:noWrap/>
            <w:vAlign w:val="bottom"/>
            <w:hideMark/>
          </w:tcPr>
          <w:p w14:paraId="5713B23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29A81F3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31C2BF9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306" w:type="pct"/>
            <w:tcBorders>
              <w:top w:val="nil"/>
              <w:left w:val="nil"/>
              <w:bottom w:val="single" w:sz="4" w:space="0" w:color="auto"/>
              <w:right w:val="single" w:sz="4" w:space="0" w:color="auto"/>
            </w:tcBorders>
            <w:shd w:val="clear" w:color="auto" w:fill="auto"/>
            <w:noWrap/>
            <w:vAlign w:val="bottom"/>
            <w:hideMark/>
          </w:tcPr>
          <w:p w14:paraId="173D2E0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211B3CB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2CF4726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38D6797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536D6425"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20B81680"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ΑΠΘ</w:t>
            </w:r>
          </w:p>
        </w:tc>
        <w:tc>
          <w:tcPr>
            <w:tcW w:w="1614" w:type="pct"/>
            <w:tcBorders>
              <w:top w:val="nil"/>
              <w:left w:val="nil"/>
              <w:bottom w:val="single" w:sz="4" w:space="0" w:color="auto"/>
              <w:right w:val="single" w:sz="4" w:space="0" w:color="auto"/>
            </w:tcBorders>
            <w:shd w:val="clear" w:color="auto" w:fill="auto"/>
            <w:noWrap/>
            <w:vAlign w:val="bottom"/>
            <w:hideMark/>
          </w:tcPr>
          <w:p w14:paraId="5143F435"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ΑΡΧΙΤΕΚΤΟΝΩΝ ΜΗΧΑΝΙΚΩΝ (ΘΕΣΣΑΛΟΝΙΚΗ)</w:t>
            </w:r>
          </w:p>
        </w:tc>
        <w:tc>
          <w:tcPr>
            <w:tcW w:w="377" w:type="pct"/>
            <w:tcBorders>
              <w:top w:val="nil"/>
              <w:left w:val="nil"/>
              <w:bottom w:val="single" w:sz="4" w:space="0" w:color="auto"/>
              <w:right w:val="single" w:sz="4" w:space="0" w:color="auto"/>
            </w:tcBorders>
            <w:shd w:val="clear" w:color="auto" w:fill="auto"/>
            <w:noWrap/>
            <w:vAlign w:val="bottom"/>
            <w:hideMark/>
          </w:tcPr>
          <w:p w14:paraId="36FC689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111</w:t>
            </w:r>
          </w:p>
        </w:tc>
        <w:tc>
          <w:tcPr>
            <w:tcW w:w="375" w:type="pct"/>
            <w:tcBorders>
              <w:top w:val="nil"/>
              <w:left w:val="nil"/>
              <w:bottom w:val="single" w:sz="4" w:space="0" w:color="auto"/>
              <w:right w:val="single" w:sz="4" w:space="0" w:color="auto"/>
            </w:tcBorders>
            <w:shd w:val="clear" w:color="auto" w:fill="auto"/>
            <w:noWrap/>
            <w:vAlign w:val="bottom"/>
            <w:hideMark/>
          </w:tcPr>
          <w:p w14:paraId="0C44A8A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94</w:t>
            </w:r>
          </w:p>
        </w:tc>
        <w:tc>
          <w:tcPr>
            <w:tcW w:w="229" w:type="pct"/>
            <w:tcBorders>
              <w:top w:val="nil"/>
              <w:left w:val="nil"/>
              <w:bottom w:val="single" w:sz="4" w:space="0" w:color="auto"/>
              <w:right w:val="single" w:sz="4" w:space="0" w:color="auto"/>
            </w:tcBorders>
            <w:shd w:val="clear" w:color="auto" w:fill="auto"/>
            <w:noWrap/>
            <w:vAlign w:val="bottom"/>
            <w:hideMark/>
          </w:tcPr>
          <w:p w14:paraId="4106823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229" w:type="pct"/>
            <w:tcBorders>
              <w:top w:val="nil"/>
              <w:left w:val="nil"/>
              <w:bottom w:val="single" w:sz="4" w:space="0" w:color="auto"/>
              <w:right w:val="single" w:sz="4" w:space="0" w:color="auto"/>
            </w:tcBorders>
            <w:shd w:val="clear" w:color="auto" w:fill="auto"/>
            <w:noWrap/>
            <w:vAlign w:val="bottom"/>
            <w:hideMark/>
          </w:tcPr>
          <w:p w14:paraId="31BEE56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0374783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2633B15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306" w:type="pct"/>
            <w:tcBorders>
              <w:top w:val="nil"/>
              <w:left w:val="nil"/>
              <w:bottom w:val="single" w:sz="4" w:space="0" w:color="auto"/>
              <w:right w:val="single" w:sz="4" w:space="0" w:color="auto"/>
            </w:tcBorders>
            <w:shd w:val="clear" w:color="auto" w:fill="auto"/>
            <w:noWrap/>
            <w:vAlign w:val="bottom"/>
            <w:hideMark/>
          </w:tcPr>
          <w:p w14:paraId="2828142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2499EE1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404ECA1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29AC560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5BB333DD"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26A7C738"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ΑΠΘ</w:t>
            </w:r>
          </w:p>
        </w:tc>
        <w:tc>
          <w:tcPr>
            <w:tcW w:w="1614" w:type="pct"/>
            <w:tcBorders>
              <w:top w:val="nil"/>
              <w:left w:val="nil"/>
              <w:bottom w:val="single" w:sz="4" w:space="0" w:color="auto"/>
              <w:right w:val="single" w:sz="4" w:space="0" w:color="auto"/>
            </w:tcBorders>
            <w:shd w:val="clear" w:color="auto" w:fill="auto"/>
            <w:noWrap/>
            <w:vAlign w:val="bottom"/>
            <w:hideMark/>
          </w:tcPr>
          <w:p w14:paraId="0D9278C7"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ΒΙΟΛΟΓΙΑΣ (ΘΕΣΣΑΛΟΝΙΚΗ)</w:t>
            </w:r>
          </w:p>
        </w:tc>
        <w:tc>
          <w:tcPr>
            <w:tcW w:w="377" w:type="pct"/>
            <w:tcBorders>
              <w:top w:val="nil"/>
              <w:left w:val="nil"/>
              <w:bottom w:val="single" w:sz="4" w:space="0" w:color="auto"/>
              <w:right w:val="single" w:sz="4" w:space="0" w:color="auto"/>
            </w:tcBorders>
            <w:shd w:val="clear" w:color="auto" w:fill="auto"/>
            <w:noWrap/>
            <w:vAlign w:val="bottom"/>
            <w:hideMark/>
          </w:tcPr>
          <w:p w14:paraId="47301E1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118</w:t>
            </w:r>
          </w:p>
        </w:tc>
        <w:tc>
          <w:tcPr>
            <w:tcW w:w="375" w:type="pct"/>
            <w:tcBorders>
              <w:top w:val="nil"/>
              <w:left w:val="nil"/>
              <w:bottom w:val="single" w:sz="4" w:space="0" w:color="auto"/>
              <w:right w:val="single" w:sz="4" w:space="0" w:color="auto"/>
            </w:tcBorders>
            <w:shd w:val="clear" w:color="auto" w:fill="auto"/>
            <w:noWrap/>
            <w:vAlign w:val="bottom"/>
            <w:hideMark/>
          </w:tcPr>
          <w:p w14:paraId="1BFE5FB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100</w:t>
            </w:r>
          </w:p>
        </w:tc>
        <w:tc>
          <w:tcPr>
            <w:tcW w:w="229" w:type="pct"/>
            <w:tcBorders>
              <w:top w:val="nil"/>
              <w:left w:val="nil"/>
              <w:bottom w:val="single" w:sz="4" w:space="0" w:color="auto"/>
              <w:right w:val="single" w:sz="4" w:space="0" w:color="auto"/>
            </w:tcBorders>
            <w:shd w:val="clear" w:color="auto" w:fill="auto"/>
            <w:noWrap/>
            <w:vAlign w:val="bottom"/>
            <w:hideMark/>
          </w:tcPr>
          <w:p w14:paraId="08AB051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229" w:type="pct"/>
            <w:tcBorders>
              <w:top w:val="nil"/>
              <w:left w:val="nil"/>
              <w:bottom w:val="single" w:sz="4" w:space="0" w:color="auto"/>
              <w:right w:val="single" w:sz="4" w:space="0" w:color="auto"/>
            </w:tcBorders>
            <w:shd w:val="clear" w:color="auto" w:fill="auto"/>
            <w:noWrap/>
            <w:vAlign w:val="bottom"/>
            <w:hideMark/>
          </w:tcPr>
          <w:p w14:paraId="23EFF94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483A3D0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7D433C0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306" w:type="pct"/>
            <w:tcBorders>
              <w:top w:val="nil"/>
              <w:left w:val="nil"/>
              <w:bottom w:val="single" w:sz="4" w:space="0" w:color="auto"/>
              <w:right w:val="single" w:sz="4" w:space="0" w:color="auto"/>
            </w:tcBorders>
            <w:shd w:val="clear" w:color="auto" w:fill="auto"/>
            <w:noWrap/>
            <w:vAlign w:val="bottom"/>
            <w:hideMark/>
          </w:tcPr>
          <w:p w14:paraId="1762011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25D11D5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625F2C6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783671A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0B935718"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04D98C9D"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ΑΠΘ</w:t>
            </w:r>
          </w:p>
        </w:tc>
        <w:tc>
          <w:tcPr>
            <w:tcW w:w="1614" w:type="pct"/>
            <w:tcBorders>
              <w:top w:val="nil"/>
              <w:left w:val="nil"/>
              <w:bottom w:val="single" w:sz="4" w:space="0" w:color="auto"/>
              <w:right w:val="single" w:sz="4" w:space="0" w:color="auto"/>
            </w:tcBorders>
            <w:shd w:val="clear" w:color="auto" w:fill="auto"/>
            <w:noWrap/>
            <w:vAlign w:val="bottom"/>
            <w:hideMark/>
          </w:tcPr>
          <w:p w14:paraId="28F42905"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ΓΑΛΛΙΚΗΣ ΓΛΩΣΣΑΣ ΚΑΙ ΦΙΛΟΛΟΓΙΑΣ (ΘΕΣΣΑΛΟΝΙΚΗ)</w:t>
            </w:r>
          </w:p>
        </w:tc>
        <w:tc>
          <w:tcPr>
            <w:tcW w:w="377" w:type="pct"/>
            <w:tcBorders>
              <w:top w:val="nil"/>
              <w:left w:val="nil"/>
              <w:bottom w:val="single" w:sz="4" w:space="0" w:color="auto"/>
              <w:right w:val="single" w:sz="4" w:space="0" w:color="auto"/>
            </w:tcBorders>
            <w:shd w:val="clear" w:color="auto" w:fill="auto"/>
            <w:noWrap/>
            <w:vAlign w:val="bottom"/>
            <w:hideMark/>
          </w:tcPr>
          <w:p w14:paraId="39D6715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117</w:t>
            </w:r>
          </w:p>
        </w:tc>
        <w:tc>
          <w:tcPr>
            <w:tcW w:w="375" w:type="pct"/>
            <w:tcBorders>
              <w:top w:val="nil"/>
              <w:left w:val="nil"/>
              <w:bottom w:val="single" w:sz="4" w:space="0" w:color="auto"/>
              <w:right w:val="single" w:sz="4" w:space="0" w:color="auto"/>
            </w:tcBorders>
            <w:shd w:val="clear" w:color="auto" w:fill="auto"/>
            <w:noWrap/>
            <w:vAlign w:val="bottom"/>
            <w:hideMark/>
          </w:tcPr>
          <w:p w14:paraId="72C61BB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105</w:t>
            </w:r>
          </w:p>
        </w:tc>
        <w:tc>
          <w:tcPr>
            <w:tcW w:w="229" w:type="pct"/>
            <w:tcBorders>
              <w:top w:val="nil"/>
              <w:left w:val="nil"/>
              <w:bottom w:val="single" w:sz="4" w:space="0" w:color="auto"/>
              <w:right w:val="single" w:sz="4" w:space="0" w:color="auto"/>
            </w:tcBorders>
            <w:shd w:val="clear" w:color="auto" w:fill="auto"/>
            <w:noWrap/>
            <w:vAlign w:val="bottom"/>
            <w:hideMark/>
          </w:tcPr>
          <w:p w14:paraId="3522663E"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03B930D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72946E0A"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434E7B1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306" w:type="pct"/>
            <w:tcBorders>
              <w:top w:val="nil"/>
              <w:left w:val="nil"/>
              <w:bottom w:val="single" w:sz="4" w:space="0" w:color="auto"/>
              <w:right w:val="single" w:sz="4" w:space="0" w:color="auto"/>
            </w:tcBorders>
            <w:shd w:val="clear" w:color="auto" w:fill="auto"/>
            <w:noWrap/>
            <w:vAlign w:val="bottom"/>
            <w:hideMark/>
          </w:tcPr>
          <w:p w14:paraId="34D49B7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5B5BE41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229" w:type="pct"/>
            <w:tcBorders>
              <w:top w:val="nil"/>
              <w:left w:val="nil"/>
              <w:bottom w:val="single" w:sz="4" w:space="0" w:color="auto"/>
              <w:right w:val="single" w:sz="4" w:space="0" w:color="auto"/>
            </w:tcBorders>
            <w:shd w:val="clear" w:color="auto" w:fill="auto"/>
            <w:noWrap/>
            <w:vAlign w:val="bottom"/>
            <w:hideMark/>
          </w:tcPr>
          <w:p w14:paraId="6F4B10DD"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2DD2D071"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67713168"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2E80F79B"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ΑΠΘ</w:t>
            </w:r>
          </w:p>
        </w:tc>
        <w:tc>
          <w:tcPr>
            <w:tcW w:w="1614" w:type="pct"/>
            <w:tcBorders>
              <w:top w:val="nil"/>
              <w:left w:val="nil"/>
              <w:bottom w:val="single" w:sz="4" w:space="0" w:color="auto"/>
              <w:right w:val="single" w:sz="4" w:space="0" w:color="auto"/>
            </w:tcBorders>
            <w:shd w:val="clear" w:color="auto" w:fill="auto"/>
            <w:noWrap/>
            <w:vAlign w:val="bottom"/>
            <w:hideMark/>
          </w:tcPr>
          <w:p w14:paraId="24A7BE84"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ΓΕΡΜΑΝΙΚΗΣ ΓΛΩΣΣΑΣ ΚΑΙ ΦΙΛΟΛΟΓΙΑΣ (ΘΕΣΣΑΛΟΝΙΚΗ)</w:t>
            </w:r>
          </w:p>
        </w:tc>
        <w:tc>
          <w:tcPr>
            <w:tcW w:w="377" w:type="pct"/>
            <w:tcBorders>
              <w:top w:val="nil"/>
              <w:left w:val="nil"/>
              <w:bottom w:val="single" w:sz="4" w:space="0" w:color="auto"/>
              <w:right w:val="single" w:sz="4" w:space="0" w:color="auto"/>
            </w:tcBorders>
            <w:shd w:val="clear" w:color="auto" w:fill="auto"/>
            <w:noWrap/>
            <w:vAlign w:val="bottom"/>
            <w:hideMark/>
          </w:tcPr>
          <w:p w14:paraId="5244933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138</w:t>
            </w:r>
          </w:p>
        </w:tc>
        <w:tc>
          <w:tcPr>
            <w:tcW w:w="375" w:type="pct"/>
            <w:tcBorders>
              <w:top w:val="nil"/>
              <w:left w:val="nil"/>
              <w:bottom w:val="single" w:sz="4" w:space="0" w:color="auto"/>
              <w:right w:val="single" w:sz="4" w:space="0" w:color="auto"/>
            </w:tcBorders>
            <w:shd w:val="clear" w:color="auto" w:fill="auto"/>
            <w:noWrap/>
            <w:vAlign w:val="bottom"/>
            <w:hideMark/>
          </w:tcPr>
          <w:p w14:paraId="2BCF6BF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124</w:t>
            </w:r>
          </w:p>
        </w:tc>
        <w:tc>
          <w:tcPr>
            <w:tcW w:w="229" w:type="pct"/>
            <w:tcBorders>
              <w:top w:val="nil"/>
              <w:left w:val="nil"/>
              <w:bottom w:val="single" w:sz="4" w:space="0" w:color="auto"/>
              <w:right w:val="single" w:sz="4" w:space="0" w:color="auto"/>
            </w:tcBorders>
            <w:shd w:val="clear" w:color="auto" w:fill="auto"/>
            <w:noWrap/>
            <w:vAlign w:val="bottom"/>
            <w:hideMark/>
          </w:tcPr>
          <w:p w14:paraId="4F6E6A54"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59F1F2C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31FC9DF5"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434480A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w:t>
            </w:r>
          </w:p>
        </w:tc>
        <w:tc>
          <w:tcPr>
            <w:tcW w:w="306" w:type="pct"/>
            <w:tcBorders>
              <w:top w:val="nil"/>
              <w:left w:val="nil"/>
              <w:bottom w:val="single" w:sz="4" w:space="0" w:color="auto"/>
              <w:right w:val="single" w:sz="4" w:space="0" w:color="auto"/>
            </w:tcBorders>
            <w:shd w:val="clear" w:color="auto" w:fill="auto"/>
            <w:noWrap/>
            <w:vAlign w:val="bottom"/>
            <w:hideMark/>
          </w:tcPr>
          <w:p w14:paraId="3608F09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1002D43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229" w:type="pct"/>
            <w:tcBorders>
              <w:top w:val="nil"/>
              <w:left w:val="nil"/>
              <w:bottom w:val="single" w:sz="4" w:space="0" w:color="auto"/>
              <w:right w:val="single" w:sz="4" w:space="0" w:color="auto"/>
            </w:tcBorders>
            <w:shd w:val="clear" w:color="auto" w:fill="auto"/>
            <w:noWrap/>
            <w:vAlign w:val="bottom"/>
            <w:hideMark/>
          </w:tcPr>
          <w:p w14:paraId="5793B8B0"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5921240F"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5FCA2246"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7C815A70"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ΑΠΘ</w:t>
            </w:r>
          </w:p>
        </w:tc>
        <w:tc>
          <w:tcPr>
            <w:tcW w:w="1614" w:type="pct"/>
            <w:tcBorders>
              <w:top w:val="nil"/>
              <w:left w:val="nil"/>
              <w:bottom w:val="single" w:sz="4" w:space="0" w:color="auto"/>
              <w:right w:val="single" w:sz="4" w:space="0" w:color="auto"/>
            </w:tcBorders>
            <w:shd w:val="clear" w:color="auto" w:fill="auto"/>
            <w:noWrap/>
            <w:vAlign w:val="bottom"/>
            <w:hideMark/>
          </w:tcPr>
          <w:p w14:paraId="09777DF7"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ΓΕΩΛΟΓΙΑΣ (ΘΕΣΣΑΛΟΝΙΚΗ)</w:t>
            </w:r>
          </w:p>
        </w:tc>
        <w:tc>
          <w:tcPr>
            <w:tcW w:w="377" w:type="pct"/>
            <w:tcBorders>
              <w:top w:val="nil"/>
              <w:left w:val="nil"/>
              <w:bottom w:val="single" w:sz="4" w:space="0" w:color="auto"/>
              <w:right w:val="single" w:sz="4" w:space="0" w:color="auto"/>
            </w:tcBorders>
            <w:shd w:val="clear" w:color="auto" w:fill="auto"/>
            <w:noWrap/>
            <w:vAlign w:val="bottom"/>
            <w:hideMark/>
          </w:tcPr>
          <w:p w14:paraId="4828293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122</w:t>
            </w:r>
          </w:p>
        </w:tc>
        <w:tc>
          <w:tcPr>
            <w:tcW w:w="375" w:type="pct"/>
            <w:tcBorders>
              <w:top w:val="nil"/>
              <w:left w:val="nil"/>
              <w:bottom w:val="single" w:sz="4" w:space="0" w:color="auto"/>
              <w:right w:val="single" w:sz="4" w:space="0" w:color="auto"/>
            </w:tcBorders>
            <w:shd w:val="clear" w:color="auto" w:fill="auto"/>
            <w:noWrap/>
            <w:vAlign w:val="bottom"/>
            <w:hideMark/>
          </w:tcPr>
          <w:p w14:paraId="47C1536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104</w:t>
            </w:r>
          </w:p>
        </w:tc>
        <w:tc>
          <w:tcPr>
            <w:tcW w:w="229" w:type="pct"/>
            <w:tcBorders>
              <w:top w:val="nil"/>
              <w:left w:val="nil"/>
              <w:bottom w:val="single" w:sz="4" w:space="0" w:color="auto"/>
              <w:right w:val="single" w:sz="4" w:space="0" w:color="auto"/>
            </w:tcBorders>
            <w:shd w:val="clear" w:color="auto" w:fill="auto"/>
            <w:noWrap/>
            <w:vAlign w:val="bottom"/>
            <w:hideMark/>
          </w:tcPr>
          <w:p w14:paraId="5EA99A5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229" w:type="pct"/>
            <w:tcBorders>
              <w:top w:val="nil"/>
              <w:left w:val="nil"/>
              <w:bottom w:val="single" w:sz="4" w:space="0" w:color="auto"/>
              <w:right w:val="single" w:sz="4" w:space="0" w:color="auto"/>
            </w:tcBorders>
            <w:shd w:val="clear" w:color="auto" w:fill="auto"/>
            <w:noWrap/>
            <w:vAlign w:val="bottom"/>
            <w:hideMark/>
          </w:tcPr>
          <w:p w14:paraId="2B93DCF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6290E13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6B1E0ED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306" w:type="pct"/>
            <w:tcBorders>
              <w:top w:val="nil"/>
              <w:left w:val="nil"/>
              <w:bottom w:val="single" w:sz="4" w:space="0" w:color="auto"/>
              <w:right w:val="single" w:sz="4" w:space="0" w:color="auto"/>
            </w:tcBorders>
            <w:shd w:val="clear" w:color="auto" w:fill="auto"/>
            <w:noWrap/>
            <w:vAlign w:val="bottom"/>
            <w:hideMark/>
          </w:tcPr>
          <w:p w14:paraId="7B2C4FF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6E043B9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336F557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512DA97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634D334E"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6891C98B"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ΑΠΘ</w:t>
            </w:r>
          </w:p>
        </w:tc>
        <w:tc>
          <w:tcPr>
            <w:tcW w:w="1614" w:type="pct"/>
            <w:tcBorders>
              <w:top w:val="nil"/>
              <w:left w:val="nil"/>
              <w:bottom w:val="single" w:sz="4" w:space="0" w:color="auto"/>
              <w:right w:val="single" w:sz="4" w:space="0" w:color="auto"/>
            </w:tcBorders>
            <w:shd w:val="clear" w:color="auto" w:fill="auto"/>
            <w:noWrap/>
            <w:vAlign w:val="bottom"/>
            <w:hideMark/>
          </w:tcPr>
          <w:p w14:paraId="3BEDCBD6"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ΓΕΩΠΟΝΙΑΣ (ΘΕΣΣΑΛΟΝΙΚΗ) – ΑΠΘ</w:t>
            </w:r>
          </w:p>
        </w:tc>
        <w:tc>
          <w:tcPr>
            <w:tcW w:w="377" w:type="pct"/>
            <w:tcBorders>
              <w:top w:val="nil"/>
              <w:left w:val="nil"/>
              <w:bottom w:val="single" w:sz="4" w:space="0" w:color="auto"/>
              <w:right w:val="single" w:sz="4" w:space="0" w:color="auto"/>
            </w:tcBorders>
            <w:shd w:val="clear" w:color="auto" w:fill="auto"/>
            <w:noWrap/>
            <w:vAlign w:val="bottom"/>
            <w:hideMark/>
          </w:tcPr>
          <w:p w14:paraId="2CB1B1A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247</w:t>
            </w:r>
          </w:p>
        </w:tc>
        <w:tc>
          <w:tcPr>
            <w:tcW w:w="375" w:type="pct"/>
            <w:tcBorders>
              <w:top w:val="nil"/>
              <w:left w:val="nil"/>
              <w:bottom w:val="single" w:sz="4" w:space="0" w:color="auto"/>
              <w:right w:val="single" w:sz="4" w:space="0" w:color="auto"/>
            </w:tcBorders>
            <w:shd w:val="clear" w:color="auto" w:fill="auto"/>
            <w:noWrap/>
            <w:vAlign w:val="bottom"/>
            <w:hideMark/>
          </w:tcPr>
          <w:p w14:paraId="37F81BA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197</w:t>
            </w:r>
          </w:p>
        </w:tc>
        <w:tc>
          <w:tcPr>
            <w:tcW w:w="229" w:type="pct"/>
            <w:tcBorders>
              <w:top w:val="nil"/>
              <w:left w:val="nil"/>
              <w:bottom w:val="single" w:sz="4" w:space="0" w:color="auto"/>
              <w:right w:val="single" w:sz="4" w:space="0" w:color="auto"/>
            </w:tcBorders>
            <w:shd w:val="clear" w:color="auto" w:fill="auto"/>
            <w:noWrap/>
            <w:vAlign w:val="bottom"/>
            <w:hideMark/>
          </w:tcPr>
          <w:p w14:paraId="44495E9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25</w:t>
            </w:r>
          </w:p>
        </w:tc>
        <w:tc>
          <w:tcPr>
            <w:tcW w:w="229" w:type="pct"/>
            <w:tcBorders>
              <w:top w:val="nil"/>
              <w:left w:val="nil"/>
              <w:bottom w:val="single" w:sz="4" w:space="0" w:color="auto"/>
              <w:right w:val="single" w:sz="4" w:space="0" w:color="auto"/>
            </w:tcBorders>
            <w:shd w:val="clear" w:color="auto" w:fill="auto"/>
            <w:noWrap/>
            <w:vAlign w:val="bottom"/>
            <w:hideMark/>
          </w:tcPr>
          <w:p w14:paraId="4DBE6B9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1D319A0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12EEDE2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w:t>
            </w:r>
          </w:p>
        </w:tc>
        <w:tc>
          <w:tcPr>
            <w:tcW w:w="306" w:type="pct"/>
            <w:tcBorders>
              <w:top w:val="nil"/>
              <w:left w:val="nil"/>
              <w:bottom w:val="single" w:sz="4" w:space="0" w:color="auto"/>
              <w:right w:val="single" w:sz="4" w:space="0" w:color="auto"/>
            </w:tcBorders>
            <w:shd w:val="clear" w:color="auto" w:fill="auto"/>
            <w:noWrap/>
            <w:vAlign w:val="bottom"/>
            <w:hideMark/>
          </w:tcPr>
          <w:p w14:paraId="70CD4F5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0F68A56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w:t>
            </w:r>
          </w:p>
        </w:tc>
        <w:tc>
          <w:tcPr>
            <w:tcW w:w="229" w:type="pct"/>
            <w:tcBorders>
              <w:top w:val="nil"/>
              <w:left w:val="nil"/>
              <w:bottom w:val="single" w:sz="4" w:space="0" w:color="auto"/>
              <w:right w:val="single" w:sz="4" w:space="0" w:color="auto"/>
            </w:tcBorders>
            <w:shd w:val="clear" w:color="auto" w:fill="auto"/>
            <w:noWrap/>
            <w:vAlign w:val="bottom"/>
            <w:hideMark/>
          </w:tcPr>
          <w:p w14:paraId="3C9E254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82" w:type="pct"/>
            <w:tcBorders>
              <w:top w:val="nil"/>
              <w:left w:val="nil"/>
              <w:bottom w:val="single" w:sz="4" w:space="0" w:color="auto"/>
              <w:right w:val="single" w:sz="4" w:space="0" w:color="auto"/>
            </w:tcBorders>
            <w:shd w:val="clear" w:color="auto" w:fill="auto"/>
            <w:noWrap/>
            <w:vAlign w:val="bottom"/>
            <w:hideMark/>
          </w:tcPr>
          <w:p w14:paraId="1A08EBD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05C5B3CD"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23B6361E"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ΑΠΘ</w:t>
            </w:r>
          </w:p>
        </w:tc>
        <w:tc>
          <w:tcPr>
            <w:tcW w:w="1614" w:type="pct"/>
            <w:tcBorders>
              <w:top w:val="nil"/>
              <w:left w:val="nil"/>
              <w:bottom w:val="single" w:sz="4" w:space="0" w:color="auto"/>
              <w:right w:val="single" w:sz="4" w:space="0" w:color="auto"/>
            </w:tcBorders>
            <w:shd w:val="clear" w:color="auto" w:fill="auto"/>
            <w:noWrap/>
            <w:vAlign w:val="bottom"/>
            <w:hideMark/>
          </w:tcPr>
          <w:p w14:paraId="2046DD44"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ΔΑΣΟΛΟΓΙΑΣ ΚΑΙ ΦΥΣΙΚΟΥ ΠΕΡΙΒΑΛΛΟΝΤΟΣ (ΘΕΣΣΑΛΟΝΙΚΗ)</w:t>
            </w:r>
          </w:p>
        </w:tc>
        <w:tc>
          <w:tcPr>
            <w:tcW w:w="377" w:type="pct"/>
            <w:tcBorders>
              <w:top w:val="nil"/>
              <w:left w:val="nil"/>
              <w:bottom w:val="single" w:sz="4" w:space="0" w:color="auto"/>
              <w:right w:val="single" w:sz="4" w:space="0" w:color="auto"/>
            </w:tcBorders>
            <w:shd w:val="clear" w:color="auto" w:fill="auto"/>
            <w:noWrap/>
            <w:vAlign w:val="bottom"/>
            <w:hideMark/>
          </w:tcPr>
          <w:p w14:paraId="59A32E4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100</w:t>
            </w:r>
          </w:p>
        </w:tc>
        <w:tc>
          <w:tcPr>
            <w:tcW w:w="375" w:type="pct"/>
            <w:tcBorders>
              <w:top w:val="nil"/>
              <w:left w:val="nil"/>
              <w:bottom w:val="single" w:sz="4" w:space="0" w:color="auto"/>
              <w:right w:val="single" w:sz="4" w:space="0" w:color="auto"/>
            </w:tcBorders>
            <w:shd w:val="clear" w:color="auto" w:fill="auto"/>
            <w:noWrap/>
            <w:vAlign w:val="bottom"/>
            <w:hideMark/>
          </w:tcPr>
          <w:p w14:paraId="64342D7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80</w:t>
            </w:r>
          </w:p>
        </w:tc>
        <w:tc>
          <w:tcPr>
            <w:tcW w:w="229" w:type="pct"/>
            <w:tcBorders>
              <w:top w:val="nil"/>
              <w:left w:val="nil"/>
              <w:bottom w:val="single" w:sz="4" w:space="0" w:color="auto"/>
              <w:right w:val="single" w:sz="4" w:space="0" w:color="auto"/>
            </w:tcBorders>
            <w:shd w:val="clear" w:color="auto" w:fill="auto"/>
            <w:noWrap/>
            <w:vAlign w:val="bottom"/>
            <w:hideMark/>
          </w:tcPr>
          <w:p w14:paraId="40C0305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229" w:type="pct"/>
            <w:tcBorders>
              <w:top w:val="nil"/>
              <w:left w:val="nil"/>
              <w:bottom w:val="single" w:sz="4" w:space="0" w:color="auto"/>
              <w:right w:val="single" w:sz="4" w:space="0" w:color="auto"/>
            </w:tcBorders>
            <w:shd w:val="clear" w:color="auto" w:fill="auto"/>
            <w:noWrap/>
            <w:vAlign w:val="bottom"/>
            <w:hideMark/>
          </w:tcPr>
          <w:p w14:paraId="280BC08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65E651C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4FDC7C3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306" w:type="pct"/>
            <w:tcBorders>
              <w:top w:val="nil"/>
              <w:left w:val="nil"/>
              <w:bottom w:val="single" w:sz="4" w:space="0" w:color="auto"/>
              <w:right w:val="single" w:sz="4" w:space="0" w:color="auto"/>
            </w:tcBorders>
            <w:shd w:val="clear" w:color="auto" w:fill="auto"/>
            <w:noWrap/>
            <w:vAlign w:val="bottom"/>
            <w:hideMark/>
          </w:tcPr>
          <w:p w14:paraId="5895140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6A2F360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3038755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00F9AF4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478CE7F5"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0C8F68C3"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ΑΠΘ</w:t>
            </w:r>
          </w:p>
        </w:tc>
        <w:tc>
          <w:tcPr>
            <w:tcW w:w="1614" w:type="pct"/>
            <w:tcBorders>
              <w:top w:val="nil"/>
              <w:left w:val="nil"/>
              <w:bottom w:val="single" w:sz="4" w:space="0" w:color="auto"/>
              <w:right w:val="single" w:sz="4" w:space="0" w:color="auto"/>
            </w:tcBorders>
            <w:shd w:val="clear" w:color="auto" w:fill="auto"/>
            <w:noWrap/>
            <w:vAlign w:val="bottom"/>
            <w:hideMark/>
          </w:tcPr>
          <w:p w14:paraId="74B2C308"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ΔΗΜΟΣΙΟΓΡΑΦΙΑΣ ΚΑΙ ΜΕΣΩΝ ΜΑΖΙΚΗΣ ΕΠΙΚΟΙΝΩΝΙΑΣ (ΘΕΣΣΑΛΟΝΙΚΗ)</w:t>
            </w:r>
          </w:p>
        </w:tc>
        <w:tc>
          <w:tcPr>
            <w:tcW w:w="377" w:type="pct"/>
            <w:tcBorders>
              <w:top w:val="nil"/>
              <w:left w:val="nil"/>
              <w:bottom w:val="single" w:sz="4" w:space="0" w:color="auto"/>
              <w:right w:val="single" w:sz="4" w:space="0" w:color="auto"/>
            </w:tcBorders>
            <w:shd w:val="clear" w:color="auto" w:fill="auto"/>
            <w:noWrap/>
            <w:vAlign w:val="bottom"/>
            <w:hideMark/>
          </w:tcPr>
          <w:p w14:paraId="08F101B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133</w:t>
            </w:r>
          </w:p>
        </w:tc>
        <w:tc>
          <w:tcPr>
            <w:tcW w:w="375" w:type="pct"/>
            <w:tcBorders>
              <w:top w:val="nil"/>
              <w:left w:val="nil"/>
              <w:bottom w:val="single" w:sz="4" w:space="0" w:color="auto"/>
              <w:right w:val="single" w:sz="4" w:space="0" w:color="auto"/>
            </w:tcBorders>
            <w:shd w:val="clear" w:color="auto" w:fill="auto"/>
            <w:noWrap/>
            <w:vAlign w:val="bottom"/>
            <w:hideMark/>
          </w:tcPr>
          <w:p w14:paraId="20DAFC6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107</w:t>
            </w:r>
          </w:p>
        </w:tc>
        <w:tc>
          <w:tcPr>
            <w:tcW w:w="229" w:type="pct"/>
            <w:tcBorders>
              <w:top w:val="nil"/>
              <w:left w:val="nil"/>
              <w:bottom w:val="single" w:sz="4" w:space="0" w:color="auto"/>
              <w:right w:val="single" w:sz="4" w:space="0" w:color="auto"/>
            </w:tcBorders>
            <w:shd w:val="clear" w:color="auto" w:fill="auto"/>
            <w:noWrap/>
            <w:vAlign w:val="bottom"/>
            <w:hideMark/>
          </w:tcPr>
          <w:p w14:paraId="0C10F29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w:t>
            </w:r>
          </w:p>
        </w:tc>
        <w:tc>
          <w:tcPr>
            <w:tcW w:w="229" w:type="pct"/>
            <w:tcBorders>
              <w:top w:val="nil"/>
              <w:left w:val="nil"/>
              <w:bottom w:val="single" w:sz="4" w:space="0" w:color="auto"/>
              <w:right w:val="single" w:sz="4" w:space="0" w:color="auto"/>
            </w:tcBorders>
            <w:shd w:val="clear" w:color="auto" w:fill="auto"/>
            <w:noWrap/>
            <w:vAlign w:val="bottom"/>
            <w:hideMark/>
          </w:tcPr>
          <w:p w14:paraId="0137BDD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527B787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65C8408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306" w:type="pct"/>
            <w:tcBorders>
              <w:top w:val="nil"/>
              <w:left w:val="nil"/>
              <w:bottom w:val="single" w:sz="4" w:space="0" w:color="auto"/>
              <w:right w:val="single" w:sz="4" w:space="0" w:color="auto"/>
            </w:tcBorders>
            <w:shd w:val="clear" w:color="auto" w:fill="auto"/>
            <w:noWrap/>
            <w:vAlign w:val="bottom"/>
            <w:hideMark/>
          </w:tcPr>
          <w:p w14:paraId="4E601FD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58B20F5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420331B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0F97A47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07EE0EAE"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03AB787A"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ΑΠΘ</w:t>
            </w:r>
          </w:p>
        </w:tc>
        <w:tc>
          <w:tcPr>
            <w:tcW w:w="1614" w:type="pct"/>
            <w:tcBorders>
              <w:top w:val="nil"/>
              <w:left w:val="nil"/>
              <w:bottom w:val="single" w:sz="4" w:space="0" w:color="auto"/>
              <w:right w:val="single" w:sz="4" w:space="0" w:color="auto"/>
            </w:tcBorders>
            <w:shd w:val="clear" w:color="auto" w:fill="auto"/>
            <w:noWrap/>
            <w:vAlign w:val="bottom"/>
            <w:hideMark/>
          </w:tcPr>
          <w:p w14:paraId="643984F5"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ΕΠΙΣΤΗΜΗΣ ΦΥΣΙΚΗΣ ΑΓΩΓΗΣ ΚΑΙ ΑΘΛΗΤΙΣΜΟΥ (ΘΕΣΣΑΛΟΝΙΚΗ)</w:t>
            </w:r>
          </w:p>
        </w:tc>
        <w:tc>
          <w:tcPr>
            <w:tcW w:w="377" w:type="pct"/>
            <w:tcBorders>
              <w:top w:val="nil"/>
              <w:left w:val="nil"/>
              <w:bottom w:val="single" w:sz="4" w:space="0" w:color="auto"/>
              <w:right w:val="single" w:sz="4" w:space="0" w:color="auto"/>
            </w:tcBorders>
            <w:shd w:val="clear" w:color="auto" w:fill="auto"/>
            <w:noWrap/>
            <w:vAlign w:val="bottom"/>
            <w:hideMark/>
          </w:tcPr>
          <w:p w14:paraId="0DAEA46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150</w:t>
            </w:r>
          </w:p>
        </w:tc>
        <w:tc>
          <w:tcPr>
            <w:tcW w:w="375" w:type="pct"/>
            <w:tcBorders>
              <w:top w:val="nil"/>
              <w:left w:val="nil"/>
              <w:bottom w:val="single" w:sz="4" w:space="0" w:color="auto"/>
              <w:right w:val="single" w:sz="4" w:space="0" w:color="auto"/>
            </w:tcBorders>
            <w:shd w:val="clear" w:color="auto" w:fill="auto"/>
            <w:noWrap/>
            <w:vAlign w:val="bottom"/>
            <w:hideMark/>
          </w:tcPr>
          <w:p w14:paraId="7FE54DB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120</w:t>
            </w:r>
          </w:p>
        </w:tc>
        <w:tc>
          <w:tcPr>
            <w:tcW w:w="229" w:type="pct"/>
            <w:tcBorders>
              <w:top w:val="nil"/>
              <w:left w:val="nil"/>
              <w:bottom w:val="single" w:sz="4" w:space="0" w:color="auto"/>
              <w:right w:val="single" w:sz="4" w:space="0" w:color="auto"/>
            </w:tcBorders>
            <w:shd w:val="clear" w:color="auto" w:fill="auto"/>
            <w:noWrap/>
            <w:vAlign w:val="bottom"/>
            <w:hideMark/>
          </w:tcPr>
          <w:p w14:paraId="1AE2767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15</w:t>
            </w:r>
          </w:p>
        </w:tc>
        <w:tc>
          <w:tcPr>
            <w:tcW w:w="229" w:type="pct"/>
            <w:tcBorders>
              <w:top w:val="nil"/>
              <w:left w:val="nil"/>
              <w:bottom w:val="single" w:sz="4" w:space="0" w:color="auto"/>
              <w:right w:val="single" w:sz="4" w:space="0" w:color="auto"/>
            </w:tcBorders>
            <w:shd w:val="clear" w:color="auto" w:fill="auto"/>
            <w:noWrap/>
            <w:vAlign w:val="bottom"/>
            <w:hideMark/>
          </w:tcPr>
          <w:p w14:paraId="7CE6795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30C9992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41046C8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w:t>
            </w:r>
          </w:p>
        </w:tc>
        <w:tc>
          <w:tcPr>
            <w:tcW w:w="306" w:type="pct"/>
            <w:tcBorders>
              <w:top w:val="nil"/>
              <w:left w:val="nil"/>
              <w:bottom w:val="single" w:sz="4" w:space="0" w:color="auto"/>
              <w:right w:val="single" w:sz="4" w:space="0" w:color="auto"/>
            </w:tcBorders>
            <w:shd w:val="clear" w:color="auto" w:fill="auto"/>
            <w:noWrap/>
            <w:vAlign w:val="bottom"/>
            <w:hideMark/>
          </w:tcPr>
          <w:p w14:paraId="61C3E28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32D59E4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229" w:type="pct"/>
            <w:tcBorders>
              <w:top w:val="nil"/>
              <w:left w:val="nil"/>
              <w:bottom w:val="single" w:sz="4" w:space="0" w:color="auto"/>
              <w:right w:val="single" w:sz="4" w:space="0" w:color="auto"/>
            </w:tcBorders>
            <w:shd w:val="clear" w:color="auto" w:fill="auto"/>
            <w:noWrap/>
            <w:vAlign w:val="bottom"/>
            <w:hideMark/>
          </w:tcPr>
          <w:p w14:paraId="48259F5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665FE55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570B3359"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52B5D50B"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ΑΠΘ</w:t>
            </w:r>
          </w:p>
        </w:tc>
        <w:tc>
          <w:tcPr>
            <w:tcW w:w="1614" w:type="pct"/>
            <w:tcBorders>
              <w:top w:val="nil"/>
              <w:left w:val="nil"/>
              <w:bottom w:val="single" w:sz="4" w:space="0" w:color="auto"/>
              <w:right w:val="single" w:sz="4" w:space="0" w:color="auto"/>
            </w:tcBorders>
            <w:shd w:val="clear" w:color="auto" w:fill="auto"/>
            <w:noWrap/>
            <w:vAlign w:val="bottom"/>
            <w:hideMark/>
          </w:tcPr>
          <w:p w14:paraId="24BAEACD"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ΕΠΙΣΤΗΜΗΣ ΦΥΣΙΚΗΣ ΑΓΩΓΗΣ ΚΑΙ ΑΘΛΗΤΙΣΜΟΥ (ΣΕΡΡΕΣ)</w:t>
            </w:r>
          </w:p>
        </w:tc>
        <w:tc>
          <w:tcPr>
            <w:tcW w:w="377" w:type="pct"/>
            <w:tcBorders>
              <w:top w:val="nil"/>
              <w:left w:val="nil"/>
              <w:bottom w:val="single" w:sz="4" w:space="0" w:color="auto"/>
              <w:right w:val="single" w:sz="4" w:space="0" w:color="auto"/>
            </w:tcBorders>
            <w:shd w:val="clear" w:color="auto" w:fill="auto"/>
            <w:noWrap/>
            <w:vAlign w:val="bottom"/>
            <w:hideMark/>
          </w:tcPr>
          <w:p w14:paraId="31CE923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140</w:t>
            </w:r>
          </w:p>
        </w:tc>
        <w:tc>
          <w:tcPr>
            <w:tcW w:w="375" w:type="pct"/>
            <w:tcBorders>
              <w:top w:val="nil"/>
              <w:left w:val="nil"/>
              <w:bottom w:val="single" w:sz="4" w:space="0" w:color="auto"/>
              <w:right w:val="single" w:sz="4" w:space="0" w:color="auto"/>
            </w:tcBorders>
            <w:shd w:val="clear" w:color="auto" w:fill="auto"/>
            <w:noWrap/>
            <w:vAlign w:val="bottom"/>
            <w:hideMark/>
          </w:tcPr>
          <w:p w14:paraId="5CCC165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112</w:t>
            </w:r>
          </w:p>
        </w:tc>
        <w:tc>
          <w:tcPr>
            <w:tcW w:w="229" w:type="pct"/>
            <w:tcBorders>
              <w:top w:val="nil"/>
              <w:left w:val="nil"/>
              <w:bottom w:val="single" w:sz="4" w:space="0" w:color="auto"/>
              <w:right w:val="single" w:sz="4" w:space="0" w:color="auto"/>
            </w:tcBorders>
            <w:shd w:val="clear" w:color="auto" w:fill="auto"/>
            <w:noWrap/>
            <w:vAlign w:val="bottom"/>
            <w:hideMark/>
          </w:tcPr>
          <w:p w14:paraId="1C827AC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14</w:t>
            </w:r>
          </w:p>
        </w:tc>
        <w:tc>
          <w:tcPr>
            <w:tcW w:w="229" w:type="pct"/>
            <w:tcBorders>
              <w:top w:val="nil"/>
              <w:left w:val="nil"/>
              <w:bottom w:val="single" w:sz="4" w:space="0" w:color="auto"/>
              <w:right w:val="single" w:sz="4" w:space="0" w:color="auto"/>
            </w:tcBorders>
            <w:shd w:val="clear" w:color="auto" w:fill="auto"/>
            <w:noWrap/>
            <w:vAlign w:val="bottom"/>
            <w:hideMark/>
          </w:tcPr>
          <w:p w14:paraId="54ABDB7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601005A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61B6B1A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306" w:type="pct"/>
            <w:tcBorders>
              <w:top w:val="nil"/>
              <w:left w:val="nil"/>
              <w:bottom w:val="single" w:sz="4" w:space="0" w:color="auto"/>
              <w:right w:val="single" w:sz="4" w:space="0" w:color="auto"/>
            </w:tcBorders>
            <w:shd w:val="clear" w:color="auto" w:fill="auto"/>
            <w:noWrap/>
            <w:vAlign w:val="bottom"/>
            <w:hideMark/>
          </w:tcPr>
          <w:p w14:paraId="38CB7FB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71F01E1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229" w:type="pct"/>
            <w:tcBorders>
              <w:top w:val="nil"/>
              <w:left w:val="nil"/>
              <w:bottom w:val="single" w:sz="4" w:space="0" w:color="auto"/>
              <w:right w:val="single" w:sz="4" w:space="0" w:color="auto"/>
            </w:tcBorders>
            <w:shd w:val="clear" w:color="auto" w:fill="auto"/>
            <w:noWrap/>
            <w:vAlign w:val="bottom"/>
            <w:hideMark/>
          </w:tcPr>
          <w:p w14:paraId="23C0686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2771E28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4CB63258"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63BDB7EB"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ΑΠΘ</w:t>
            </w:r>
          </w:p>
        </w:tc>
        <w:tc>
          <w:tcPr>
            <w:tcW w:w="1614" w:type="pct"/>
            <w:tcBorders>
              <w:top w:val="nil"/>
              <w:left w:val="nil"/>
              <w:bottom w:val="single" w:sz="4" w:space="0" w:color="auto"/>
              <w:right w:val="single" w:sz="4" w:space="0" w:color="auto"/>
            </w:tcBorders>
            <w:shd w:val="clear" w:color="auto" w:fill="auto"/>
            <w:noWrap/>
            <w:vAlign w:val="bottom"/>
            <w:hideMark/>
          </w:tcPr>
          <w:p w14:paraId="0045A35E"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ΕΠΙΣΤΗΜΩΝ ΠΡΟΣΧΟΛΙΚΗΣ ΑΓΩΓΗΣ ΚΑΙ ΕΚΠΑΙΔΕΥΣΗΣ (ΘΕΣΣΑΛΟΝΙΚΗ)</w:t>
            </w:r>
          </w:p>
        </w:tc>
        <w:tc>
          <w:tcPr>
            <w:tcW w:w="377" w:type="pct"/>
            <w:tcBorders>
              <w:top w:val="nil"/>
              <w:left w:val="nil"/>
              <w:bottom w:val="single" w:sz="4" w:space="0" w:color="auto"/>
              <w:right w:val="single" w:sz="4" w:space="0" w:color="auto"/>
            </w:tcBorders>
            <w:shd w:val="clear" w:color="auto" w:fill="auto"/>
            <w:noWrap/>
            <w:vAlign w:val="bottom"/>
            <w:hideMark/>
          </w:tcPr>
          <w:p w14:paraId="0A98FD5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161</w:t>
            </w:r>
          </w:p>
        </w:tc>
        <w:tc>
          <w:tcPr>
            <w:tcW w:w="375" w:type="pct"/>
            <w:tcBorders>
              <w:top w:val="nil"/>
              <w:left w:val="nil"/>
              <w:bottom w:val="single" w:sz="4" w:space="0" w:color="auto"/>
              <w:right w:val="single" w:sz="4" w:space="0" w:color="auto"/>
            </w:tcBorders>
            <w:shd w:val="clear" w:color="auto" w:fill="auto"/>
            <w:noWrap/>
            <w:vAlign w:val="bottom"/>
            <w:hideMark/>
          </w:tcPr>
          <w:p w14:paraId="2A3B517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129</w:t>
            </w:r>
          </w:p>
        </w:tc>
        <w:tc>
          <w:tcPr>
            <w:tcW w:w="229" w:type="pct"/>
            <w:tcBorders>
              <w:top w:val="nil"/>
              <w:left w:val="nil"/>
              <w:bottom w:val="single" w:sz="4" w:space="0" w:color="auto"/>
              <w:right w:val="single" w:sz="4" w:space="0" w:color="auto"/>
            </w:tcBorders>
            <w:shd w:val="clear" w:color="auto" w:fill="auto"/>
            <w:noWrap/>
            <w:vAlign w:val="bottom"/>
            <w:hideMark/>
          </w:tcPr>
          <w:p w14:paraId="40B205B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16</w:t>
            </w:r>
          </w:p>
        </w:tc>
        <w:tc>
          <w:tcPr>
            <w:tcW w:w="229" w:type="pct"/>
            <w:tcBorders>
              <w:top w:val="nil"/>
              <w:left w:val="nil"/>
              <w:bottom w:val="single" w:sz="4" w:space="0" w:color="auto"/>
              <w:right w:val="single" w:sz="4" w:space="0" w:color="auto"/>
            </w:tcBorders>
            <w:shd w:val="clear" w:color="auto" w:fill="auto"/>
            <w:noWrap/>
            <w:vAlign w:val="bottom"/>
            <w:hideMark/>
          </w:tcPr>
          <w:p w14:paraId="0891010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3DE026E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5B40635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306" w:type="pct"/>
            <w:tcBorders>
              <w:top w:val="nil"/>
              <w:left w:val="nil"/>
              <w:bottom w:val="single" w:sz="4" w:space="0" w:color="auto"/>
              <w:right w:val="single" w:sz="4" w:space="0" w:color="auto"/>
            </w:tcBorders>
            <w:shd w:val="clear" w:color="auto" w:fill="auto"/>
            <w:noWrap/>
            <w:vAlign w:val="bottom"/>
            <w:hideMark/>
          </w:tcPr>
          <w:p w14:paraId="502F3BF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3F1C8A9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229" w:type="pct"/>
            <w:tcBorders>
              <w:top w:val="nil"/>
              <w:left w:val="nil"/>
              <w:bottom w:val="single" w:sz="4" w:space="0" w:color="auto"/>
              <w:right w:val="single" w:sz="4" w:space="0" w:color="auto"/>
            </w:tcBorders>
            <w:shd w:val="clear" w:color="auto" w:fill="auto"/>
            <w:noWrap/>
            <w:vAlign w:val="bottom"/>
            <w:hideMark/>
          </w:tcPr>
          <w:p w14:paraId="44FE63A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6E40F2F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7646271C"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04B6256D"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ΑΠΘ</w:t>
            </w:r>
          </w:p>
        </w:tc>
        <w:tc>
          <w:tcPr>
            <w:tcW w:w="1614" w:type="pct"/>
            <w:tcBorders>
              <w:top w:val="nil"/>
              <w:left w:val="nil"/>
              <w:bottom w:val="single" w:sz="4" w:space="0" w:color="auto"/>
              <w:right w:val="single" w:sz="4" w:space="0" w:color="auto"/>
            </w:tcBorders>
            <w:shd w:val="clear" w:color="auto" w:fill="auto"/>
            <w:noWrap/>
            <w:vAlign w:val="bottom"/>
            <w:hideMark/>
          </w:tcPr>
          <w:p w14:paraId="5AC676B3"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ΗΛΕΚΤΡΟΛΟΓΩΝ ΜΗΧΑΝΙΚΩΝ ΚΑΙ ΜΗΧΑΝΙΚΩΝ ΥΠΟΛΟΓΙΣΤΩΝ (ΘΕΣΣΑΛΟΝΙΚΗ)</w:t>
            </w:r>
          </w:p>
        </w:tc>
        <w:tc>
          <w:tcPr>
            <w:tcW w:w="377" w:type="pct"/>
            <w:tcBorders>
              <w:top w:val="nil"/>
              <w:left w:val="nil"/>
              <w:bottom w:val="single" w:sz="4" w:space="0" w:color="auto"/>
              <w:right w:val="single" w:sz="4" w:space="0" w:color="auto"/>
            </w:tcBorders>
            <w:shd w:val="clear" w:color="auto" w:fill="auto"/>
            <w:noWrap/>
            <w:vAlign w:val="bottom"/>
            <w:hideMark/>
          </w:tcPr>
          <w:p w14:paraId="0AC4A26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197</w:t>
            </w:r>
          </w:p>
        </w:tc>
        <w:tc>
          <w:tcPr>
            <w:tcW w:w="375" w:type="pct"/>
            <w:tcBorders>
              <w:top w:val="nil"/>
              <w:left w:val="nil"/>
              <w:bottom w:val="single" w:sz="4" w:space="0" w:color="auto"/>
              <w:right w:val="single" w:sz="4" w:space="0" w:color="auto"/>
            </w:tcBorders>
            <w:shd w:val="clear" w:color="auto" w:fill="auto"/>
            <w:noWrap/>
            <w:vAlign w:val="bottom"/>
            <w:hideMark/>
          </w:tcPr>
          <w:p w14:paraId="3496CFB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167</w:t>
            </w:r>
          </w:p>
        </w:tc>
        <w:tc>
          <w:tcPr>
            <w:tcW w:w="229" w:type="pct"/>
            <w:tcBorders>
              <w:top w:val="nil"/>
              <w:left w:val="nil"/>
              <w:bottom w:val="single" w:sz="4" w:space="0" w:color="auto"/>
              <w:right w:val="single" w:sz="4" w:space="0" w:color="auto"/>
            </w:tcBorders>
            <w:shd w:val="clear" w:color="auto" w:fill="auto"/>
            <w:noWrap/>
            <w:vAlign w:val="bottom"/>
            <w:hideMark/>
          </w:tcPr>
          <w:p w14:paraId="18AB5CD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229" w:type="pct"/>
            <w:tcBorders>
              <w:top w:val="nil"/>
              <w:left w:val="nil"/>
              <w:bottom w:val="single" w:sz="4" w:space="0" w:color="auto"/>
              <w:right w:val="single" w:sz="4" w:space="0" w:color="auto"/>
            </w:tcBorders>
            <w:shd w:val="clear" w:color="auto" w:fill="auto"/>
            <w:noWrap/>
            <w:vAlign w:val="bottom"/>
            <w:hideMark/>
          </w:tcPr>
          <w:p w14:paraId="0115C19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3AB129C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399D9D2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306" w:type="pct"/>
            <w:tcBorders>
              <w:top w:val="nil"/>
              <w:left w:val="nil"/>
              <w:bottom w:val="single" w:sz="4" w:space="0" w:color="auto"/>
              <w:right w:val="single" w:sz="4" w:space="0" w:color="auto"/>
            </w:tcBorders>
            <w:shd w:val="clear" w:color="auto" w:fill="auto"/>
            <w:noWrap/>
            <w:vAlign w:val="bottom"/>
            <w:hideMark/>
          </w:tcPr>
          <w:p w14:paraId="6EA2B3E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72DBF9A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w:t>
            </w:r>
          </w:p>
        </w:tc>
        <w:tc>
          <w:tcPr>
            <w:tcW w:w="229" w:type="pct"/>
            <w:tcBorders>
              <w:top w:val="nil"/>
              <w:left w:val="nil"/>
              <w:bottom w:val="single" w:sz="4" w:space="0" w:color="auto"/>
              <w:right w:val="single" w:sz="4" w:space="0" w:color="auto"/>
            </w:tcBorders>
            <w:shd w:val="clear" w:color="auto" w:fill="auto"/>
            <w:noWrap/>
            <w:vAlign w:val="bottom"/>
            <w:hideMark/>
          </w:tcPr>
          <w:p w14:paraId="7C068FE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22CB8F5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421DE84C"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7C5753B5"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ΑΠΘ</w:t>
            </w:r>
          </w:p>
        </w:tc>
        <w:tc>
          <w:tcPr>
            <w:tcW w:w="1614" w:type="pct"/>
            <w:tcBorders>
              <w:top w:val="nil"/>
              <w:left w:val="nil"/>
              <w:bottom w:val="single" w:sz="4" w:space="0" w:color="auto"/>
              <w:right w:val="single" w:sz="4" w:space="0" w:color="auto"/>
            </w:tcBorders>
            <w:shd w:val="clear" w:color="auto" w:fill="auto"/>
            <w:noWrap/>
            <w:vAlign w:val="bottom"/>
            <w:hideMark/>
          </w:tcPr>
          <w:p w14:paraId="3D332E61"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ΘΕΑΤΡΟΥ (ΘΕΣΣΑΛΟΝΙΚΗ)</w:t>
            </w:r>
          </w:p>
        </w:tc>
        <w:tc>
          <w:tcPr>
            <w:tcW w:w="377" w:type="pct"/>
            <w:tcBorders>
              <w:top w:val="nil"/>
              <w:left w:val="nil"/>
              <w:bottom w:val="single" w:sz="4" w:space="0" w:color="auto"/>
              <w:right w:val="single" w:sz="4" w:space="0" w:color="auto"/>
            </w:tcBorders>
            <w:shd w:val="clear" w:color="auto" w:fill="auto"/>
            <w:noWrap/>
            <w:vAlign w:val="bottom"/>
            <w:hideMark/>
          </w:tcPr>
          <w:p w14:paraId="6F87212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78</w:t>
            </w:r>
          </w:p>
        </w:tc>
        <w:tc>
          <w:tcPr>
            <w:tcW w:w="375" w:type="pct"/>
            <w:tcBorders>
              <w:top w:val="nil"/>
              <w:left w:val="nil"/>
              <w:bottom w:val="single" w:sz="4" w:space="0" w:color="auto"/>
              <w:right w:val="single" w:sz="4" w:space="0" w:color="auto"/>
            </w:tcBorders>
            <w:shd w:val="clear" w:color="auto" w:fill="auto"/>
            <w:noWrap/>
            <w:vAlign w:val="bottom"/>
            <w:hideMark/>
          </w:tcPr>
          <w:p w14:paraId="2E1057F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62</w:t>
            </w:r>
          </w:p>
        </w:tc>
        <w:tc>
          <w:tcPr>
            <w:tcW w:w="229" w:type="pct"/>
            <w:tcBorders>
              <w:top w:val="nil"/>
              <w:left w:val="nil"/>
              <w:bottom w:val="single" w:sz="4" w:space="0" w:color="auto"/>
              <w:right w:val="single" w:sz="4" w:space="0" w:color="auto"/>
            </w:tcBorders>
            <w:shd w:val="clear" w:color="auto" w:fill="auto"/>
            <w:noWrap/>
            <w:vAlign w:val="bottom"/>
            <w:hideMark/>
          </w:tcPr>
          <w:p w14:paraId="440BADE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229" w:type="pct"/>
            <w:tcBorders>
              <w:top w:val="nil"/>
              <w:left w:val="nil"/>
              <w:bottom w:val="single" w:sz="4" w:space="0" w:color="auto"/>
              <w:right w:val="single" w:sz="4" w:space="0" w:color="auto"/>
            </w:tcBorders>
            <w:shd w:val="clear" w:color="auto" w:fill="auto"/>
            <w:noWrap/>
            <w:vAlign w:val="bottom"/>
            <w:hideMark/>
          </w:tcPr>
          <w:p w14:paraId="0F1BEEA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3D9E83A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052DB6D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306" w:type="pct"/>
            <w:tcBorders>
              <w:top w:val="nil"/>
              <w:left w:val="nil"/>
              <w:bottom w:val="single" w:sz="4" w:space="0" w:color="auto"/>
              <w:right w:val="single" w:sz="4" w:space="0" w:color="auto"/>
            </w:tcBorders>
            <w:shd w:val="clear" w:color="auto" w:fill="auto"/>
            <w:noWrap/>
            <w:vAlign w:val="bottom"/>
            <w:hideMark/>
          </w:tcPr>
          <w:p w14:paraId="45CB7A9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2A2BE18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7078DC7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67AF10A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44B5B566"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10659676"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ΑΠΘ</w:t>
            </w:r>
          </w:p>
        </w:tc>
        <w:tc>
          <w:tcPr>
            <w:tcW w:w="1614" w:type="pct"/>
            <w:tcBorders>
              <w:top w:val="nil"/>
              <w:left w:val="nil"/>
              <w:bottom w:val="single" w:sz="4" w:space="0" w:color="auto"/>
              <w:right w:val="single" w:sz="4" w:space="0" w:color="auto"/>
            </w:tcBorders>
            <w:shd w:val="clear" w:color="auto" w:fill="auto"/>
            <w:noWrap/>
            <w:vAlign w:val="bottom"/>
            <w:hideMark/>
          </w:tcPr>
          <w:p w14:paraId="2449E118"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ΘΕΟΛΟΓΙΑΣ (ΘΕΣΣΑΛΟΝΙΚΗ)</w:t>
            </w:r>
          </w:p>
        </w:tc>
        <w:tc>
          <w:tcPr>
            <w:tcW w:w="377" w:type="pct"/>
            <w:tcBorders>
              <w:top w:val="nil"/>
              <w:left w:val="nil"/>
              <w:bottom w:val="single" w:sz="4" w:space="0" w:color="auto"/>
              <w:right w:val="single" w:sz="4" w:space="0" w:color="auto"/>
            </w:tcBorders>
            <w:shd w:val="clear" w:color="auto" w:fill="auto"/>
            <w:noWrap/>
            <w:vAlign w:val="bottom"/>
            <w:hideMark/>
          </w:tcPr>
          <w:p w14:paraId="414D205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212</w:t>
            </w:r>
          </w:p>
        </w:tc>
        <w:tc>
          <w:tcPr>
            <w:tcW w:w="375" w:type="pct"/>
            <w:tcBorders>
              <w:top w:val="nil"/>
              <w:left w:val="nil"/>
              <w:bottom w:val="single" w:sz="4" w:space="0" w:color="auto"/>
              <w:right w:val="single" w:sz="4" w:space="0" w:color="auto"/>
            </w:tcBorders>
            <w:shd w:val="clear" w:color="auto" w:fill="auto"/>
            <w:noWrap/>
            <w:vAlign w:val="bottom"/>
            <w:hideMark/>
          </w:tcPr>
          <w:p w14:paraId="46DECCE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191</w:t>
            </w:r>
          </w:p>
        </w:tc>
        <w:tc>
          <w:tcPr>
            <w:tcW w:w="229" w:type="pct"/>
            <w:tcBorders>
              <w:top w:val="nil"/>
              <w:left w:val="nil"/>
              <w:bottom w:val="single" w:sz="4" w:space="0" w:color="auto"/>
              <w:right w:val="single" w:sz="4" w:space="0" w:color="auto"/>
            </w:tcBorders>
            <w:shd w:val="clear" w:color="auto" w:fill="auto"/>
            <w:noWrap/>
            <w:vAlign w:val="bottom"/>
            <w:hideMark/>
          </w:tcPr>
          <w:p w14:paraId="6C667F58"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3330483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5E4FE39C"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39DBD24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w:t>
            </w:r>
          </w:p>
        </w:tc>
        <w:tc>
          <w:tcPr>
            <w:tcW w:w="306" w:type="pct"/>
            <w:tcBorders>
              <w:top w:val="nil"/>
              <w:left w:val="nil"/>
              <w:bottom w:val="single" w:sz="4" w:space="0" w:color="auto"/>
              <w:right w:val="single" w:sz="4" w:space="0" w:color="auto"/>
            </w:tcBorders>
            <w:shd w:val="clear" w:color="auto" w:fill="auto"/>
            <w:noWrap/>
            <w:vAlign w:val="bottom"/>
            <w:hideMark/>
          </w:tcPr>
          <w:p w14:paraId="411DE7B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335065F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229" w:type="pct"/>
            <w:tcBorders>
              <w:top w:val="nil"/>
              <w:left w:val="nil"/>
              <w:bottom w:val="single" w:sz="4" w:space="0" w:color="auto"/>
              <w:right w:val="single" w:sz="4" w:space="0" w:color="auto"/>
            </w:tcBorders>
            <w:shd w:val="clear" w:color="auto" w:fill="auto"/>
            <w:noWrap/>
            <w:vAlign w:val="bottom"/>
            <w:hideMark/>
          </w:tcPr>
          <w:p w14:paraId="2E63F3C5"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4B8B93E6"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79BA849F"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09FCD18A"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ΑΠΘ</w:t>
            </w:r>
          </w:p>
        </w:tc>
        <w:tc>
          <w:tcPr>
            <w:tcW w:w="1614" w:type="pct"/>
            <w:tcBorders>
              <w:top w:val="nil"/>
              <w:left w:val="nil"/>
              <w:bottom w:val="single" w:sz="4" w:space="0" w:color="auto"/>
              <w:right w:val="single" w:sz="4" w:space="0" w:color="auto"/>
            </w:tcBorders>
            <w:shd w:val="clear" w:color="auto" w:fill="auto"/>
            <w:noWrap/>
            <w:vAlign w:val="bottom"/>
            <w:hideMark/>
          </w:tcPr>
          <w:p w14:paraId="42FF598C"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ΘΕΟΛΟΓΙΑΣ (ΘΕΣΣΑΛΟΝΙΚΗ) - ΜΟΥΣΟΥΛΜΑΝΙΚΩΝ ΣΠΟΥΔΩΝ</w:t>
            </w:r>
          </w:p>
        </w:tc>
        <w:tc>
          <w:tcPr>
            <w:tcW w:w="377" w:type="pct"/>
            <w:tcBorders>
              <w:top w:val="nil"/>
              <w:left w:val="nil"/>
              <w:bottom w:val="single" w:sz="4" w:space="0" w:color="auto"/>
              <w:right w:val="single" w:sz="4" w:space="0" w:color="auto"/>
            </w:tcBorders>
            <w:shd w:val="clear" w:color="auto" w:fill="auto"/>
            <w:noWrap/>
            <w:vAlign w:val="bottom"/>
            <w:hideMark/>
          </w:tcPr>
          <w:p w14:paraId="591B357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103</w:t>
            </w:r>
          </w:p>
        </w:tc>
        <w:tc>
          <w:tcPr>
            <w:tcW w:w="375" w:type="pct"/>
            <w:tcBorders>
              <w:top w:val="nil"/>
              <w:left w:val="nil"/>
              <w:bottom w:val="single" w:sz="4" w:space="0" w:color="auto"/>
              <w:right w:val="single" w:sz="4" w:space="0" w:color="auto"/>
            </w:tcBorders>
            <w:shd w:val="clear" w:color="auto" w:fill="auto"/>
            <w:noWrap/>
            <w:vAlign w:val="bottom"/>
            <w:hideMark/>
          </w:tcPr>
          <w:p w14:paraId="03DED56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93</w:t>
            </w:r>
          </w:p>
        </w:tc>
        <w:tc>
          <w:tcPr>
            <w:tcW w:w="229" w:type="pct"/>
            <w:tcBorders>
              <w:top w:val="nil"/>
              <w:left w:val="nil"/>
              <w:bottom w:val="single" w:sz="4" w:space="0" w:color="auto"/>
              <w:right w:val="single" w:sz="4" w:space="0" w:color="auto"/>
            </w:tcBorders>
            <w:shd w:val="clear" w:color="auto" w:fill="auto"/>
            <w:noWrap/>
            <w:vAlign w:val="bottom"/>
            <w:hideMark/>
          </w:tcPr>
          <w:p w14:paraId="16AD6241"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149F13E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35CC73C5"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7F820C0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306" w:type="pct"/>
            <w:tcBorders>
              <w:top w:val="nil"/>
              <w:left w:val="nil"/>
              <w:bottom w:val="single" w:sz="4" w:space="0" w:color="auto"/>
              <w:right w:val="single" w:sz="4" w:space="0" w:color="auto"/>
            </w:tcBorders>
            <w:shd w:val="clear" w:color="auto" w:fill="auto"/>
            <w:noWrap/>
            <w:vAlign w:val="bottom"/>
            <w:hideMark/>
          </w:tcPr>
          <w:p w14:paraId="3B1462F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1825E32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0088B401"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176E3380"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49A1AAF8"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037ECC47"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lastRenderedPageBreak/>
              <w:t>ΑΠΘ</w:t>
            </w:r>
          </w:p>
        </w:tc>
        <w:tc>
          <w:tcPr>
            <w:tcW w:w="1614" w:type="pct"/>
            <w:tcBorders>
              <w:top w:val="nil"/>
              <w:left w:val="nil"/>
              <w:bottom w:val="single" w:sz="4" w:space="0" w:color="auto"/>
              <w:right w:val="single" w:sz="4" w:space="0" w:color="auto"/>
            </w:tcBorders>
            <w:shd w:val="clear" w:color="auto" w:fill="auto"/>
            <w:noWrap/>
            <w:vAlign w:val="bottom"/>
            <w:hideMark/>
          </w:tcPr>
          <w:p w14:paraId="326F6914"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ΙΑΤΡΙΚΗΣ (ΘΕΣΣΑΛΟΝΙΚΗ)</w:t>
            </w:r>
          </w:p>
        </w:tc>
        <w:tc>
          <w:tcPr>
            <w:tcW w:w="377" w:type="pct"/>
            <w:tcBorders>
              <w:top w:val="nil"/>
              <w:left w:val="nil"/>
              <w:bottom w:val="single" w:sz="4" w:space="0" w:color="auto"/>
              <w:right w:val="single" w:sz="4" w:space="0" w:color="auto"/>
            </w:tcBorders>
            <w:shd w:val="clear" w:color="auto" w:fill="auto"/>
            <w:noWrap/>
            <w:vAlign w:val="bottom"/>
            <w:hideMark/>
          </w:tcPr>
          <w:p w14:paraId="771F015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155</w:t>
            </w:r>
          </w:p>
        </w:tc>
        <w:tc>
          <w:tcPr>
            <w:tcW w:w="375" w:type="pct"/>
            <w:tcBorders>
              <w:top w:val="nil"/>
              <w:left w:val="nil"/>
              <w:bottom w:val="single" w:sz="4" w:space="0" w:color="auto"/>
              <w:right w:val="single" w:sz="4" w:space="0" w:color="auto"/>
            </w:tcBorders>
            <w:shd w:val="clear" w:color="auto" w:fill="auto"/>
            <w:noWrap/>
            <w:vAlign w:val="bottom"/>
            <w:hideMark/>
          </w:tcPr>
          <w:p w14:paraId="7B82BDE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131</w:t>
            </w:r>
          </w:p>
        </w:tc>
        <w:tc>
          <w:tcPr>
            <w:tcW w:w="229" w:type="pct"/>
            <w:tcBorders>
              <w:top w:val="nil"/>
              <w:left w:val="nil"/>
              <w:bottom w:val="single" w:sz="4" w:space="0" w:color="auto"/>
              <w:right w:val="single" w:sz="4" w:space="0" w:color="auto"/>
            </w:tcBorders>
            <w:shd w:val="clear" w:color="auto" w:fill="auto"/>
            <w:noWrap/>
            <w:vAlign w:val="bottom"/>
            <w:hideMark/>
          </w:tcPr>
          <w:p w14:paraId="61BCC87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229" w:type="pct"/>
            <w:tcBorders>
              <w:top w:val="nil"/>
              <w:left w:val="nil"/>
              <w:bottom w:val="single" w:sz="4" w:space="0" w:color="auto"/>
              <w:right w:val="single" w:sz="4" w:space="0" w:color="auto"/>
            </w:tcBorders>
            <w:shd w:val="clear" w:color="auto" w:fill="auto"/>
            <w:noWrap/>
            <w:vAlign w:val="bottom"/>
            <w:hideMark/>
          </w:tcPr>
          <w:p w14:paraId="2262A2C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3D0C165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13C2FF1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306" w:type="pct"/>
            <w:tcBorders>
              <w:top w:val="nil"/>
              <w:left w:val="nil"/>
              <w:bottom w:val="single" w:sz="4" w:space="0" w:color="auto"/>
              <w:right w:val="single" w:sz="4" w:space="0" w:color="auto"/>
            </w:tcBorders>
            <w:shd w:val="clear" w:color="auto" w:fill="auto"/>
            <w:noWrap/>
            <w:vAlign w:val="bottom"/>
            <w:hideMark/>
          </w:tcPr>
          <w:p w14:paraId="3AC0371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7B0E809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229" w:type="pct"/>
            <w:tcBorders>
              <w:top w:val="nil"/>
              <w:left w:val="nil"/>
              <w:bottom w:val="single" w:sz="4" w:space="0" w:color="auto"/>
              <w:right w:val="single" w:sz="4" w:space="0" w:color="auto"/>
            </w:tcBorders>
            <w:shd w:val="clear" w:color="auto" w:fill="auto"/>
            <w:noWrap/>
            <w:vAlign w:val="bottom"/>
            <w:hideMark/>
          </w:tcPr>
          <w:p w14:paraId="7667F7C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0D99356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14737458"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5A28D90A"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ΑΠΘ</w:t>
            </w:r>
          </w:p>
        </w:tc>
        <w:tc>
          <w:tcPr>
            <w:tcW w:w="1614" w:type="pct"/>
            <w:tcBorders>
              <w:top w:val="nil"/>
              <w:left w:val="nil"/>
              <w:bottom w:val="single" w:sz="4" w:space="0" w:color="auto"/>
              <w:right w:val="single" w:sz="4" w:space="0" w:color="auto"/>
            </w:tcBorders>
            <w:shd w:val="clear" w:color="auto" w:fill="auto"/>
            <w:noWrap/>
            <w:vAlign w:val="bottom"/>
            <w:hideMark/>
          </w:tcPr>
          <w:p w14:paraId="6C1B3284"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ΙΣΤΟΡΙΑΣ ΚΑΙ ΑΡΧΑΙΟΛΟΓΙΑΣ (ΘΕΣΣΑΛΟΝΙΚΗ)</w:t>
            </w:r>
          </w:p>
        </w:tc>
        <w:tc>
          <w:tcPr>
            <w:tcW w:w="377" w:type="pct"/>
            <w:tcBorders>
              <w:top w:val="nil"/>
              <w:left w:val="nil"/>
              <w:bottom w:val="single" w:sz="4" w:space="0" w:color="auto"/>
              <w:right w:val="single" w:sz="4" w:space="0" w:color="auto"/>
            </w:tcBorders>
            <w:shd w:val="clear" w:color="auto" w:fill="auto"/>
            <w:noWrap/>
            <w:vAlign w:val="bottom"/>
            <w:hideMark/>
          </w:tcPr>
          <w:p w14:paraId="6A6DE2A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160</w:t>
            </w:r>
          </w:p>
        </w:tc>
        <w:tc>
          <w:tcPr>
            <w:tcW w:w="375" w:type="pct"/>
            <w:tcBorders>
              <w:top w:val="nil"/>
              <w:left w:val="nil"/>
              <w:bottom w:val="single" w:sz="4" w:space="0" w:color="auto"/>
              <w:right w:val="single" w:sz="4" w:space="0" w:color="auto"/>
            </w:tcBorders>
            <w:shd w:val="clear" w:color="auto" w:fill="auto"/>
            <w:noWrap/>
            <w:vAlign w:val="bottom"/>
            <w:hideMark/>
          </w:tcPr>
          <w:p w14:paraId="149CB4F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144</w:t>
            </w:r>
          </w:p>
        </w:tc>
        <w:tc>
          <w:tcPr>
            <w:tcW w:w="229" w:type="pct"/>
            <w:tcBorders>
              <w:top w:val="nil"/>
              <w:left w:val="nil"/>
              <w:bottom w:val="single" w:sz="4" w:space="0" w:color="auto"/>
              <w:right w:val="single" w:sz="4" w:space="0" w:color="auto"/>
            </w:tcBorders>
            <w:shd w:val="clear" w:color="auto" w:fill="auto"/>
            <w:noWrap/>
            <w:vAlign w:val="bottom"/>
            <w:hideMark/>
          </w:tcPr>
          <w:p w14:paraId="5AD796E9"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1BC55C6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7D76F3F8"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577A6A6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w:t>
            </w:r>
          </w:p>
        </w:tc>
        <w:tc>
          <w:tcPr>
            <w:tcW w:w="306" w:type="pct"/>
            <w:tcBorders>
              <w:top w:val="nil"/>
              <w:left w:val="nil"/>
              <w:bottom w:val="single" w:sz="4" w:space="0" w:color="auto"/>
              <w:right w:val="single" w:sz="4" w:space="0" w:color="auto"/>
            </w:tcBorders>
            <w:shd w:val="clear" w:color="auto" w:fill="auto"/>
            <w:noWrap/>
            <w:vAlign w:val="bottom"/>
            <w:hideMark/>
          </w:tcPr>
          <w:p w14:paraId="0E50CE4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4D056F7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229" w:type="pct"/>
            <w:tcBorders>
              <w:top w:val="nil"/>
              <w:left w:val="nil"/>
              <w:bottom w:val="single" w:sz="4" w:space="0" w:color="auto"/>
              <w:right w:val="single" w:sz="4" w:space="0" w:color="auto"/>
            </w:tcBorders>
            <w:shd w:val="clear" w:color="auto" w:fill="auto"/>
            <w:noWrap/>
            <w:vAlign w:val="bottom"/>
            <w:hideMark/>
          </w:tcPr>
          <w:p w14:paraId="64926952"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5FDF4C00"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425F50AF"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2C430D5E"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ΑΠΘ</w:t>
            </w:r>
          </w:p>
        </w:tc>
        <w:tc>
          <w:tcPr>
            <w:tcW w:w="1614" w:type="pct"/>
            <w:tcBorders>
              <w:top w:val="nil"/>
              <w:left w:val="nil"/>
              <w:bottom w:val="single" w:sz="4" w:space="0" w:color="auto"/>
              <w:right w:val="single" w:sz="4" w:space="0" w:color="auto"/>
            </w:tcBorders>
            <w:shd w:val="clear" w:color="auto" w:fill="auto"/>
            <w:noWrap/>
            <w:vAlign w:val="bottom"/>
            <w:hideMark/>
          </w:tcPr>
          <w:p w14:paraId="236487DF"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ΙΤΑΛΙΚΗΣ ΓΛΩΣΣΑΣ ΚΑΙ ΦΙΛΟΛΟΓΙΑΣ (ΘΕΣΣΑΛΟΝΙΚΗ)</w:t>
            </w:r>
          </w:p>
        </w:tc>
        <w:tc>
          <w:tcPr>
            <w:tcW w:w="377" w:type="pct"/>
            <w:tcBorders>
              <w:top w:val="nil"/>
              <w:left w:val="nil"/>
              <w:bottom w:val="single" w:sz="4" w:space="0" w:color="auto"/>
              <w:right w:val="single" w:sz="4" w:space="0" w:color="auto"/>
            </w:tcBorders>
            <w:shd w:val="clear" w:color="auto" w:fill="auto"/>
            <w:noWrap/>
            <w:vAlign w:val="bottom"/>
            <w:hideMark/>
          </w:tcPr>
          <w:p w14:paraId="62BD3CB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95</w:t>
            </w:r>
          </w:p>
        </w:tc>
        <w:tc>
          <w:tcPr>
            <w:tcW w:w="375" w:type="pct"/>
            <w:tcBorders>
              <w:top w:val="nil"/>
              <w:left w:val="nil"/>
              <w:bottom w:val="single" w:sz="4" w:space="0" w:color="auto"/>
              <w:right w:val="single" w:sz="4" w:space="0" w:color="auto"/>
            </w:tcBorders>
            <w:shd w:val="clear" w:color="auto" w:fill="auto"/>
            <w:noWrap/>
            <w:vAlign w:val="bottom"/>
            <w:hideMark/>
          </w:tcPr>
          <w:p w14:paraId="10D030D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85</w:t>
            </w:r>
          </w:p>
        </w:tc>
        <w:tc>
          <w:tcPr>
            <w:tcW w:w="229" w:type="pct"/>
            <w:tcBorders>
              <w:top w:val="nil"/>
              <w:left w:val="nil"/>
              <w:bottom w:val="single" w:sz="4" w:space="0" w:color="auto"/>
              <w:right w:val="single" w:sz="4" w:space="0" w:color="auto"/>
            </w:tcBorders>
            <w:shd w:val="clear" w:color="auto" w:fill="auto"/>
            <w:noWrap/>
            <w:vAlign w:val="bottom"/>
            <w:hideMark/>
          </w:tcPr>
          <w:p w14:paraId="1DEEB6EC"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69EC372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260CAE95"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4F9254A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306" w:type="pct"/>
            <w:tcBorders>
              <w:top w:val="nil"/>
              <w:left w:val="nil"/>
              <w:bottom w:val="single" w:sz="4" w:space="0" w:color="auto"/>
              <w:right w:val="single" w:sz="4" w:space="0" w:color="auto"/>
            </w:tcBorders>
            <w:shd w:val="clear" w:color="auto" w:fill="auto"/>
            <w:noWrap/>
            <w:vAlign w:val="bottom"/>
            <w:hideMark/>
          </w:tcPr>
          <w:p w14:paraId="3BC78D2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717EC0E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26BB0615"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6FE514E4"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0E58BEA9"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5DA72C1A"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ΑΠΘ</w:t>
            </w:r>
          </w:p>
        </w:tc>
        <w:tc>
          <w:tcPr>
            <w:tcW w:w="1614" w:type="pct"/>
            <w:tcBorders>
              <w:top w:val="nil"/>
              <w:left w:val="nil"/>
              <w:bottom w:val="single" w:sz="4" w:space="0" w:color="auto"/>
              <w:right w:val="single" w:sz="4" w:space="0" w:color="auto"/>
            </w:tcBorders>
            <w:shd w:val="clear" w:color="auto" w:fill="auto"/>
            <w:noWrap/>
            <w:vAlign w:val="bottom"/>
            <w:hideMark/>
          </w:tcPr>
          <w:p w14:paraId="7153DC2D"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ΚΙΝΗΜΑΤΟΓΡΑΦΟΥ (ΘΕΣΣΑΛΟΝΙΚΗ)</w:t>
            </w:r>
          </w:p>
        </w:tc>
        <w:tc>
          <w:tcPr>
            <w:tcW w:w="377" w:type="pct"/>
            <w:tcBorders>
              <w:top w:val="nil"/>
              <w:left w:val="nil"/>
              <w:bottom w:val="single" w:sz="4" w:space="0" w:color="auto"/>
              <w:right w:val="single" w:sz="4" w:space="0" w:color="auto"/>
            </w:tcBorders>
            <w:shd w:val="clear" w:color="auto" w:fill="auto"/>
            <w:noWrap/>
            <w:vAlign w:val="bottom"/>
            <w:hideMark/>
          </w:tcPr>
          <w:p w14:paraId="3932986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90</w:t>
            </w:r>
          </w:p>
        </w:tc>
        <w:tc>
          <w:tcPr>
            <w:tcW w:w="375" w:type="pct"/>
            <w:tcBorders>
              <w:top w:val="nil"/>
              <w:left w:val="nil"/>
              <w:bottom w:val="single" w:sz="4" w:space="0" w:color="auto"/>
              <w:right w:val="single" w:sz="4" w:space="0" w:color="auto"/>
            </w:tcBorders>
            <w:shd w:val="clear" w:color="auto" w:fill="auto"/>
            <w:noWrap/>
            <w:vAlign w:val="bottom"/>
            <w:hideMark/>
          </w:tcPr>
          <w:p w14:paraId="650E144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72</w:t>
            </w:r>
          </w:p>
        </w:tc>
        <w:tc>
          <w:tcPr>
            <w:tcW w:w="229" w:type="pct"/>
            <w:tcBorders>
              <w:top w:val="nil"/>
              <w:left w:val="nil"/>
              <w:bottom w:val="single" w:sz="4" w:space="0" w:color="auto"/>
              <w:right w:val="single" w:sz="4" w:space="0" w:color="auto"/>
            </w:tcBorders>
            <w:shd w:val="clear" w:color="auto" w:fill="auto"/>
            <w:noWrap/>
            <w:vAlign w:val="bottom"/>
            <w:hideMark/>
          </w:tcPr>
          <w:p w14:paraId="682C54E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w:t>
            </w:r>
          </w:p>
        </w:tc>
        <w:tc>
          <w:tcPr>
            <w:tcW w:w="229" w:type="pct"/>
            <w:tcBorders>
              <w:top w:val="nil"/>
              <w:left w:val="nil"/>
              <w:bottom w:val="single" w:sz="4" w:space="0" w:color="auto"/>
              <w:right w:val="single" w:sz="4" w:space="0" w:color="auto"/>
            </w:tcBorders>
            <w:shd w:val="clear" w:color="auto" w:fill="auto"/>
            <w:noWrap/>
            <w:vAlign w:val="bottom"/>
            <w:hideMark/>
          </w:tcPr>
          <w:p w14:paraId="07C2512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44B0FFB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554EFD8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306" w:type="pct"/>
            <w:tcBorders>
              <w:top w:val="nil"/>
              <w:left w:val="nil"/>
              <w:bottom w:val="single" w:sz="4" w:space="0" w:color="auto"/>
              <w:right w:val="single" w:sz="4" w:space="0" w:color="auto"/>
            </w:tcBorders>
            <w:shd w:val="clear" w:color="auto" w:fill="auto"/>
            <w:noWrap/>
            <w:vAlign w:val="bottom"/>
            <w:hideMark/>
          </w:tcPr>
          <w:p w14:paraId="5261DD8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0F7CF6B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481270F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0683EE4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2DC949B9"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7D971AF4"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ΑΠΘ</w:t>
            </w:r>
          </w:p>
        </w:tc>
        <w:tc>
          <w:tcPr>
            <w:tcW w:w="1614" w:type="pct"/>
            <w:tcBorders>
              <w:top w:val="nil"/>
              <w:left w:val="nil"/>
              <w:bottom w:val="single" w:sz="4" w:space="0" w:color="auto"/>
              <w:right w:val="single" w:sz="4" w:space="0" w:color="auto"/>
            </w:tcBorders>
            <w:shd w:val="clear" w:color="auto" w:fill="auto"/>
            <w:noWrap/>
            <w:vAlign w:val="bottom"/>
            <w:hideMark/>
          </w:tcPr>
          <w:p w14:paraId="28F2005F" w14:textId="6ED45FD7" w:rsidR="004F0FB9" w:rsidRPr="004F0FB9" w:rsidRDefault="004F0FB9" w:rsidP="00BC0322">
            <w:pPr>
              <w:rPr>
                <w:rFonts w:asciiTheme="minorHAnsi" w:hAnsiTheme="minorHAnsi"/>
                <w:sz w:val="18"/>
                <w:szCs w:val="18"/>
              </w:rPr>
            </w:pPr>
            <w:r w:rsidRPr="004F0FB9">
              <w:rPr>
                <w:rFonts w:asciiTheme="minorHAnsi" w:hAnsiTheme="minorHAnsi"/>
                <w:sz w:val="18"/>
                <w:szCs w:val="18"/>
              </w:rPr>
              <w:t>ΚΟΙΝΩΝΙΚΗΣ ΘΕΟΛΟΓΙΑΣ ΚΑΙ ΧΡΙΣΤΙΑΝΙΚΟΥ ΠΟΛΙΤΙΣΜΟΥ (ΘΕΣΣΑΛΟΝΙΚΗ)</w:t>
            </w:r>
          </w:p>
        </w:tc>
        <w:tc>
          <w:tcPr>
            <w:tcW w:w="377" w:type="pct"/>
            <w:tcBorders>
              <w:top w:val="nil"/>
              <w:left w:val="nil"/>
              <w:bottom w:val="single" w:sz="4" w:space="0" w:color="auto"/>
              <w:right w:val="single" w:sz="4" w:space="0" w:color="auto"/>
            </w:tcBorders>
            <w:shd w:val="clear" w:color="auto" w:fill="auto"/>
            <w:noWrap/>
            <w:vAlign w:val="bottom"/>
            <w:hideMark/>
          </w:tcPr>
          <w:p w14:paraId="67050E8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191</w:t>
            </w:r>
          </w:p>
        </w:tc>
        <w:tc>
          <w:tcPr>
            <w:tcW w:w="375" w:type="pct"/>
            <w:tcBorders>
              <w:top w:val="nil"/>
              <w:left w:val="nil"/>
              <w:bottom w:val="single" w:sz="4" w:space="0" w:color="auto"/>
              <w:right w:val="single" w:sz="4" w:space="0" w:color="auto"/>
            </w:tcBorders>
            <w:shd w:val="clear" w:color="auto" w:fill="auto"/>
            <w:noWrap/>
            <w:vAlign w:val="bottom"/>
            <w:hideMark/>
          </w:tcPr>
          <w:p w14:paraId="480C59D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172</w:t>
            </w:r>
          </w:p>
        </w:tc>
        <w:tc>
          <w:tcPr>
            <w:tcW w:w="229" w:type="pct"/>
            <w:tcBorders>
              <w:top w:val="nil"/>
              <w:left w:val="nil"/>
              <w:bottom w:val="single" w:sz="4" w:space="0" w:color="auto"/>
              <w:right w:val="single" w:sz="4" w:space="0" w:color="auto"/>
            </w:tcBorders>
            <w:shd w:val="clear" w:color="auto" w:fill="auto"/>
            <w:noWrap/>
            <w:vAlign w:val="bottom"/>
            <w:hideMark/>
          </w:tcPr>
          <w:p w14:paraId="1CDE86E9"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1FEA664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7E6245CC"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1B1C900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306" w:type="pct"/>
            <w:tcBorders>
              <w:top w:val="nil"/>
              <w:left w:val="nil"/>
              <w:bottom w:val="single" w:sz="4" w:space="0" w:color="auto"/>
              <w:right w:val="single" w:sz="4" w:space="0" w:color="auto"/>
            </w:tcBorders>
            <w:shd w:val="clear" w:color="auto" w:fill="auto"/>
            <w:noWrap/>
            <w:vAlign w:val="bottom"/>
            <w:hideMark/>
          </w:tcPr>
          <w:p w14:paraId="31CF471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77E8488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229" w:type="pct"/>
            <w:tcBorders>
              <w:top w:val="nil"/>
              <w:left w:val="nil"/>
              <w:bottom w:val="single" w:sz="4" w:space="0" w:color="auto"/>
              <w:right w:val="single" w:sz="4" w:space="0" w:color="auto"/>
            </w:tcBorders>
            <w:shd w:val="clear" w:color="auto" w:fill="auto"/>
            <w:noWrap/>
            <w:vAlign w:val="bottom"/>
            <w:hideMark/>
          </w:tcPr>
          <w:p w14:paraId="25333BD6"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398B3DA9"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29C69994"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1E1E0312"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ΑΠΘ</w:t>
            </w:r>
          </w:p>
        </w:tc>
        <w:tc>
          <w:tcPr>
            <w:tcW w:w="1614" w:type="pct"/>
            <w:tcBorders>
              <w:top w:val="nil"/>
              <w:left w:val="nil"/>
              <w:bottom w:val="single" w:sz="4" w:space="0" w:color="auto"/>
              <w:right w:val="single" w:sz="4" w:space="0" w:color="auto"/>
            </w:tcBorders>
            <w:shd w:val="clear" w:color="auto" w:fill="auto"/>
            <w:noWrap/>
            <w:vAlign w:val="bottom"/>
            <w:hideMark/>
          </w:tcPr>
          <w:p w14:paraId="00687A3F"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ΚΤΗΝΙΑΤΡΙΚΗΣ (ΘΕΣΣΑΛΟΝΙΚΗ)</w:t>
            </w:r>
          </w:p>
        </w:tc>
        <w:tc>
          <w:tcPr>
            <w:tcW w:w="377" w:type="pct"/>
            <w:tcBorders>
              <w:top w:val="nil"/>
              <w:left w:val="nil"/>
              <w:bottom w:val="single" w:sz="4" w:space="0" w:color="auto"/>
              <w:right w:val="single" w:sz="4" w:space="0" w:color="auto"/>
            </w:tcBorders>
            <w:shd w:val="clear" w:color="auto" w:fill="auto"/>
            <w:noWrap/>
            <w:vAlign w:val="bottom"/>
            <w:hideMark/>
          </w:tcPr>
          <w:p w14:paraId="432678E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100</w:t>
            </w:r>
          </w:p>
        </w:tc>
        <w:tc>
          <w:tcPr>
            <w:tcW w:w="375" w:type="pct"/>
            <w:tcBorders>
              <w:top w:val="nil"/>
              <w:left w:val="nil"/>
              <w:bottom w:val="single" w:sz="4" w:space="0" w:color="auto"/>
              <w:right w:val="single" w:sz="4" w:space="0" w:color="auto"/>
            </w:tcBorders>
            <w:shd w:val="clear" w:color="auto" w:fill="auto"/>
            <w:noWrap/>
            <w:vAlign w:val="bottom"/>
            <w:hideMark/>
          </w:tcPr>
          <w:p w14:paraId="35F95B1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85</w:t>
            </w:r>
          </w:p>
        </w:tc>
        <w:tc>
          <w:tcPr>
            <w:tcW w:w="229" w:type="pct"/>
            <w:tcBorders>
              <w:top w:val="nil"/>
              <w:left w:val="nil"/>
              <w:bottom w:val="single" w:sz="4" w:space="0" w:color="auto"/>
              <w:right w:val="single" w:sz="4" w:space="0" w:color="auto"/>
            </w:tcBorders>
            <w:shd w:val="clear" w:color="auto" w:fill="auto"/>
            <w:noWrap/>
            <w:vAlign w:val="bottom"/>
            <w:hideMark/>
          </w:tcPr>
          <w:p w14:paraId="3A27439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229" w:type="pct"/>
            <w:tcBorders>
              <w:top w:val="nil"/>
              <w:left w:val="nil"/>
              <w:bottom w:val="single" w:sz="4" w:space="0" w:color="auto"/>
              <w:right w:val="single" w:sz="4" w:space="0" w:color="auto"/>
            </w:tcBorders>
            <w:shd w:val="clear" w:color="auto" w:fill="auto"/>
            <w:noWrap/>
            <w:vAlign w:val="bottom"/>
            <w:hideMark/>
          </w:tcPr>
          <w:p w14:paraId="0F57C17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34A6612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6DEADED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306" w:type="pct"/>
            <w:tcBorders>
              <w:top w:val="nil"/>
              <w:left w:val="nil"/>
              <w:bottom w:val="single" w:sz="4" w:space="0" w:color="auto"/>
              <w:right w:val="single" w:sz="4" w:space="0" w:color="auto"/>
            </w:tcBorders>
            <w:shd w:val="clear" w:color="auto" w:fill="auto"/>
            <w:noWrap/>
            <w:vAlign w:val="bottom"/>
            <w:hideMark/>
          </w:tcPr>
          <w:p w14:paraId="6674336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12E5BB8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12582F9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5C259B6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18D7CEF8"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42FE853A"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ΑΠΘ</w:t>
            </w:r>
          </w:p>
        </w:tc>
        <w:tc>
          <w:tcPr>
            <w:tcW w:w="1614" w:type="pct"/>
            <w:tcBorders>
              <w:top w:val="nil"/>
              <w:left w:val="nil"/>
              <w:bottom w:val="single" w:sz="4" w:space="0" w:color="auto"/>
              <w:right w:val="single" w:sz="4" w:space="0" w:color="auto"/>
            </w:tcBorders>
            <w:shd w:val="clear" w:color="auto" w:fill="auto"/>
            <w:noWrap/>
            <w:vAlign w:val="bottom"/>
            <w:hideMark/>
          </w:tcPr>
          <w:p w14:paraId="3949E055"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ΜΑΘΗΜΑΤΙΚΩΝ (ΘΕΣΣΑΛΟΝΙΚΗ)</w:t>
            </w:r>
          </w:p>
        </w:tc>
        <w:tc>
          <w:tcPr>
            <w:tcW w:w="377" w:type="pct"/>
            <w:tcBorders>
              <w:top w:val="nil"/>
              <w:left w:val="nil"/>
              <w:bottom w:val="single" w:sz="4" w:space="0" w:color="auto"/>
              <w:right w:val="single" w:sz="4" w:space="0" w:color="auto"/>
            </w:tcBorders>
            <w:shd w:val="clear" w:color="auto" w:fill="auto"/>
            <w:noWrap/>
            <w:vAlign w:val="bottom"/>
            <w:hideMark/>
          </w:tcPr>
          <w:p w14:paraId="622FE3A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146</w:t>
            </w:r>
          </w:p>
        </w:tc>
        <w:tc>
          <w:tcPr>
            <w:tcW w:w="375" w:type="pct"/>
            <w:tcBorders>
              <w:top w:val="nil"/>
              <w:left w:val="nil"/>
              <w:bottom w:val="single" w:sz="4" w:space="0" w:color="auto"/>
              <w:right w:val="single" w:sz="4" w:space="0" w:color="auto"/>
            </w:tcBorders>
            <w:shd w:val="clear" w:color="auto" w:fill="auto"/>
            <w:noWrap/>
            <w:vAlign w:val="bottom"/>
            <w:hideMark/>
          </w:tcPr>
          <w:p w14:paraId="623EA35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131</w:t>
            </w:r>
          </w:p>
        </w:tc>
        <w:tc>
          <w:tcPr>
            <w:tcW w:w="229" w:type="pct"/>
            <w:tcBorders>
              <w:top w:val="nil"/>
              <w:left w:val="nil"/>
              <w:bottom w:val="single" w:sz="4" w:space="0" w:color="auto"/>
              <w:right w:val="single" w:sz="4" w:space="0" w:color="auto"/>
            </w:tcBorders>
            <w:shd w:val="clear" w:color="auto" w:fill="auto"/>
            <w:noWrap/>
            <w:vAlign w:val="bottom"/>
            <w:hideMark/>
          </w:tcPr>
          <w:p w14:paraId="180E0B1E"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6DCD39B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752B1330"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108C1B3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306" w:type="pct"/>
            <w:tcBorders>
              <w:top w:val="nil"/>
              <w:left w:val="nil"/>
              <w:bottom w:val="single" w:sz="4" w:space="0" w:color="auto"/>
              <w:right w:val="single" w:sz="4" w:space="0" w:color="auto"/>
            </w:tcBorders>
            <w:shd w:val="clear" w:color="auto" w:fill="auto"/>
            <w:noWrap/>
            <w:vAlign w:val="bottom"/>
            <w:hideMark/>
          </w:tcPr>
          <w:p w14:paraId="69FBD8E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7DBDE9C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229" w:type="pct"/>
            <w:tcBorders>
              <w:top w:val="nil"/>
              <w:left w:val="nil"/>
              <w:bottom w:val="single" w:sz="4" w:space="0" w:color="auto"/>
              <w:right w:val="single" w:sz="4" w:space="0" w:color="auto"/>
            </w:tcBorders>
            <w:shd w:val="clear" w:color="auto" w:fill="auto"/>
            <w:noWrap/>
            <w:vAlign w:val="bottom"/>
            <w:hideMark/>
          </w:tcPr>
          <w:p w14:paraId="79BEE796"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2BC7536A"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44B71C32"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2A2BC22F"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ΑΠΘ</w:t>
            </w:r>
          </w:p>
        </w:tc>
        <w:tc>
          <w:tcPr>
            <w:tcW w:w="1614" w:type="pct"/>
            <w:tcBorders>
              <w:top w:val="nil"/>
              <w:left w:val="nil"/>
              <w:bottom w:val="single" w:sz="4" w:space="0" w:color="auto"/>
              <w:right w:val="single" w:sz="4" w:space="0" w:color="auto"/>
            </w:tcBorders>
            <w:shd w:val="clear" w:color="auto" w:fill="auto"/>
            <w:noWrap/>
            <w:vAlign w:val="bottom"/>
            <w:hideMark/>
          </w:tcPr>
          <w:p w14:paraId="6BC5407D"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ΜΗΧΑΝΙΚΩΝ ΧΩΡΟΤΑΞΙΑΣ ΚΑΙ ΑΝΑΠΤΥΞΗΣ (ΘΕΣΣΑΛΟΝΙΚΗ)</w:t>
            </w:r>
          </w:p>
        </w:tc>
        <w:tc>
          <w:tcPr>
            <w:tcW w:w="377" w:type="pct"/>
            <w:tcBorders>
              <w:top w:val="nil"/>
              <w:left w:val="nil"/>
              <w:bottom w:val="single" w:sz="4" w:space="0" w:color="auto"/>
              <w:right w:val="single" w:sz="4" w:space="0" w:color="auto"/>
            </w:tcBorders>
            <w:shd w:val="clear" w:color="auto" w:fill="auto"/>
            <w:noWrap/>
            <w:vAlign w:val="bottom"/>
            <w:hideMark/>
          </w:tcPr>
          <w:p w14:paraId="0947FD3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109</w:t>
            </w:r>
          </w:p>
        </w:tc>
        <w:tc>
          <w:tcPr>
            <w:tcW w:w="375" w:type="pct"/>
            <w:tcBorders>
              <w:top w:val="nil"/>
              <w:left w:val="nil"/>
              <w:bottom w:val="single" w:sz="4" w:space="0" w:color="auto"/>
              <w:right w:val="single" w:sz="4" w:space="0" w:color="auto"/>
            </w:tcBorders>
            <w:shd w:val="clear" w:color="auto" w:fill="auto"/>
            <w:noWrap/>
            <w:vAlign w:val="bottom"/>
            <w:hideMark/>
          </w:tcPr>
          <w:p w14:paraId="29C8E4F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93</w:t>
            </w:r>
          </w:p>
        </w:tc>
        <w:tc>
          <w:tcPr>
            <w:tcW w:w="229" w:type="pct"/>
            <w:tcBorders>
              <w:top w:val="nil"/>
              <w:left w:val="nil"/>
              <w:bottom w:val="single" w:sz="4" w:space="0" w:color="auto"/>
              <w:right w:val="single" w:sz="4" w:space="0" w:color="auto"/>
            </w:tcBorders>
            <w:shd w:val="clear" w:color="auto" w:fill="auto"/>
            <w:noWrap/>
            <w:vAlign w:val="bottom"/>
            <w:hideMark/>
          </w:tcPr>
          <w:p w14:paraId="1B05B3D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229" w:type="pct"/>
            <w:tcBorders>
              <w:top w:val="nil"/>
              <w:left w:val="nil"/>
              <w:bottom w:val="single" w:sz="4" w:space="0" w:color="auto"/>
              <w:right w:val="single" w:sz="4" w:space="0" w:color="auto"/>
            </w:tcBorders>
            <w:shd w:val="clear" w:color="auto" w:fill="auto"/>
            <w:noWrap/>
            <w:vAlign w:val="bottom"/>
            <w:hideMark/>
          </w:tcPr>
          <w:p w14:paraId="44D161E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2FA68FA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23E0AE6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306" w:type="pct"/>
            <w:tcBorders>
              <w:top w:val="nil"/>
              <w:left w:val="nil"/>
              <w:bottom w:val="single" w:sz="4" w:space="0" w:color="auto"/>
              <w:right w:val="single" w:sz="4" w:space="0" w:color="auto"/>
            </w:tcBorders>
            <w:shd w:val="clear" w:color="auto" w:fill="auto"/>
            <w:noWrap/>
            <w:vAlign w:val="bottom"/>
            <w:hideMark/>
          </w:tcPr>
          <w:p w14:paraId="7D8EEDD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6F4673A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7CD053F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5F330E4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6DE97F8B"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3FC18DAB"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ΑΠΘ</w:t>
            </w:r>
          </w:p>
        </w:tc>
        <w:tc>
          <w:tcPr>
            <w:tcW w:w="1614" w:type="pct"/>
            <w:tcBorders>
              <w:top w:val="nil"/>
              <w:left w:val="nil"/>
              <w:bottom w:val="single" w:sz="4" w:space="0" w:color="auto"/>
              <w:right w:val="single" w:sz="4" w:space="0" w:color="auto"/>
            </w:tcBorders>
            <w:shd w:val="clear" w:color="auto" w:fill="auto"/>
            <w:noWrap/>
            <w:vAlign w:val="bottom"/>
            <w:hideMark/>
          </w:tcPr>
          <w:p w14:paraId="7F64BB59"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ΜΗΧΑΝΟΛΟΓΩΝ ΜΗΧΑΝΙΚΩΝ (ΘΕΣΣΑΛΟΝΙΚΗ)</w:t>
            </w:r>
          </w:p>
        </w:tc>
        <w:tc>
          <w:tcPr>
            <w:tcW w:w="377" w:type="pct"/>
            <w:tcBorders>
              <w:top w:val="nil"/>
              <w:left w:val="nil"/>
              <w:bottom w:val="single" w:sz="4" w:space="0" w:color="auto"/>
              <w:right w:val="single" w:sz="4" w:space="0" w:color="auto"/>
            </w:tcBorders>
            <w:shd w:val="clear" w:color="auto" w:fill="auto"/>
            <w:noWrap/>
            <w:vAlign w:val="bottom"/>
            <w:hideMark/>
          </w:tcPr>
          <w:p w14:paraId="56744A8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111</w:t>
            </w:r>
          </w:p>
        </w:tc>
        <w:tc>
          <w:tcPr>
            <w:tcW w:w="375" w:type="pct"/>
            <w:tcBorders>
              <w:top w:val="nil"/>
              <w:left w:val="nil"/>
              <w:bottom w:val="single" w:sz="4" w:space="0" w:color="auto"/>
              <w:right w:val="single" w:sz="4" w:space="0" w:color="auto"/>
            </w:tcBorders>
            <w:shd w:val="clear" w:color="auto" w:fill="auto"/>
            <w:noWrap/>
            <w:vAlign w:val="bottom"/>
            <w:hideMark/>
          </w:tcPr>
          <w:p w14:paraId="465D01E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94</w:t>
            </w:r>
          </w:p>
        </w:tc>
        <w:tc>
          <w:tcPr>
            <w:tcW w:w="229" w:type="pct"/>
            <w:tcBorders>
              <w:top w:val="nil"/>
              <w:left w:val="nil"/>
              <w:bottom w:val="single" w:sz="4" w:space="0" w:color="auto"/>
              <w:right w:val="single" w:sz="4" w:space="0" w:color="auto"/>
            </w:tcBorders>
            <w:shd w:val="clear" w:color="auto" w:fill="auto"/>
            <w:noWrap/>
            <w:vAlign w:val="bottom"/>
            <w:hideMark/>
          </w:tcPr>
          <w:p w14:paraId="791FC0D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229" w:type="pct"/>
            <w:tcBorders>
              <w:top w:val="nil"/>
              <w:left w:val="nil"/>
              <w:bottom w:val="single" w:sz="4" w:space="0" w:color="auto"/>
              <w:right w:val="single" w:sz="4" w:space="0" w:color="auto"/>
            </w:tcBorders>
            <w:shd w:val="clear" w:color="auto" w:fill="auto"/>
            <w:noWrap/>
            <w:vAlign w:val="bottom"/>
            <w:hideMark/>
          </w:tcPr>
          <w:p w14:paraId="523670A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0D8C30C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5637022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306" w:type="pct"/>
            <w:tcBorders>
              <w:top w:val="nil"/>
              <w:left w:val="nil"/>
              <w:bottom w:val="single" w:sz="4" w:space="0" w:color="auto"/>
              <w:right w:val="single" w:sz="4" w:space="0" w:color="auto"/>
            </w:tcBorders>
            <w:shd w:val="clear" w:color="auto" w:fill="auto"/>
            <w:noWrap/>
            <w:vAlign w:val="bottom"/>
            <w:hideMark/>
          </w:tcPr>
          <w:p w14:paraId="175B5CA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26FF3B0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28876D4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6E7732E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0C47745C"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31CEE26C"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ΑΠΘ</w:t>
            </w:r>
          </w:p>
        </w:tc>
        <w:tc>
          <w:tcPr>
            <w:tcW w:w="1614" w:type="pct"/>
            <w:tcBorders>
              <w:top w:val="nil"/>
              <w:left w:val="nil"/>
              <w:bottom w:val="single" w:sz="4" w:space="0" w:color="auto"/>
              <w:right w:val="single" w:sz="4" w:space="0" w:color="auto"/>
            </w:tcBorders>
            <w:shd w:val="clear" w:color="auto" w:fill="auto"/>
            <w:noWrap/>
            <w:vAlign w:val="bottom"/>
            <w:hideMark/>
          </w:tcPr>
          <w:p w14:paraId="68D10480"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ΜΟΥΣΙΚΩΝ ΣΠΟΥΔΩΝ (ΘΕΣΣΑΛΟΝΙΚΗ)</w:t>
            </w:r>
          </w:p>
        </w:tc>
        <w:tc>
          <w:tcPr>
            <w:tcW w:w="377" w:type="pct"/>
            <w:tcBorders>
              <w:top w:val="nil"/>
              <w:left w:val="nil"/>
              <w:bottom w:val="single" w:sz="4" w:space="0" w:color="auto"/>
              <w:right w:val="single" w:sz="4" w:space="0" w:color="auto"/>
            </w:tcBorders>
            <w:shd w:val="clear" w:color="auto" w:fill="auto"/>
            <w:noWrap/>
            <w:vAlign w:val="bottom"/>
            <w:hideMark/>
          </w:tcPr>
          <w:p w14:paraId="35A6965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68</w:t>
            </w:r>
          </w:p>
        </w:tc>
        <w:tc>
          <w:tcPr>
            <w:tcW w:w="375" w:type="pct"/>
            <w:tcBorders>
              <w:top w:val="nil"/>
              <w:left w:val="nil"/>
              <w:bottom w:val="single" w:sz="4" w:space="0" w:color="auto"/>
              <w:right w:val="single" w:sz="4" w:space="0" w:color="auto"/>
            </w:tcBorders>
            <w:shd w:val="clear" w:color="auto" w:fill="auto"/>
            <w:noWrap/>
            <w:vAlign w:val="bottom"/>
            <w:hideMark/>
          </w:tcPr>
          <w:p w14:paraId="52E25A6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54</w:t>
            </w:r>
          </w:p>
        </w:tc>
        <w:tc>
          <w:tcPr>
            <w:tcW w:w="229" w:type="pct"/>
            <w:tcBorders>
              <w:top w:val="nil"/>
              <w:left w:val="nil"/>
              <w:bottom w:val="single" w:sz="4" w:space="0" w:color="auto"/>
              <w:right w:val="single" w:sz="4" w:space="0" w:color="auto"/>
            </w:tcBorders>
            <w:shd w:val="clear" w:color="auto" w:fill="auto"/>
            <w:noWrap/>
            <w:vAlign w:val="bottom"/>
            <w:hideMark/>
          </w:tcPr>
          <w:p w14:paraId="50B2F03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w:t>
            </w:r>
          </w:p>
        </w:tc>
        <w:tc>
          <w:tcPr>
            <w:tcW w:w="229" w:type="pct"/>
            <w:tcBorders>
              <w:top w:val="nil"/>
              <w:left w:val="nil"/>
              <w:bottom w:val="single" w:sz="4" w:space="0" w:color="auto"/>
              <w:right w:val="single" w:sz="4" w:space="0" w:color="auto"/>
            </w:tcBorders>
            <w:shd w:val="clear" w:color="auto" w:fill="auto"/>
            <w:noWrap/>
            <w:vAlign w:val="bottom"/>
            <w:hideMark/>
          </w:tcPr>
          <w:p w14:paraId="7BB757A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43AABFC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088BA63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306" w:type="pct"/>
            <w:tcBorders>
              <w:top w:val="nil"/>
              <w:left w:val="nil"/>
              <w:bottom w:val="single" w:sz="4" w:space="0" w:color="auto"/>
              <w:right w:val="single" w:sz="4" w:space="0" w:color="auto"/>
            </w:tcBorders>
            <w:shd w:val="clear" w:color="auto" w:fill="auto"/>
            <w:noWrap/>
            <w:vAlign w:val="bottom"/>
            <w:hideMark/>
          </w:tcPr>
          <w:p w14:paraId="7075121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564371A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746B7B7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5A6C6AB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4529463A"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2C479A88"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ΑΠΘ</w:t>
            </w:r>
          </w:p>
        </w:tc>
        <w:tc>
          <w:tcPr>
            <w:tcW w:w="1614" w:type="pct"/>
            <w:tcBorders>
              <w:top w:val="nil"/>
              <w:left w:val="nil"/>
              <w:bottom w:val="single" w:sz="4" w:space="0" w:color="auto"/>
              <w:right w:val="single" w:sz="4" w:space="0" w:color="auto"/>
            </w:tcBorders>
            <w:shd w:val="clear" w:color="auto" w:fill="auto"/>
            <w:noWrap/>
            <w:vAlign w:val="bottom"/>
            <w:hideMark/>
          </w:tcPr>
          <w:p w14:paraId="52001438"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ΝΟΜΙΚΗΣ (ΘΕΣΣΑΛΟΝΙΚΗ)</w:t>
            </w:r>
          </w:p>
        </w:tc>
        <w:tc>
          <w:tcPr>
            <w:tcW w:w="377" w:type="pct"/>
            <w:tcBorders>
              <w:top w:val="nil"/>
              <w:left w:val="nil"/>
              <w:bottom w:val="single" w:sz="4" w:space="0" w:color="auto"/>
              <w:right w:val="single" w:sz="4" w:space="0" w:color="auto"/>
            </w:tcBorders>
            <w:shd w:val="clear" w:color="auto" w:fill="auto"/>
            <w:noWrap/>
            <w:vAlign w:val="bottom"/>
            <w:hideMark/>
          </w:tcPr>
          <w:p w14:paraId="681486C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370</w:t>
            </w:r>
          </w:p>
        </w:tc>
        <w:tc>
          <w:tcPr>
            <w:tcW w:w="375" w:type="pct"/>
            <w:tcBorders>
              <w:top w:val="nil"/>
              <w:left w:val="nil"/>
              <w:bottom w:val="single" w:sz="4" w:space="0" w:color="auto"/>
              <w:right w:val="single" w:sz="4" w:space="0" w:color="auto"/>
            </w:tcBorders>
            <w:shd w:val="clear" w:color="auto" w:fill="auto"/>
            <w:noWrap/>
            <w:vAlign w:val="bottom"/>
            <w:hideMark/>
          </w:tcPr>
          <w:p w14:paraId="76826ED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333</w:t>
            </w:r>
          </w:p>
        </w:tc>
        <w:tc>
          <w:tcPr>
            <w:tcW w:w="229" w:type="pct"/>
            <w:tcBorders>
              <w:top w:val="nil"/>
              <w:left w:val="nil"/>
              <w:bottom w:val="single" w:sz="4" w:space="0" w:color="auto"/>
              <w:right w:val="single" w:sz="4" w:space="0" w:color="auto"/>
            </w:tcBorders>
            <w:shd w:val="clear" w:color="auto" w:fill="auto"/>
            <w:noWrap/>
            <w:vAlign w:val="bottom"/>
            <w:hideMark/>
          </w:tcPr>
          <w:p w14:paraId="04E3B21C"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2E349B0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332C9152"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4FCFC39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19</w:t>
            </w:r>
          </w:p>
        </w:tc>
        <w:tc>
          <w:tcPr>
            <w:tcW w:w="306" w:type="pct"/>
            <w:tcBorders>
              <w:top w:val="nil"/>
              <w:left w:val="nil"/>
              <w:bottom w:val="single" w:sz="4" w:space="0" w:color="auto"/>
              <w:right w:val="single" w:sz="4" w:space="0" w:color="auto"/>
            </w:tcBorders>
            <w:shd w:val="clear" w:color="auto" w:fill="auto"/>
            <w:noWrap/>
            <w:vAlign w:val="bottom"/>
            <w:hideMark/>
          </w:tcPr>
          <w:p w14:paraId="708F58A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46493F4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15</w:t>
            </w:r>
          </w:p>
        </w:tc>
        <w:tc>
          <w:tcPr>
            <w:tcW w:w="229" w:type="pct"/>
            <w:tcBorders>
              <w:top w:val="nil"/>
              <w:left w:val="nil"/>
              <w:bottom w:val="single" w:sz="4" w:space="0" w:color="auto"/>
              <w:right w:val="single" w:sz="4" w:space="0" w:color="auto"/>
            </w:tcBorders>
            <w:shd w:val="clear" w:color="auto" w:fill="auto"/>
            <w:noWrap/>
            <w:vAlign w:val="bottom"/>
            <w:hideMark/>
          </w:tcPr>
          <w:p w14:paraId="030E938B"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613EE6CE"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7B6DD0AA"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5B78044C"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ΑΠΘ</w:t>
            </w:r>
          </w:p>
        </w:tc>
        <w:tc>
          <w:tcPr>
            <w:tcW w:w="1614" w:type="pct"/>
            <w:tcBorders>
              <w:top w:val="nil"/>
              <w:left w:val="nil"/>
              <w:bottom w:val="single" w:sz="4" w:space="0" w:color="auto"/>
              <w:right w:val="single" w:sz="4" w:space="0" w:color="auto"/>
            </w:tcBorders>
            <w:shd w:val="clear" w:color="auto" w:fill="auto"/>
            <w:noWrap/>
            <w:vAlign w:val="bottom"/>
            <w:hideMark/>
          </w:tcPr>
          <w:p w14:paraId="2649C0A9"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ΟΔΟΝΤΙΑΤΡΙΚΗΣ (ΘΕΣΣΑΛΟΝΙΚΗ)</w:t>
            </w:r>
          </w:p>
        </w:tc>
        <w:tc>
          <w:tcPr>
            <w:tcW w:w="377" w:type="pct"/>
            <w:tcBorders>
              <w:top w:val="nil"/>
              <w:left w:val="nil"/>
              <w:bottom w:val="single" w:sz="4" w:space="0" w:color="auto"/>
              <w:right w:val="single" w:sz="4" w:space="0" w:color="auto"/>
            </w:tcBorders>
            <w:shd w:val="clear" w:color="auto" w:fill="auto"/>
            <w:noWrap/>
            <w:vAlign w:val="bottom"/>
            <w:hideMark/>
          </w:tcPr>
          <w:p w14:paraId="7670E03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76</w:t>
            </w:r>
          </w:p>
        </w:tc>
        <w:tc>
          <w:tcPr>
            <w:tcW w:w="375" w:type="pct"/>
            <w:tcBorders>
              <w:top w:val="nil"/>
              <w:left w:val="nil"/>
              <w:bottom w:val="single" w:sz="4" w:space="0" w:color="auto"/>
              <w:right w:val="single" w:sz="4" w:space="0" w:color="auto"/>
            </w:tcBorders>
            <w:shd w:val="clear" w:color="auto" w:fill="auto"/>
            <w:noWrap/>
            <w:vAlign w:val="bottom"/>
            <w:hideMark/>
          </w:tcPr>
          <w:p w14:paraId="6355BEF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64</w:t>
            </w:r>
          </w:p>
        </w:tc>
        <w:tc>
          <w:tcPr>
            <w:tcW w:w="229" w:type="pct"/>
            <w:tcBorders>
              <w:top w:val="nil"/>
              <w:left w:val="nil"/>
              <w:bottom w:val="single" w:sz="4" w:space="0" w:color="auto"/>
              <w:right w:val="single" w:sz="4" w:space="0" w:color="auto"/>
            </w:tcBorders>
            <w:shd w:val="clear" w:color="auto" w:fill="auto"/>
            <w:noWrap/>
            <w:vAlign w:val="bottom"/>
            <w:hideMark/>
          </w:tcPr>
          <w:p w14:paraId="6B8C240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7A4E3A7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2626BEA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376BEBA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306" w:type="pct"/>
            <w:tcBorders>
              <w:top w:val="nil"/>
              <w:left w:val="nil"/>
              <w:bottom w:val="single" w:sz="4" w:space="0" w:color="auto"/>
              <w:right w:val="single" w:sz="4" w:space="0" w:color="auto"/>
            </w:tcBorders>
            <w:shd w:val="clear" w:color="auto" w:fill="auto"/>
            <w:noWrap/>
            <w:vAlign w:val="bottom"/>
            <w:hideMark/>
          </w:tcPr>
          <w:p w14:paraId="423C0BE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14A0A90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7280654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42BA2D6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5B54C3FA"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3EEB05B1"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ΑΠΘ</w:t>
            </w:r>
          </w:p>
        </w:tc>
        <w:tc>
          <w:tcPr>
            <w:tcW w:w="1614" w:type="pct"/>
            <w:tcBorders>
              <w:top w:val="nil"/>
              <w:left w:val="nil"/>
              <w:bottom w:val="single" w:sz="4" w:space="0" w:color="auto"/>
              <w:right w:val="single" w:sz="4" w:space="0" w:color="auto"/>
            </w:tcBorders>
            <w:shd w:val="clear" w:color="auto" w:fill="auto"/>
            <w:noWrap/>
            <w:vAlign w:val="bottom"/>
            <w:hideMark/>
          </w:tcPr>
          <w:p w14:paraId="59461B8F"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ΟΙΚΟΝΟΜΙΚΩΝ ΕΠΙΣΤΗΜΩΝ (ΘΕΣΣΑΛΟΝΙΚΗ) – ΑΠΘ</w:t>
            </w:r>
          </w:p>
        </w:tc>
        <w:tc>
          <w:tcPr>
            <w:tcW w:w="377" w:type="pct"/>
            <w:tcBorders>
              <w:top w:val="nil"/>
              <w:left w:val="nil"/>
              <w:bottom w:val="single" w:sz="4" w:space="0" w:color="auto"/>
              <w:right w:val="single" w:sz="4" w:space="0" w:color="auto"/>
            </w:tcBorders>
            <w:shd w:val="clear" w:color="auto" w:fill="auto"/>
            <w:noWrap/>
            <w:vAlign w:val="bottom"/>
            <w:hideMark/>
          </w:tcPr>
          <w:p w14:paraId="719C28F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390</w:t>
            </w:r>
          </w:p>
        </w:tc>
        <w:tc>
          <w:tcPr>
            <w:tcW w:w="375" w:type="pct"/>
            <w:tcBorders>
              <w:top w:val="nil"/>
              <w:left w:val="nil"/>
              <w:bottom w:val="single" w:sz="4" w:space="0" w:color="auto"/>
              <w:right w:val="single" w:sz="4" w:space="0" w:color="auto"/>
            </w:tcBorders>
            <w:shd w:val="clear" w:color="auto" w:fill="auto"/>
            <w:noWrap/>
            <w:vAlign w:val="bottom"/>
            <w:hideMark/>
          </w:tcPr>
          <w:p w14:paraId="0EDD95A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312</w:t>
            </w:r>
          </w:p>
        </w:tc>
        <w:tc>
          <w:tcPr>
            <w:tcW w:w="229" w:type="pct"/>
            <w:tcBorders>
              <w:top w:val="nil"/>
              <w:left w:val="nil"/>
              <w:bottom w:val="single" w:sz="4" w:space="0" w:color="auto"/>
              <w:right w:val="single" w:sz="4" w:space="0" w:color="auto"/>
            </w:tcBorders>
            <w:shd w:val="clear" w:color="auto" w:fill="auto"/>
            <w:noWrap/>
            <w:vAlign w:val="bottom"/>
            <w:hideMark/>
          </w:tcPr>
          <w:p w14:paraId="65C216F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39</w:t>
            </w:r>
          </w:p>
        </w:tc>
        <w:tc>
          <w:tcPr>
            <w:tcW w:w="229" w:type="pct"/>
            <w:tcBorders>
              <w:top w:val="nil"/>
              <w:left w:val="nil"/>
              <w:bottom w:val="single" w:sz="4" w:space="0" w:color="auto"/>
              <w:right w:val="single" w:sz="4" w:space="0" w:color="auto"/>
            </w:tcBorders>
            <w:shd w:val="clear" w:color="auto" w:fill="auto"/>
            <w:noWrap/>
            <w:vAlign w:val="bottom"/>
            <w:hideMark/>
          </w:tcPr>
          <w:p w14:paraId="61F87EB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1521082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32" w:type="pct"/>
            <w:tcBorders>
              <w:top w:val="nil"/>
              <w:left w:val="nil"/>
              <w:bottom w:val="single" w:sz="4" w:space="0" w:color="auto"/>
              <w:right w:val="single" w:sz="4" w:space="0" w:color="auto"/>
            </w:tcBorders>
            <w:shd w:val="clear" w:color="auto" w:fill="auto"/>
            <w:noWrap/>
            <w:vAlign w:val="bottom"/>
            <w:hideMark/>
          </w:tcPr>
          <w:p w14:paraId="2F43387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18</w:t>
            </w:r>
          </w:p>
        </w:tc>
        <w:tc>
          <w:tcPr>
            <w:tcW w:w="306" w:type="pct"/>
            <w:tcBorders>
              <w:top w:val="nil"/>
              <w:left w:val="nil"/>
              <w:bottom w:val="single" w:sz="4" w:space="0" w:color="auto"/>
              <w:right w:val="single" w:sz="4" w:space="0" w:color="auto"/>
            </w:tcBorders>
            <w:shd w:val="clear" w:color="auto" w:fill="auto"/>
            <w:noWrap/>
            <w:vAlign w:val="bottom"/>
            <w:hideMark/>
          </w:tcPr>
          <w:p w14:paraId="40DA9EE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1E0DC93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14</w:t>
            </w:r>
          </w:p>
        </w:tc>
        <w:tc>
          <w:tcPr>
            <w:tcW w:w="229" w:type="pct"/>
            <w:tcBorders>
              <w:top w:val="nil"/>
              <w:left w:val="nil"/>
              <w:bottom w:val="single" w:sz="4" w:space="0" w:color="auto"/>
              <w:right w:val="single" w:sz="4" w:space="0" w:color="auto"/>
            </w:tcBorders>
            <w:shd w:val="clear" w:color="auto" w:fill="auto"/>
            <w:noWrap/>
            <w:vAlign w:val="bottom"/>
            <w:hideMark/>
          </w:tcPr>
          <w:p w14:paraId="11EC6A7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82" w:type="pct"/>
            <w:tcBorders>
              <w:top w:val="nil"/>
              <w:left w:val="nil"/>
              <w:bottom w:val="single" w:sz="4" w:space="0" w:color="auto"/>
              <w:right w:val="single" w:sz="4" w:space="0" w:color="auto"/>
            </w:tcBorders>
            <w:shd w:val="clear" w:color="auto" w:fill="auto"/>
            <w:noWrap/>
            <w:vAlign w:val="bottom"/>
            <w:hideMark/>
          </w:tcPr>
          <w:p w14:paraId="35BE29C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r>
      <w:tr w:rsidR="00292B45" w:rsidRPr="004F0FB9" w14:paraId="6033A7CD"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5DEF391E"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ΑΠΘ</w:t>
            </w:r>
          </w:p>
        </w:tc>
        <w:tc>
          <w:tcPr>
            <w:tcW w:w="1614" w:type="pct"/>
            <w:tcBorders>
              <w:top w:val="nil"/>
              <w:left w:val="nil"/>
              <w:bottom w:val="single" w:sz="4" w:space="0" w:color="auto"/>
              <w:right w:val="single" w:sz="4" w:space="0" w:color="auto"/>
            </w:tcBorders>
            <w:shd w:val="clear" w:color="auto" w:fill="auto"/>
            <w:noWrap/>
            <w:vAlign w:val="bottom"/>
            <w:hideMark/>
          </w:tcPr>
          <w:p w14:paraId="3D6F11EF"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ΠΑΙΔΑΓΩΓΙΚΟ ΔΗΜΟΤΙΚΗΣ ΕΚΠΑΙΔΕΥΣΗΣ (ΘΕΣΣΑΛΟΝΙΚΗ)</w:t>
            </w:r>
          </w:p>
        </w:tc>
        <w:tc>
          <w:tcPr>
            <w:tcW w:w="377" w:type="pct"/>
            <w:tcBorders>
              <w:top w:val="nil"/>
              <w:left w:val="nil"/>
              <w:bottom w:val="single" w:sz="4" w:space="0" w:color="auto"/>
              <w:right w:val="single" w:sz="4" w:space="0" w:color="auto"/>
            </w:tcBorders>
            <w:shd w:val="clear" w:color="auto" w:fill="auto"/>
            <w:noWrap/>
            <w:vAlign w:val="bottom"/>
            <w:hideMark/>
          </w:tcPr>
          <w:p w14:paraId="690FD61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200</w:t>
            </w:r>
          </w:p>
        </w:tc>
        <w:tc>
          <w:tcPr>
            <w:tcW w:w="375" w:type="pct"/>
            <w:tcBorders>
              <w:top w:val="nil"/>
              <w:left w:val="nil"/>
              <w:bottom w:val="single" w:sz="4" w:space="0" w:color="auto"/>
              <w:right w:val="single" w:sz="4" w:space="0" w:color="auto"/>
            </w:tcBorders>
            <w:shd w:val="clear" w:color="auto" w:fill="auto"/>
            <w:noWrap/>
            <w:vAlign w:val="bottom"/>
            <w:hideMark/>
          </w:tcPr>
          <w:p w14:paraId="1F95092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180</w:t>
            </w:r>
          </w:p>
        </w:tc>
        <w:tc>
          <w:tcPr>
            <w:tcW w:w="229" w:type="pct"/>
            <w:tcBorders>
              <w:top w:val="nil"/>
              <w:left w:val="nil"/>
              <w:bottom w:val="single" w:sz="4" w:space="0" w:color="auto"/>
              <w:right w:val="single" w:sz="4" w:space="0" w:color="auto"/>
            </w:tcBorders>
            <w:shd w:val="clear" w:color="auto" w:fill="auto"/>
            <w:noWrap/>
            <w:vAlign w:val="bottom"/>
            <w:hideMark/>
          </w:tcPr>
          <w:p w14:paraId="338CB3A6"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37D4ADA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75171BBC"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128FF85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306" w:type="pct"/>
            <w:tcBorders>
              <w:top w:val="nil"/>
              <w:left w:val="nil"/>
              <w:bottom w:val="single" w:sz="4" w:space="0" w:color="auto"/>
              <w:right w:val="single" w:sz="4" w:space="0" w:color="auto"/>
            </w:tcBorders>
            <w:shd w:val="clear" w:color="auto" w:fill="auto"/>
            <w:noWrap/>
            <w:vAlign w:val="bottom"/>
            <w:hideMark/>
          </w:tcPr>
          <w:p w14:paraId="383774A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428404D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229" w:type="pct"/>
            <w:tcBorders>
              <w:top w:val="nil"/>
              <w:left w:val="nil"/>
              <w:bottom w:val="single" w:sz="4" w:space="0" w:color="auto"/>
              <w:right w:val="single" w:sz="4" w:space="0" w:color="auto"/>
            </w:tcBorders>
            <w:shd w:val="clear" w:color="auto" w:fill="auto"/>
            <w:noWrap/>
            <w:vAlign w:val="bottom"/>
            <w:hideMark/>
          </w:tcPr>
          <w:p w14:paraId="5DBA6679"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52FA1CE7"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36BDE4CB"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38B9542A"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ΑΠΘ</w:t>
            </w:r>
          </w:p>
        </w:tc>
        <w:tc>
          <w:tcPr>
            <w:tcW w:w="1614" w:type="pct"/>
            <w:tcBorders>
              <w:top w:val="nil"/>
              <w:left w:val="nil"/>
              <w:bottom w:val="single" w:sz="4" w:space="0" w:color="auto"/>
              <w:right w:val="single" w:sz="4" w:space="0" w:color="auto"/>
            </w:tcBorders>
            <w:shd w:val="clear" w:color="auto" w:fill="auto"/>
            <w:noWrap/>
            <w:vAlign w:val="bottom"/>
            <w:hideMark/>
          </w:tcPr>
          <w:p w14:paraId="38DEB04A"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ΠΛΗΡΟΦΟΡΙΚΗΣ (ΘΕΣΣΑΛΟΝΙΚΗ)</w:t>
            </w:r>
          </w:p>
        </w:tc>
        <w:tc>
          <w:tcPr>
            <w:tcW w:w="377" w:type="pct"/>
            <w:tcBorders>
              <w:top w:val="nil"/>
              <w:left w:val="nil"/>
              <w:bottom w:val="single" w:sz="4" w:space="0" w:color="auto"/>
              <w:right w:val="single" w:sz="4" w:space="0" w:color="auto"/>
            </w:tcBorders>
            <w:shd w:val="clear" w:color="auto" w:fill="auto"/>
            <w:noWrap/>
            <w:vAlign w:val="bottom"/>
            <w:hideMark/>
          </w:tcPr>
          <w:p w14:paraId="521DE95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146</w:t>
            </w:r>
          </w:p>
        </w:tc>
        <w:tc>
          <w:tcPr>
            <w:tcW w:w="375" w:type="pct"/>
            <w:tcBorders>
              <w:top w:val="nil"/>
              <w:left w:val="nil"/>
              <w:bottom w:val="single" w:sz="4" w:space="0" w:color="auto"/>
              <w:right w:val="single" w:sz="4" w:space="0" w:color="auto"/>
            </w:tcBorders>
            <w:shd w:val="clear" w:color="auto" w:fill="auto"/>
            <w:noWrap/>
            <w:vAlign w:val="bottom"/>
            <w:hideMark/>
          </w:tcPr>
          <w:p w14:paraId="608D7C0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116</w:t>
            </w:r>
          </w:p>
        </w:tc>
        <w:tc>
          <w:tcPr>
            <w:tcW w:w="229" w:type="pct"/>
            <w:tcBorders>
              <w:top w:val="nil"/>
              <w:left w:val="nil"/>
              <w:bottom w:val="single" w:sz="4" w:space="0" w:color="auto"/>
              <w:right w:val="single" w:sz="4" w:space="0" w:color="auto"/>
            </w:tcBorders>
            <w:shd w:val="clear" w:color="auto" w:fill="auto"/>
            <w:noWrap/>
            <w:vAlign w:val="bottom"/>
            <w:hideMark/>
          </w:tcPr>
          <w:p w14:paraId="2EDB248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15</w:t>
            </w:r>
          </w:p>
        </w:tc>
        <w:tc>
          <w:tcPr>
            <w:tcW w:w="229" w:type="pct"/>
            <w:tcBorders>
              <w:top w:val="nil"/>
              <w:left w:val="nil"/>
              <w:bottom w:val="single" w:sz="4" w:space="0" w:color="auto"/>
              <w:right w:val="single" w:sz="4" w:space="0" w:color="auto"/>
            </w:tcBorders>
            <w:shd w:val="clear" w:color="auto" w:fill="auto"/>
            <w:noWrap/>
            <w:vAlign w:val="bottom"/>
            <w:hideMark/>
          </w:tcPr>
          <w:p w14:paraId="28162E8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7603F42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10BAEA8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w:t>
            </w:r>
          </w:p>
        </w:tc>
        <w:tc>
          <w:tcPr>
            <w:tcW w:w="306" w:type="pct"/>
            <w:tcBorders>
              <w:top w:val="nil"/>
              <w:left w:val="nil"/>
              <w:bottom w:val="single" w:sz="4" w:space="0" w:color="auto"/>
              <w:right w:val="single" w:sz="4" w:space="0" w:color="auto"/>
            </w:tcBorders>
            <w:shd w:val="clear" w:color="auto" w:fill="auto"/>
            <w:noWrap/>
            <w:vAlign w:val="bottom"/>
            <w:hideMark/>
          </w:tcPr>
          <w:p w14:paraId="6DC39C2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044A419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229" w:type="pct"/>
            <w:tcBorders>
              <w:top w:val="nil"/>
              <w:left w:val="nil"/>
              <w:bottom w:val="single" w:sz="4" w:space="0" w:color="auto"/>
              <w:right w:val="single" w:sz="4" w:space="0" w:color="auto"/>
            </w:tcBorders>
            <w:shd w:val="clear" w:color="auto" w:fill="auto"/>
            <w:noWrap/>
            <w:vAlign w:val="bottom"/>
            <w:hideMark/>
          </w:tcPr>
          <w:p w14:paraId="2FC3D56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06DF11E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6E22F3F3"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2DFF037C"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ΑΠΘ</w:t>
            </w:r>
          </w:p>
        </w:tc>
        <w:tc>
          <w:tcPr>
            <w:tcW w:w="1614" w:type="pct"/>
            <w:tcBorders>
              <w:top w:val="nil"/>
              <w:left w:val="nil"/>
              <w:bottom w:val="single" w:sz="4" w:space="0" w:color="auto"/>
              <w:right w:val="single" w:sz="4" w:space="0" w:color="auto"/>
            </w:tcBorders>
            <w:shd w:val="clear" w:color="auto" w:fill="auto"/>
            <w:noWrap/>
            <w:vAlign w:val="bottom"/>
            <w:hideMark/>
          </w:tcPr>
          <w:p w14:paraId="2B356751"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ΠΟΛΙΤΙΚΩΝ ΕΠΙΣΤΗΜΩΝ (ΘΕΣΣΑΛΟΝΙΚΗ)</w:t>
            </w:r>
          </w:p>
        </w:tc>
        <w:tc>
          <w:tcPr>
            <w:tcW w:w="377" w:type="pct"/>
            <w:tcBorders>
              <w:top w:val="nil"/>
              <w:left w:val="nil"/>
              <w:bottom w:val="single" w:sz="4" w:space="0" w:color="auto"/>
              <w:right w:val="single" w:sz="4" w:space="0" w:color="auto"/>
            </w:tcBorders>
            <w:shd w:val="clear" w:color="auto" w:fill="auto"/>
            <w:noWrap/>
            <w:vAlign w:val="bottom"/>
            <w:hideMark/>
          </w:tcPr>
          <w:p w14:paraId="3AC95BE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143</w:t>
            </w:r>
          </w:p>
        </w:tc>
        <w:tc>
          <w:tcPr>
            <w:tcW w:w="375" w:type="pct"/>
            <w:tcBorders>
              <w:top w:val="nil"/>
              <w:left w:val="nil"/>
              <w:bottom w:val="single" w:sz="4" w:space="0" w:color="auto"/>
              <w:right w:val="single" w:sz="4" w:space="0" w:color="auto"/>
            </w:tcBorders>
            <w:shd w:val="clear" w:color="auto" w:fill="auto"/>
            <w:noWrap/>
            <w:vAlign w:val="bottom"/>
            <w:hideMark/>
          </w:tcPr>
          <w:p w14:paraId="59D77FB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115</w:t>
            </w:r>
          </w:p>
        </w:tc>
        <w:tc>
          <w:tcPr>
            <w:tcW w:w="229" w:type="pct"/>
            <w:tcBorders>
              <w:top w:val="nil"/>
              <w:left w:val="nil"/>
              <w:bottom w:val="single" w:sz="4" w:space="0" w:color="auto"/>
              <w:right w:val="single" w:sz="4" w:space="0" w:color="auto"/>
            </w:tcBorders>
            <w:shd w:val="clear" w:color="auto" w:fill="auto"/>
            <w:noWrap/>
            <w:vAlign w:val="bottom"/>
            <w:hideMark/>
          </w:tcPr>
          <w:p w14:paraId="3B4B5E4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14</w:t>
            </w:r>
          </w:p>
        </w:tc>
        <w:tc>
          <w:tcPr>
            <w:tcW w:w="229" w:type="pct"/>
            <w:tcBorders>
              <w:top w:val="nil"/>
              <w:left w:val="nil"/>
              <w:bottom w:val="single" w:sz="4" w:space="0" w:color="auto"/>
              <w:right w:val="single" w:sz="4" w:space="0" w:color="auto"/>
            </w:tcBorders>
            <w:shd w:val="clear" w:color="auto" w:fill="auto"/>
            <w:noWrap/>
            <w:vAlign w:val="bottom"/>
            <w:hideMark/>
          </w:tcPr>
          <w:p w14:paraId="556DB37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6C8AFA5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2AB24C6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306" w:type="pct"/>
            <w:tcBorders>
              <w:top w:val="nil"/>
              <w:left w:val="nil"/>
              <w:bottom w:val="single" w:sz="4" w:space="0" w:color="auto"/>
              <w:right w:val="single" w:sz="4" w:space="0" w:color="auto"/>
            </w:tcBorders>
            <w:shd w:val="clear" w:color="auto" w:fill="auto"/>
            <w:noWrap/>
            <w:vAlign w:val="bottom"/>
            <w:hideMark/>
          </w:tcPr>
          <w:p w14:paraId="15299D7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788B228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229" w:type="pct"/>
            <w:tcBorders>
              <w:top w:val="nil"/>
              <w:left w:val="nil"/>
              <w:bottom w:val="single" w:sz="4" w:space="0" w:color="auto"/>
              <w:right w:val="single" w:sz="4" w:space="0" w:color="auto"/>
            </w:tcBorders>
            <w:shd w:val="clear" w:color="auto" w:fill="auto"/>
            <w:noWrap/>
            <w:vAlign w:val="bottom"/>
            <w:hideMark/>
          </w:tcPr>
          <w:p w14:paraId="0CB9047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30EC23B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149B4906"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4DF5B4A0"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ΑΠΘ</w:t>
            </w:r>
          </w:p>
        </w:tc>
        <w:tc>
          <w:tcPr>
            <w:tcW w:w="1614" w:type="pct"/>
            <w:tcBorders>
              <w:top w:val="nil"/>
              <w:left w:val="nil"/>
              <w:bottom w:val="single" w:sz="4" w:space="0" w:color="auto"/>
              <w:right w:val="single" w:sz="4" w:space="0" w:color="auto"/>
            </w:tcBorders>
            <w:shd w:val="clear" w:color="auto" w:fill="auto"/>
            <w:noWrap/>
            <w:vAlign w:val="bottom"/>
            <w:hideMark/>
          </w:tcPr>
          <w:p w14:paraId="661F47FF"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ΠΟΛΙΤΙΚΩΝ ΜΗΧΑΝΙΚΩΝ (ΘΕΣΣΑΛΟΝΙΚΗ)</w:t>
            </w:r>
          </w:p>
        </w:tc>
        <w:tc>
          <w:tcPr>
            <w:tcW w:w="377" w:type="pct"/>
            <w:tcBorders>
              <w:top w:val="nil"/>
              <w:left w:val="nil"/>
              <w:bottom w:val="single" w:sz="4" w:space="0" w:color="auto"/>
              <w:right w:val="single" w:sz="4" w:space="0" w:color="auto"/>
            </w:tcBorders>
            <w:shd w:val="clear" w:color="auto" w:fill="auto"/>
            <w:noWrap/>
            <w:vAlign w:val="bottom"/>
            <w:hideMark/>
          </w:tcPr>
          <w:p w14:paraId="5919F4B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148</w:t>
            </w:r>
          </w:p>
        </w:tc>
        <w:tc>
          <w:tcPr>
            <w:tcW w:w="375" w:type="pct"/>
            <w:tcBorders>
              <w:top w:val="nil"/>
              <w:left w:val="nil"/>
              <w:bottom w:val="single" w:sz="4" w:space="0" w:color="auto"/>
              <w:right w:val="single" w:sz="4" w:space="0" w:color="auto"/>
            </w:tcBorders>
            <w:shd w:val="clear" w:color="auto" w:fill="auto"/>
            <w:noWrap/>
            <w:vAlign w:val="bottom"/>
            <w:hideMark/>
          </w:tcPr>
          <w:p w14:paraId="53CE5D6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126</w:t>
            </w:r>
          </w:p>
        </w:tc>
        <w:tc>
          <w:tcPr>
            <w:tcW w:w="229" w:type="pct"/>
            <w:tcBorders>
              <w:top w:val="nil"/>
              <w:left w:val="nil"/>
              <w:bottom w:val="single" w:sz="4" w:space="0" w:color="auto"/>
              <w:right w:val="single" w:sz="4" w:space="0" w:color="auto"/>
            </w:tcBorders>
            <w:shd w:val="clear" w:color="auto" w:fill="auto"/>
            <w:noWrap/>
            <w:vAlign w:val="bottom"/>
            <w:hideMark/>
          </w:tcPr>
          <w:p w14:paraId="2EE256D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w:t>
            </w:r>
          </w:p>
        </w:tc>
        <w:tc>
          <w:tcPr>
            <w:tcW w:w="229" w:type="pct"/>
            <w:tcBorders>
              <w:top w:val="nil"/>
              <w:left w:val="nil"/>
              <w:bottom w:val="single" w:sz="4" w:space="0" w:color="auto"/>
              <w:right w:val="single" w:sz="4" w:space="0" w:color="auto"/>
            </w:tcBorders>
            <w:shd w:val="clear" w:color="auto" w:fill="auto"/>
            <w:noWrap/>
            <w:vAlign w:val="bottom"/>
            <w:hideMark/>
          </w:tcPr>
          <w:p w14:paraId="3C29695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1BBA16A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4D03D06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w:t>
            </w:r>
          </w:p>
        </w:tc>
        <w:tc>
          <w:tcPr>
            <w:tcW w:w="306" w:type="pct"/>
            <w:tcBorders>
              <w:top w:val="nil"/>
              <w:left w:val="nil"/>
              <w:bottom w:val="single" w:sz="4" w:space="0" w:color="auto"/>
              <w:right w:val="single" w:sz="4" w:space="0" w:color="auto"/>
            </w:tcBorders>
            <w:shd w:val="clear" w:color="auto" w:fill="auto"/>
            <w:noWrap/>
            <w:vAlign w:val="bottom"/>
            <w:hideMark/>
          </w:tcPr>
          <w:p w14:paraId="265F8B3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3A6C778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229" w:type="pct"/>
            <w:tcBorders>
              <w:top w:val="nil"/>
              <w:left w:val="nil"/>
              <w:bottom w:val="single" w:sz="4" w:space="0" w:color="auto"/>
              <w:right w:val="single" w:sz="4" w:space="0" w:color="auto"/>
            </w:tcBorders>
            <w:shd w:val="clear" w:color="auto" w:fill="auto"/>
            <w:noWrap/>
            <w:vAlign w:val="bottom"/>
            <w:hideMark/>
          </w:tcPr>
          <w:p w14:paraId="6E313E0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72251B7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76748904"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244D25DA"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ΑΠΘ</w:t>
            </w:r>
          </w:p>
        </w:tc>
        <w:tc>
          <w:tcPr>
            <w:tcW w:w="1614" w:type="pct"/>
            <w:tcBorders>
              <w:top w:val="nil"/>
              <w:left w:val="nil"/>
              <w:bottom w:val="single" w:sz="4" w:space="0" w:color="auto"/>
              <w:right w:val="single" w:sz="4" w:space="0" w:color="auto"/>
            </w:tcBorders>
            <w:shd w:val="clear" w:color="auto" w:fill="auto"/>
            <w:noWrap/>
            <w:vAlign w:val="bottom"/>
            <w:hideMark/>
          </w:tcPr>
          <w:p w14:paraId="3EB1D84A"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ΦΑΡΜΑΚΕΥΤΙΚΗΣ (ΘΕΣΣΑΛΟΝΙΚΗ)</w:t>
            </w:r>
          </w:p>
        </w:tc>
        <w:tc>
          <w:tcPr>
            <w:tcW w:w="377" w:type="pct"/>
            <w:tcBorders>
              <w:top w:val="nil"/>
              <w:left w:val="nil"/>
              <w:bottom w:val="single" w:sz="4" w:space="0" w:color="auto"/>
              <w:right w:val="single" w:sz="4" w:space="0" w:color="auto"/>
            </w:tcBorders>
            <w:shd w:val="clear" w:color="auto" w:fill="auto"/>
            <w:noWrap/>
            <w:vAlign w:val="bottom"/>
            <w:hideMark/>
          </w:tcPr>
          <w:p w14:paraId="47C35C4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90</w:t>
            </w:r>
          </w:p>
        </w:tc>
        <w:tc>
          <w:tcPr>
            <w:tcW w:w="375" w:type="pct"/>
            <w:tcBorders>
              <w:top w:val="nil"/>
              <w:left w:val="nil"/>
              <w:bottom w:val="single" w:sz="4" w:space="0" w:color="auto"/>
              <w:right w:val="single" w:sz="4" w:space="0" w:color="auto"/>
            </w:tcBorders>
            <w:shd w:val="clear" w:color="auto" w:fill="auto"/>
            <w:noWrap/>
            <w:vAlign w:val="bottom"/>
            <w:hideMark/>
          </w:tcPr>
          <w:p w14:paraId="2CB8285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76</w:t>
            </w:r>
          </w:p>
        </w:tc>
        <w:tc>
          <w:tcPr>
            <w:tcW w:w="229" w:type="pct"/>
            <w:tcBorders>
              <w:top w:val="nil"/>
              <w:left w:val="nil"/>
              <w:bottom w:val="single" w:sz="4" w:space="0" w:color="auto"/>
              <w:right w:val="single" w:sz="4" w:space="0" w:color="auto"/>
            </w:tcBorders>
            <w:shd w:val="clear" w:color="auto" w:fill="auto"/>
            <w:noWrap/>
            <w:vAlign w:val="bottom"/>
            <w:hideMark/>
          </w:tcPr>
          <w:p w14:paraId="2FF0B14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229" w:type="pct"/>
            <w:tcBorders>
              <w:top w:val="nil"/>
              <w:left w:val="nil"/>
              <w:bottom w:val="single" w:sz="4" w:space="0" w:color="auto"/>
              <w:right w:val="single" w:sz="4" w:space="0" w:color="auto"/>
            </w:tcBorders>
            <w:shd w:val="clear" w:color="auto" w:fill="auto"/>
            <w:noWrap/>
            <w:vAlign w:val="bottom"/>
            <w:hideMark/>
          </w:tcPr>
          <w:p w14:paraId="3FCDCD8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5553957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029A61C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306" w:type="pct"/>
            <w:tcBorders>
              <w:top w:val="nil"/>
              <w:left w:val="nil"/>
              <w:bottom w:val="single" w:sz="4" w:space="0" w:color="auto"/>
              <w:right w:val="single" w:sz="4" w:space="0" w:color="auto"/>
            </w:tcBorders>
            <w:shd w:val="clear" w:color="auto" w:fill="auto"/>
            <w:noWrap/>
            <w:vAlign w:val="bottom"/>
            <w:hideMark/>
          </w:tcPr>
          <w:p w14:paraId="77A6F8A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5B9EBA5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735FCD6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3D58104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1D8C1DA4"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6FB964DF"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ΑΠΘ</w:t>
            </w:r>
          </w:p>
        </w:tc>
        <w:tc>
          <w:tcPr>
            <w:tcW w:w="1614" w:type="pct"/>
            <w:tcBorders>
              <w:top w:val="nil"/>
              <w:left w:val="nil"/>
              <w:bottom w:val="single" w:sz="4" w:space="0" w:color="auto"/>
              <w:right w:val="single" w:sz="4" w:space="0" w:color="auto"/>
            </w:tcBorders>
            <w:shd w:val="clear" w:color="auto" w:fill="auto"/>
            <w:noWrap/>
            <w:vAlign w:val="bottom"/>
            <w:hideMark/>
          </w:tcPr>
          <w:p w14:paraId="365FBA1F"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ΦΙΛΟΛΟΓΙΑΣ (ΘΕΣΣΑΛΟΝΙΚΗ)</w:t>
            </w:r>
          </w:p>
        </w:tc>
        <w:tc>
          <w:tcPr>
            <w:tcW w:w="377" w:type="pct"/>
            <w:tcBorders>
              <w:top w:val="nil"/>
              <w:left w:val="nil"/>
              <w:bottom w:val="single" w:sz="4" w:space="0" w:color="auto"/>
              <w:right w:val="single" w:sz="4" w:space="0" w:color="auto"/>
            </w:tcBorders>
            <w:shd w:val="clear" w:color="auto" w:fill="auto"/>
            <w:noWrap/>
            <w:vAlign w:val="bottom"/>
            <w:hideMark/>
          </w:tcPr>
          <w:p w14:paraId="1173FB8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224</w:t>
            </w:r>
          </w:p>
        </w:tc>
        <w:tc>
          <w:tcPr>
            <w:tcW w:w="375" w:type="pct"/>
            <w:tcBorders>
              <w:top w:val="nil"/>
              <w:left w:val="nil"/>
              <w:bottom w:val="single" w:sz="4" w:space="0" w:color="auto"/>
              <w:right w:val="single" w:sz="4" w:space="0" w:color="auto"/>
            </w:tcBorders>
            <w:shd w:val="clear" w:color="auto" w:fill="auto"/>
            <w:noWrap/>
            <w:vAlign w:val="bottom"/>
            <w:hideMark/>
          </w:tcPr>
          <w:p w14:paraId="2985095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202</w:t>
            </w:r>
          </w:p>
        </w:tc>
        <w:tc>
          <w:tcPr>
            <w:tcW w:w="229" w:type="pct"/>
            <w:tcBorders>
              <w:top w:val="nil"/>
              <w:left w:val="nil"/>
              <w:bottom w:val="single" w:sz="4" w:space="0" w:color="auto"/>
              <w:right w:val="single" w:sz="4" w:space="0" w:color="auto"/>
            </w:tcBorders>
            <w:shd w:val="clear" w:color="auto" w:fill="auto"/>
            <w:noWrap/>
            <w:vAlign w:val="bottom"/>
            <w:hideMark/>
          </w:tcPr>
          <w:p w14:paraId="6FC50BC6"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7561A6B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3E4570A7"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08FF9D1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w:t>
            </w:r>
          </w:p>
        </w:tc>
        <w:tc>
          <w:tcPr>
            <w:tcW w:w="306" w:type="pct"/>
            <w:tcBorders>
              <w:top w:val="nil"/>
              <w:left w:val="nil"/>
              <w:bottom w:val="single" w:sz="4" w:space="0" w:color="auto"/>
              <w:right w:val="single" w:sz="4" w:space="0" w:color="auto"/>
            </w:tcBorders>
            <w:shd w:val="clear" w:color="auto" w:fill="auto"/>
            <w:noWrap/>
            <w:vAlign w:val="bottom"/>
            <w:hideMark/>
          </w:tcPr>
          <w:p w14:paraId="513A872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4D607A9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w:t>
            </w:r>
          </w:p>
        </w:tc>
        <w:tc>
          <w:tcPr>
            <w:tcW w:w="229" w:type="pct"/>
            <w:tcBorders>
              <w:top w:val="nil"/>
              <w:left w:val="nil"/>
              <w:bottom w:val="single" w:sz="4" w:space="0" w:color="auto"/>
              <w:right w:val="single" w:sz="4" w:space="0" w:color="auto"/>
            </w:tcBorders>
            <w:shd w:val="clear" w:color="auto" w:fill="auto"/>
            <w:noWrap/>
            <w:vAlign w:val="bottom"/>
            <w:hideMark/>
          </w:tcPr>
          <w:p w14:paraId="094B4035"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26EAECD3"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5F47F50E"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2359DEE4"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ΑΠΘ</w:t>
            </w:r>
          </w:p>
        </w:tc>
        <w:tc>
          <w:tcPr>
            <w:tcW w:w="1614" w:type="pct"/>
            <w:tcBorders>
              <w:top w:val="nil"/>
              <w:left w:val="nil"/>
              <w:bottom w:val="single" w:sz="4" w:space="0" w:color="auto"/>
              <w:right w:val="single" w:sz="4" w:space="0" w:color="auto"/>
            </w:tcBorders>
            <w:shd w:val="clear" w:color="auto" w:fill="auto"/>
            <w:noWrap/>
            <w:vAlign w:val="bottom"/>
            <w:hideMark/>
          </w:tcPr>
          <w:p w14:paraId="49C8A127"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ΦΙΛΟΣΟΦΙΑΣ ΚΑΙ ΠΑΙΔΑΓΩΓΙΚΗΣ (ΘΕΣΣΑΛΟΝΙΚΗ)</w:t>
            </w:r>
          </w:p>
        </w:tc>
        <w:tc>
          <w:tcPr>
            <w:tcW w:w="377" w:type="pct"/>
            <w:tcBorders>
              <w:top w:val="nil"/>
              <w:left w:val="nil"/>
              <w:bottom w:val="single" w:sz="4" w:space="0" w:color="auto"/>
              <w:right w:val="single" w:sz="4" w:space="0" w:color="auto"/>
            </w:tcBorders>
            <w:shd w:val="clear" w:color="auto" w:fill="auto"/>
            <w:noWrap/>
            <w:vAlign w:val="bottom"/>
            <w:hideMark/>
          </w:tcPr>
          <w:p w14:paraId="30DB243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174</w:t>
            </w:r>
          </w:p>
        </w:tc>
        <w:tc>
          <w:tcPr>
            <w:tcW w:w="375" w:type="pct"/>
            <w:tcBorders>
              <w:top w:val="nil"/>
              <w:left w:val="nil"/>
              <w:bottom w:val="single" w:sz="4" w:space="0" w:color="auto"/>
              <w:right w:val="single" w:sz="4" w:space="0" w:color="auto"/>
            </w:tcBorders>
            <w:shd w:val="clear" w:color="auto" w:fill="auto"/>
            <w:noWrap/>
            <w:vAlign w:val="bottom"/>
            <w:hideMark/>
          </w:tcPr>
          <w:p w14:paraId="6209440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157</w:t>
            </w:r>
          </w:p>
        </w:tc>
        <w:tc>
          <w:tcPr>
            <w:tcW w:w="229" w:type="pct"/>
            <w:tcBorders>
              <w:top w:val="nil"/>
              <w:left w:val="nil"/>
              <w:bottom w:val="single" w:sz="4" w:space="0" w:color="auto"/>
              <w:right w:val="single" w:sz="4" w:space="0" w:color="auto"/>
            </w:tcBorders>
            <w:shd w:val="clear" w:color="auto" w:fill="auto"/>
            <w:noWrap/>
            <w:vAlign w:val="bottom"/>
            <w:hideMark/>
          </w:tcPr>
          <w:p w14:paraId="18835F31"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02E7997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09F65833"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4AA24F5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w:t>
            </w:r>
          </w:p>
        </w:tc>
        <w:tc>
          <w:tcPr>
            <w:tcW w:w="306" w:type="pct"/>
            <w:tcBorders>
              <w:top w:val="nil"/>
              <w:left w:val="nil"/>
              <w:bottom w:val="single" w:sz="4" w:space="0" w:color="auto"/>
              <w:right w:val="single" w:sz="4" w:space="0" w:color="auto"/>
            </w:tcBorders>
            <w:shd w:val="clear" w:color="auto" w:fill="auto"/>
            <w:noWrap/>
            <w:vAlign w:val="bottom"/>
            <w:hideMark/>
          </w:tcPr>
          <w:p w14:paraId="4FCA403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1D0D7DE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w:t>
            </w:r>
          </w:p>
        </w:tc>
        <w:tc>
          <w:tcPr>
            <w:tcW w:w="229" w:type="pct"/>
            <w:tcBorders>
              <w:top w:val="nil"/>
              <w:left w:val="nil"/>
              <w:bottom w:val="single" w:sz="4" w:space="0" w:color="auto"/>
              <w:right w:val="single" w:sz="4" w:space="0" w:color="auto"/>
            </w:tcBorders>
            <w:shd w:val="clear" w:color="auto" w:fill="auto"/>
            <w:noWrap/>
            <w:vAlign w:val="bottom"/>
            <w:hideMark/>
          </w:tcPr>
          <w:p w14:paraId="29A4DD0B"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34C0B0B6"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479A224E"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66910A1A"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ΑΠΘ</w:t>
            </w:r>
          </w:p>
        </w:tc>
        <w:tc>
          <w:tcPr>
            <w:tcW w:w="1614" w:type="pct"/>
            <w:tcBorders>
              <w:top w:val="nil"/>
              <w:left w:val="nil"/>
              <w:bottom w:val="single" w:sz="4" w:space="0" w:color="auto"/>
              <w:right w:val="single" w:sz="4" w:space="0" w:color="auto"/>
            </w:tcBorders>
            <w:shd w:val="clear" w:color="auto" w:fill="auto"/>
            <w:noWrap/>
            <w:vAlign w:val="bottom"/>
            <w:hideMark/>
          </w:tcPr>
          <w:p w14:paraId="653D767D"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ΦΥΣΙΚΗΣ (ΘΕΣΣΑΛΟΝΙΚΗ)</w:t>
            </w:r>
          </w:p>
        </w:tc>
        <w:tc>
          <w:tcPr>
            <w:tcW w:w="377" w:type="pct"/>
            <w:tcBorders>
              <w:top w:val="nil"/>
              <w:left w:val="nil"/>
              <w:bottom w:val="single" w:sz="4" w:space="0" w:color="auto"/>
              <w:right w:val="single" w:sz="4" w:space="0" w:color="auto"/>
            </w:tcBorders>
            <w:shd w:val="clear" w:color="auto" w:fill="auto"/>
            <w:noWrap/>
            <w:vAlign w:val="bottom"/>
            <w:hideMark/>
          </w:tcPr>
          <w:p w14:paraId="01F77A9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189</w:t>
            </w:r>
          </w:p>
        </w:tc>
        <w:tc>
          <w:tcPr>
            <w:tcW w:w="375" w:type="pct"/>
            <w:tcBorders>
              <w:top w:val="nil"/>
              <w:left w:val="nil"/>
              <w:bottom w:val="single" w:sz="4" w:space="0" w:color="auto"/>
              <w:right w:val="single" w:sz="4" w:space="0" w:color="auto"/>
            </w:tcBorders>
            <w:shd w:val="clear" w:color="auto" w:fill="auto"/>
            <w:noWrap/>
            <w:vAlign w:val="bottom"/>
            <w:hideMark/>
          </w:tcPr>
          <w:p w14:paraId="0E26E34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161</w:t>
            </w:r>
          </w:p>
        </w:tc>
        <w:tc>
          <w:tcPr>
            <w:tcW w:w="229" w:type="pct"/>
            <w:tcBorders>
              <w:top w:val="nil"/>
              <w:left w:val="nil"/>
              <w:bottom w:val="single" w:sz="4" w:space="0" w:color="auto"/>
              <w:right w:val="single" w:sz="4" w:space="0" w:color="auto"/>
            </w:tcBorders>
            <w:shd w:val="clear" w:color="auto" w:fill="auto"/>
            <w:noWrap/>
            <w:vAlign w:val="bottom"/>
            <w:hideMark/>
          </w:tcPr>
          <w:p w14:paraId="04E8D36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w:t>
            </w:r>
          </w:p>
        </w:tc>
        <w:tc>
          <w:tcPr>
            <w:tcW w:w="229" w:type="pct"/>
            <w:tcBorders>
              <w:top w:val="nil"/>
              <w:left w:val="nil"/>
              <w:bottom w:val="single" w:sz="4" w:space="0" w:color="auto"/>
              <w:right w:val="single" w:sz="4" w:space="0" w:color="auto"/>
            </w:tcBorders>
            <w:shd w:val="clear" w:color="auto" w:fill="auto"/>
            <w:noWrap/>
            <w:vAlign w:val="bottom"/>
            <w:hideMark/>
          </w:tcPr>
          <w:p w14:paraId="730346B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5FBD106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732B408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w:t>
            </w:r>
          </w:p>
        </w:tc>
        <w:tc>
          <w:tcPr>
            <w:tcW w:w="306" w:type="pct"/>
            <w:tcBorders>
              <w:top w:val="nil"/>
              <w:left w:val="nil"/>
              <w:bottom w:val="single" w:sz="4" w:space="0" w:color="auto"/>
              <w:right w:val="single" w:sz="4" w:space="0" w:color="auto"/>
            </w:tcBorders>
            <w:shd w:val="clear" w:color="auto" w:fill="auto"/>
            <w:noWrap/>
            <w:vAlign w:val="bottom"/>
            <w:hideMark/>
          </w:tcPr>
          <w:p w14:paraId="5D5706E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6EAFDA8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w:t>
            </w:r>
          </w:p>
        </w:tc>
        <w:tc>
          <w:tcPr>
            <w:tcW w:w="229" w:type="pct"/>
            <w:tcBorders>
              <w:top w:val="nil"/>
              <w:left w:val="nil"/>
              <w:bottom w:val="single" w:sz="4" w:space="0" w:color="auto"/>
              <w:right w:val="single" w:sz="4" w:space="0" w:color="auto"/>
            </w:tcBorders>
            <w:shd w:val="clear" w:color="auto" w:fill="auto"/>
            <w:noWrap/>
            <w:vAlign w:val="bottom"/>
            <w:hideMark/>
          </w:tcPr>
          <w:p w14:paraId="6B6033E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64B324D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61234432"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7F22D303"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ΑΠΘ</w:t>
            </w:r>
          </w:p>
        </w:tc>
        <w:tc>
          <w:tcPr>
            <w:tcW w:w="1614" w:type="pct"/>
            <w:tcBorders>
              <w:top w:val="nil"/>
              <w:left w:val="nil"/>
              <w:bottom w:val="single" w:sz="4" w:space="0" w:color="auto"/>
              <w:right w:val="single" w:sz="4" w:space="0" w:color="auto"/>
            </w:tcBorders>
            <w:shd w:val="clear" w:color="auto" w:fill="auto"/>
            <w:noWrap/>
            <w:vAlign w:val="bottom"/>
            <w:hideMark/>
          </w:tcPr>
          <w:p w14:paraId="760621A2"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ΧΗΜΕΙΑΣ (ΘΕΣΣΑΛΟΝΙΚΗ)</w:t>
            </w:r>
          </w:p>
        </w:tc>
        <w:tc>
          <w:tcPr>
            <w:tcW w:w="377" w:type="pct"/>
            <w:tcBorders>
              <w:top w:val="nil"/>
              <w:left w:val="nil"/>
              <w:bottom w:val="single" w:sz="4" w:space="0" w:color="auto"/>
              <w:right w:val="single" w:sz="4" w:space="0" w:color="auto"/>
            </w:tcBorders>
            <w:shd w:val="clear" w:color="auto" w:fill="auto"/>
            <w:noWrap/>
            <w:vAlign w:val="bottom"/>
            <w:hideMark/>
          </w:tcPr>
          <w:p w14:paraId="6445345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186</w:t>
            </w:r>
          </w:p>
        </w:tc>
        <w:tc>
          <w:tcPr>
            <w:tcW w:w="375" w:type="pct"/>
            <w:tcBorders>
              <w:top w:val="nil"/>
              <w:left w:val="nil"/>
              <w:bottom w:val="single" w:sz="4" w:space="0" w:color="auto"/>
              <w:right w:val="single" w:sz="4" w:space="0" w:color="auto"/>
            </w:tcBorders>
            <w:shd w:val="clear" w:color="auto" w:fill="auto"/>
            <w:noWrap/>
            <w:vAlign w:val="bottom"/>
            <w:hideMark/>
          </w:tcPr>
          <w:p w14:paraId="4DF4F9F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167</w:t>
            </w:r>
          </w:p>
        </w:tc>
        <w:tc>
          <w:tcPr>
            <w:tcW w:w="229" w:type="pct"/>
            <w:tcBorders>
              <w:top w:val="nil"/>
              <w:left w:val="nil"/>
              <w:bottom w:val="single" w:sz="4" w:space="0" w:color="auto"/>
              <w:right w:val="single" w:sz="4" w:space="0" w:color="auto"/>
            </w:tcBorders>
            <w:shd w:val="clear" w:color="auto" w:fill="auto"/>
            <w:noWrap/>
            <w:vAlign w:val="bottom"/>
            <w:hideMark/>
          </w:tcPr>
          <w:p w14:paraId="4A2754B2"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61E91F2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475E24D7"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01B832F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306" w:type="pct"/>
            <w:tcBorders>
              <w:top w:val="nil"/>
              <w:left w:val="nil"/>
              <w:bottom w:val="single" w:sz="4" w:space="0" w:color="auto"/>
              <w:right w:val="single" w:sz="4" w:space="0" w:color="auto"/>
            </w:tcBorders>
            <w:shd w:val="clear" w:color="auto" w:fill="auto"/>
            <w:noWrap/>
            <w:vAlign w:val="bottom"/>
            <w:hideMark/>
          </w:tcPr>
          <w:p w14:paraId="1288B01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20D7FAD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229" w:type="pct"/>
            <w:tcBorders>
              <w:top w:val="nil"/>
              <w:left w:val="nil"/>
              <w:bottom w:val="single" w:sz="4" w:space="0" w:color="auto"/>
              <w:right w:val="single" w:sz="4" w:space="0" w:color="auto"/>
            </w:tcBorders>
            <w:shd w:val="clear" w:color="auto" w:fill="auto"/>
            <w:noWrap/>
            <w:vAlign w:val="bottom"/>
            <w:hideMark/>
          </w:tcPr>
          <w:p w14:paraId="18BFA39D"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0AF481C6"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7D81E10A"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20FC2601"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ΑΠΘ</w:t>
            </w:r>
          </w:p>
        </w:tc>
        <w:tc>
          <w:tcPr>
            <w:tcW w:w="1614" w:type="pct"/>
            <w:tcBorders>
              <w:top w:val="nil"/>
              <w:left w:val="nil"/>
              <w:bottom w:val="single" w:sz="4" w:space="0" w:color="auto"/>
              <w:right w:val="single" w:sz="4" w:space="0" w:color="auto"/>
            </w:tcBorders>
            <w:shd w:val="clear" w:color="auto" w:fill="auto"/>
            <w:noWrap/>
            <w:vAlign w:val="bottom"/>
            <w:hideMark/>
          </w:tcPr>
          <w:p w14:paraId="044AC72A"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ΧΗΜΙΚΩΝ ΜΗΧΑΝΙΚΩΝ (ΘΕΣΣΑΛΟΝΙΚΗ)</w:t>
            </w:r>
          </w:p>
        </w:tc>
        <w:tc>
          <w:tcPr>
            <w:tcW w:w="377" w:type="pct"/>
            <w:tcBorders>
              <w:top w:val="nil"/>
              <w:left w:val="nil"/>
              <w:bottom w:val="single" w:sz="4" w:space="0" w:color="auto"/>
              <w:right w:val="single" w:sz="4" w:space="0" w:color="auto"/>
            </w:tcBorders>
            <w:shd w:val="clear" w:color="auto" w:fill="auto"/>
            <w:noWrap/>
            <w:vAlign w:val="bottom"/>
            <w:hideMark/>
          </w:tcPr>
          <w:p w14:paraId="43C73EB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107</w:t>
            </w:r>
          </w:p>
        </w:tc>
        <w:tc>
          <w:tcPr>
            <w:tcW w:w="375" w:type="pct"/>
            <w:tcBorders>
              <w:top w:val="nil"/>
              <w:left w:val="nil"/>
              <w:bottom w:val="single" w:sz="4" w:space="0" w:color="auto"/>
              <w:right w:val="single" w:sz="4" w:space="0" w:color="auto"/>
            </w:tcBorders>
            <w:shd w:val="clear" w:color="auto" w:fill="auto"/>
            <w:noWrap/>
            <w:vAlign w:val="bottom"/>
            <w:hideMark/>
          </w:tcPr>
          <w:p w14:paraId="4DBDF5F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96</w:t>
            </w:r>
          </w:p>
        </w:tc>
        <w:tc>
          <w:tcPr>
            <w:tcW w:w="229" w:type="pct"/>
            <w:tcBorders>
              <w:top w:val="nil"/>
              <w:left w:val="nil"/>
              <w:bottom w:val="single" w:sz="4" w:space="0" w:color="auto"/>
              <w:right w:val="single" w:sz="4" w:space="0" w:color="auto"/>
            </w:tcBorders>
            <w:shd w:val="clear" w:color="auto" w:fill="auto"/>
            <w:noWrap/>
            <w:vAlign w:val="bottom"/>
            <w:hideMark/>
          </w:tcPr>
          <w:p w14:paraId="0B926F8F"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0BCE7E7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0BD679F1"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3E10DCC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306" w:type="pct"/>
            <w:tcBorders>
              <w:top w:val="nil"/>
              <w:left w:val="nil"/>
              <w:bottom w:val="single" w:sz="4" w:space="0" w:color="auto"/>
              <w:right w:val="single" w:sz="4" w:space="0" w:color="auto"/>
            </w:tcBorders>
            <w:shd w:val="clear" w:color="auto" w:fill="auto"/>
            <w:noWrap/>
            <w:vAlign w:val="bottom"/>
            <w:hideMark/>
          </w:tcPr>
          <w:p w14:paraId="27F3A4E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4909F22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1D9ACF61"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57128B96"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0EFA1C67"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7AA33DE2"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ΑΠΘ</w:t>
            </w:r>
          </w:p>
        </w:tc>
        <w:tc>
          <w:tcPr>
            <w:tcW w:w="1614" w:type="pct"/>
            <w:tcBorders>
              <w:top w:val="nil"/>
              <w:left w:val="nil"/>
              <w:bottom w:val="single" w:sz="4" w:space="0" w:color="auto"/>
              <w:right w:val="single" w:sz="4" w:space="0" w:color="auto"/>
            </w:tcBorders>
            <w:shd w:val="clear" w:color="auto" w:fill="auto"/>
            <w:noWrap/>
            <w:vAlign w:val="bottom"/>
            <w:hideMark/>
          </w:tcPr>
          <w:p w14:paraId="6389EDAD"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ΨΥΧΟΛΟΓΙΑΣ (ΘΕΣΣΑΛΟΝΙΚΗ)</w:t>
            </w:r>
          </w:p>
        </w:tc>
        <w:tc>
          <w:tcPr>
            <w:tcW w:w="377" w:type="pct"/>
            <w:tcBorders>
              <w:top w:val="nil"/>
              <w:left w:val="nil"/>
              <w:bottom w:val="single" w:sz="4" w:space="0" w:color="auto"/>
              <w:right w:val="single" w:sz="4" w:space="0" w:color="auto"/>
            </w:tcBorders>
            <w:shd w:val="clear" w:color="auto" w:fill="auto"/>
            <w:noWrap/>
            <w:vAlign w:val="bottom"/>
            <w:hideMark/>
          </w:tcPr>
          <w:p w14:paraId="3D6FF95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180</w:t>
            </w:r>
          </w:p>
        </w:tc>
        <w:tc>
          <w:tcPr>
            <w:tcW w:w="375" w:type="pct"/>
            <w:tcBorders>
              <w:top w:val="nil"/>
              <w:left w:val="nil"/>
              <w:bottom w:val="single" w:sz="4" w:space="0" w:color="auto"/>
              <w:right w:val="single" w:sz="4" w:space="0" w:color="auto"/>
            </w:tcBorders>
            <w:shd w:val="clear" w:color="auto" w:fill="auto"/>
            <w:noWrap/>
            <w:vAlign w:val="bottom"/>
            <w:hideMark/>
          </w:tcPr>
          <w:p w14:paraId="0BBC486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162</w:t>
            </w:r>
          </w:p>
        </w:tc>
        <w:tc>
          <w:tcPr>
            <w:tcW w:w="229" w:type="pct"/>
            <w:tcBorders>
              <w:top w:val="nil"/>
              <w:left w:val="nil"/>
              <w:bottom w:val="single" w:sz="4" w:space="0" w:color="auto"/>
              <w:right w:val="single" w:sz="4" w:space="0" w:color="auto"/>
            </w:tcBorders>
            <w:shd w:val="clear" w:color="auto" w:fill="auto"/>
            <w:noWrap/>
            <w:vAlign w:val="bottom"/>
            <w:hideMark/>
          </w:tcPr>
          <w:p w14:paraId="513194AB"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76213F6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74897594"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5870AD0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306" w:type="pct"/>
            <w:tcBorders>
              <w:top w:val="nil"/>
              <w:left w:val="nil"/>
              <w:bottom w:val="single" w:sz="4" w:space="0" w:color="auto"/>
              <w:right w:val="single" w:sz="4" w:space="0" w:color="auto"/>
            </w:tcBorders>
            <w:shd w:val="clear" w:color="auto" w:fill="auto"/>
            <w:noWrap/>
            <w:vAlign w:val="bottom"/>
            <w:hideMark/>
          </w:tcPr>
          <w:p w14:paraId="75AA753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275F244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w:t>
            </w:r>
          </w:p>
        </w:tc>
        <w:tc>
          <w:tcPr>
            <w:tcW w:w="229" w:type="pct"/>
            <w:tcBorders>
              <w:top w:val="nil"/>
              <w:left w:val="nil"/>
              <w:bottom w:val="single" w:sz="4" w:space="0" w:color="auto"/>
              <w:right w:val="single" w:sz="4" w:space="0" w:color="auto"/>
            </w:tcBorders>
            <w:shd w:val="clear" w:color="auto" w:fill="auto"/>
            <w:noWrap/>
            <w:vAlign w:val="bottom"/>
            <w:hideMark/>
          </w:tcPr>
          <w:p w14:paraId="0800AB11"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1CAF5FC7"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1EF342F9"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2C205D5B"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ΑΣΚΤ</w:t>
            </w:r>
          </w:p>
        </w:tc>
        <w:tc>
          <w:tcPr>
            <w:tcW w:w="1614" w:type="pct"/>
            <w:tcBorders>
              <w:top w:val="nil"/>
              <w:left w:val="nil"/>
              <w:bottom w:val="single" w:sz="4" w:space="0" w:color="auto"/>
              <w:right w:val="single" w:sz="4" w:space="0" w:color="auto"/>
            </w:tcBorders>
            <w:shd w:val="clear" w:color="auto" w:fill="auto"/>
            <w:noWrap/>
            <w:vAlign w:val="bottom"/>
            <w:hideMark/>
          </w:tcPr>
          <w:p w14:paraId="70AA3FE7"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ΘΕΩΡΙΑΣ ΚΑΙ ΙΣΤΟΡΙΑΣ ΤΗΣ ΤΕΧΝΗΣ (ΑΘΗΝΑ)</w:t>
            </w:r>
          </w:p>
        </w:tc>
        <w:tc>
          <w:tcPr>
            <w:tcW w:w="377" w:type="pct"/>
            <w:tcBorders>
              <w:top w:val="nil"/>
              <w:left w:val="nil"/>
              <w:bottom w:val="single" w:sz="4" w:space="0" w:color="auto"/>
              <w:right w:val="single" w:sz="4" w:space="0" w:color="auto"/>
            </w:tcBorders>
            <w:shd w:val="clear" w:color="auto" w:fill="auto"/>
            <w:noWrap/>
            <w:vAlign w:val="bottom"/>
            <w:hideMark/>
          </w:tcPr>
          <w:p w14:paraId="4E62649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85</w:t>
            </w:r>
          </w:p>
        </w:tc>
        <w:tc>
          <w:tcPr>
            <w:tcW w:w="375" w:type="pct"/>
            <w:tcBorders>
              <w:top w:val="nil"/>
              <w:left w:val="nil"/>
              <w:bottom w:val="single" w:sz="4" w:space="0" w:color="auto"/>
              <w:right w:val="single" w:sz="4" w:space="0" w:color="auto"/>
            </w:tcBorders>
            <w:shd w:val="clear" w:color="auto" w:fill="auto"/>
            <w:noWrap/>
            <w:vAlign w:val="bottom"/>
            <w:hideMark/>
          </w:tcPr>
          <w:p w14:paraId="2FB9255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67</w:t>
            </w:r>
          </w:p>
        </w:tc>
        <w:tc>
          <w:tcPr>
            <w:tcW w:w="229" w:type="pct"/>
            <w:tcBorders>
              <w:top w:val="nil"/>
              <w:left w:val="nil"/>
              <w:bottom w:val="single" w:sz="4" w:space="0" w:color="auto"/>
              <w:right w:val="single" w:sz="4" w:space="0" w:color="auto"/>
            </w:tcBorders>
            <w:shd w:val="clear" w:color="auto" w:fill="auto"/>
            <w:noWrap/>
            <w:vAlign w:val="bottom"/>
            <w:hideMark/>
          </w:tcPr>
          <w:p w14:paraId="6CDAF89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w:t>
            </w:r>
          </w:p>
        </w:tc>
        <w:tc>
          <w:tcPr>
            <w:tcW w:w="229" w:type="pct"/>
            <w:tcBorders>
              <w:top w:val="nil"/>
              <w:left w:val="nil"/>
              <w:bottom w:val="single" w:sz="4" w:space="0" w:color="auto"/>
              <w:right w:val="single" w:sz="4" w:space="0" w:color="auto"/>
            </w:tcBorders>
            <w:shd w:val="clear" w:color="auto" w:fill="auto"/>
            <w:noWrap/>
            <w:vAlign w:val="bottom"/>
            <w:hideMark/>
          </w:tcPr>
          <w:p w14:paraId="27806FB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054B4AE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34853DF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306" w:type="pct"/>
            <w:tcBorders>
              <w:top w:val="nil"/>
              <w:left w:val="nil"/>
              <w:bottom w:val="single" w:sz="4" w:space="0" w:color="auto"/>
              <w:right w:val="single" w:sz="4" w:space="0" w:color="auto"/>
            </w:tcBorders>
            <w:shd w:val="clear" w:color="auto" w:fill="auto"/>
            <w:noWrap/>
            <w:vAlign w:val="bottom"/>
            <w:hideMark/>
          </w:tcPr>
          <w:p w14:paraId="76A6C92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777ECAC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5635515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567D460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0BA47BE2"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755CFD2E"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ΑΣΠΑΙΤΕ</w:t>
            </w:r>
          </w:p>
        </w:tc>
        <w:tc>
          <w:tcPr>
            <w:tcW w:w="1614" w:type="pct"/>
            <w:tcBorders>
              <w:top w:val="nil"/>
              <w:left w:val="nil"/>
              <w:bottom w:val="single" w:sz="4" w:space="0" w:color="auto"/>
              <w:right w:val="single" w:sz="4" w:space="0" w:color="auto"/>
            </w:tcBorders>
            <w:shd w:val="clear" w:color="auto" w:fill="auto"/>
            <w:noWrap/>
            <w:vAlign w:val="bottom"/>
            <w:hideMark/>
          </w:tcPr>
          <w:p w14:paraId="0B69CCCB"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ΕΚΠΑΙΔΕΥΤΙΚΩΝ ΗΛΕΚΤΡΟΛΟΓΩΝ ΜΗΧΑΝΙΚΩΝ ΚΑΙ ΕΚΠΑΙΔΕΥΤΙΚΩΝ  ΗΛΕΚΤΡΟΝΙΚΩΝ ΜΗΧΑΝΙΚΩΝ - ΕΚΠΑΙΔΕΥΤΙΚΩΝ ΗΛΕΚΤΡΟΛΟΓΩΝ ΜΗΧΑΝΙΚΩΝ</w:t>
            </w:r>
          </w:p>
        </w:tc>
        <w:tc>
          <w:tcPr>
            <w:tcW w:w="377" w:type="pct"/>
            <w:tcBorders>
              <w:top w:val="nil"/>
              <w:left w:val="nil"/>
              <w:bottom w:val="single" w:sz="4" w:space="0" w:color="auto"/>
              <w:right w:val="single" w:sz="4" w:space="0" w:color="auto"/>
            </w:tcBorders>
            <w:shd w:val="clear" w:color="auto" w:fill="auto"/>
            <w:noWrap/>
            <w:vAlign w:val="bottom"/>
            <w:hideMark/>
          </w:tcPr>
          <w:p w14:paraId="74E23D9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120</w:t>
            </w:r>
          </w:p>
        </w:tc>
        <w:tc>
          <w:tcPr>
            <w:tcW w:w="375" w:type="pct"/>
            <w:tcBorders>
              <w:top w:val="nil"/>
              <w:left w:val="nil"/>
              <w:bottom w:val="single" w:sz="4" w:space="0" w:color="auto"/>
              <w:right w:val="single" w:sz="4" w:space="0" w:color="auto"/>
            </w:tcBorders>
            <w:shd w:val="clear" w:color="auto" w:fill="auto"/>
            <w:noWrap/>
            <w:vAlign w:val="bottom"/>
            <w:hideMark/>
          </w:tcPr>
          <w:p w14:paraId="2662C73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84</w:t>
            </w:r>
          </w:p>
        </w:tc>
        <w:tc>
          <w:tcPr>
            <w:tcW w:w="229" w:type="pct"/>
            <w:tcBorders>
              <w:top w:val="nil"/>
              <w:left w:val="nil"/>
              <w:bottom w:val="single" w:sz="4" w:space="0" w:color="auto"/>
              <w:right w:val="single" w:sz="4" w:space="0" w:color="auto"/>
            </w:tcBorders>
            <w:shd w:val="clear" w:color="auto" w:fill="auto"/>
            <w:noWrap/>
            <w:vAlign w:val="bottom"/>
            <w:hideMark/>
          </w:tcPr>
          <w:p w14:paraId="36825E4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24</w:t>
            </w:r>
          </w:p>
        </w:tc>
        <w:tc>
          <w:tcPr>
            <w:tcW w:w="229" w:type="pct"/>
            <w:tcBorders>
              <w:top w:val="nil"/>
              <w:left w:val="nil"/>
              <w:bottom w:val="single" w:sz="4" w:space="0" w:color="auto"/>
              <w:right w:val="single" w:sz="4" w:space="0" w:color="auto"/>
            </w:tcBorders>
            <w:shd w:val="clear" w:color="auto" w:fill="auto"/>
            <w:noWrap/>
            <w:vAlign w:val="bottom"/>
            <w:hideMark/>
          </w:tcPr>
          <w:p w14:paraId="4267B1F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1F2256D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0369A23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306" w:type="pct"/>
            <w:tcBorders>
              <w:top w:val="nil"/>
              <w:left w:val="nil"/>
              <w:bottom w:val="single" w:sz="4" w:space="0" w:color="auto"/>
              <w:right w:val="single" w:sz="4" w:space="0" w:color="auto"/>
            </w:tcBorders>
            <w:shd w:val="clear" w:color="auto" w:fill="auto"/>
            <w:noWrap/>
            <w:vAlign w:val="bottom"/>
            <w:hideMark/>
          </w:tcPr>
          <w:p w14:paraId="067FD47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7107C36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51E1551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4C8B00A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515A56C2"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40313A95"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ΑΣΠΑΙΤΕ</w:t>
            </w:r>
          </w:p>
        </w:tc>
        <w:tc>
          <w:tcPr>
            <w:tcW w:w="1614" w:type="pct"/>
            <w:tcBorders>
              <w:top w:val="nil"/>
              <w:left w:val="nil"/>
              <w:bottom w:val="single" w:sz="4" w:space="0" w:color="auto"/>
              <w:right w:val="single" w:sz="4" w:space="0" w:color="auto"/>
            </w:tcBorders>
            <w:shd w:val="clear" w:color="auto" w:fill="auto"/>
            <w:noWrap/>
            <w:vAlign w:val="bottom"/>
            <w:hideMark/>
          </w:tcPr>
          <w:p w14:paraId="3BA149C9"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ΕΚΠΑΙΔΕΥΤΙΚΩΝ ΗΛΕΚΤΡΟΛΟΓΩΝ ΜΗΧΑΝΙΚΩΝ ΚΑΙ ΕΚΠΑΙΔΕΥΤΙΚΩΝ ΗΛΕΚΤΡΟΝΙΚΩΝ ΜΗΧΑΝΙΚΩΝ- ΕΚΠΑΙΔΕΥΤΙΚΩΝ ΗΛΕΚΤΡΟΝΙΚΩΝ ΜΗΧΑΝΙΚΩΝ</w:t>
            </w:r>
          </w:p>
        </w:tc>
        <w:tc>
          <w:tcPr>
            <w:tcW w:w="377" w:type="pct"/>
            <w:tcBorders>
              <w:top w:val="nil"/>
              <w:left w:val="nil"/>
              <w:bottom w:val="single" w:sz="4" w:space="0" w:color="auto"/>
              <w:right w:val="single" w:sz="4" w:space="0" w:color="auto"/>
            </w:tcBorders>
            <w:shd w:val="clear" w:color="auto" w:fill="auto"/>
            <w:noWrap/>
            <w:vAlign w:val="bottom"/>
            <w:hideMark/>
          </w:tcPr>
          <w:p w14:paraId="35986DD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120</w:t>
            </w:r>
          </w:p>
        </w:tc>
        <w:tc>
          <w:tcPr>
            <w:tcW w:w="375" w:type="pct"/>
            <w:tcBorders>
              <w:top w:val="nil"/>
              <w:left w:val="nil"/>
              <w:bottom w:val="single" w:sz="4" w:space="0" w:color="auto"/>
              <w:right w:val="single" w:sz="4" w:space="0" w:color="auto"/>
            </w:tcBorders>
            <w:shd w:val="clear" w:color="auto" w:fill="auto"/>
            <w:noWrap/>
            <w:vAlign w:val="bottom"/>
            <w:hideMark/>
          </w:tcPr>
          <w:p w14:paraId="33BA0E4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84</w:t>
            </w:r>
          </w:p>
        </w:tc>
        <w:tc>
          <w:tcPr>
            <w:tcW w:w="229" w:type="pct"/>
            <w:tcBorders>
              <w:top w:val="nil"/>
              <w:left w:val="nil"/>
              <w:bottom w:val="single" w:sz="4" w:space="0" w:color="auto"/>
              <w:right w:val="single" w:sz="4" w:space="0" w:color="auto"/>
            </w:tcBorders>
            <w:shd w:val="clear" w:color="auto" w:fill="auto"/>
            <w:noWrap/>
            <w:vAlign w:val="bottom"/>
            <w:hideMark/>
          </w:tcPr>
          <w:p w14:paraId="03C2460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24</w:t>
            </w:r>
          </w:p>
        </w:tc>
        <w:tc>
          <w:tcPr>
            <w:tcW w:w="229" w:type="pct"/>
            <w:tcBorders>
              <w:top w:val="nil"/>
              <w:left w:val="nil"/>
              <w:bottom w:val="single" w:sz="4" w:space="0" w:color="auto"/>
              <w:right w:val="single" w:sz="4" w:space="0" w:color="auto"/>
            </w:tcBorders>
            <w:shd w:val="clear" w:color="auto" w:fill="auto"/>
            <w:noWrap/>
            <w:vAlign w:val="bottom"/>
            <w:hideMark/>
          </w:tcPr>
          <w:p w14:paraId="4F04858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7B828A5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5A021BB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306" w:type="pct"/>
            <w:tcBorders>
              <w:top w:val="nil"/>
              <w:left w:val="nil"/>
              <w:bottom w:val="single" w:sz="4" w:space="0" w:color="auto"/>
              <w:right w:val="single" w:sz="4" w:space="0" w:color="auto"/>
            </w:tcBorders>
            <w:shd w:val="clear" w:color="auto" w:fill="auto"/>
            <w:noWrap/>
            <w:vAlign w:val="bottom"/>
            <w:hideMark/>
          </w:tcPr>
          <w:p w14:paraId="1DED71A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392ED6E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54F7730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34057B5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13FE7CF4"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11BF1E41"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ΑΣΠΑΙΤΕ</w:t>
            </w:r>
          </w:p>
        </w:tc>
        <w:tc>
          <w:tcPr>
            <w:tcW w:w="1614" w:type="pct"/>
            <w:tcBorders>
              <w:top w:val="nil"/>
              <w:left w:val="nil"/>
              <w:bottom w:val="single" w:sz="4" w:space="0" w:color="auto"/>
              <w:right w:val="single" w:sz="4" w:space="0" w:color="auto"/>
            </w:tcBorders>
            <w:shd w:val="clear" w:color="auto" w:fill="auto"/>
            <w:noWrap/>
            <w:vAlign w:val="bottom"/>
            <w:hideMark/>
          </w:tcPr>
          <w:p w14:paraId="6BF86BEB"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 xml:space="preserve">ΕΚΠΑΙΔΕΥΤΙΚΩΝ ΜΗΧΑΝΟΛΟΓΩΝ ΜΗΧΑΝΙΚΩΝ </w:t>
            </w:r>
          </w:p>
        </w:tc>
        <w:tc>
          <w:tcPr>
            <w:tcW w:w="377" w:type="pct"/>
            <w:tcBorders>
              <w:top w:val="nil"/>
              <w:left w:val="nil"/>
              <w:bottom w:val="single" w:sz="4" w:space="0" w:color="auto"/>
              <w:right w:val="single" w:sz="4" w:space="0" w:color="auto"/>
            </w:tcBorders>
            <w:shd w:val="clear" w:color="auto" w:fill="auto"/>
            <w:noWrap/>
            <w:vAlign w:val="bottom"/>
            <w:hideMark/>
          </w:tcPr>
          <w:p w14:paraId="3450FB1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120</w:t>
            </w:r>
          </w:p>
        </w:tc>
        <w:tc>
          <w:tcPr>
            <w:tcW w:w="375" w:type="pct"/>
            <w:tcBorders>
              <w:top w:val="nil"/>
              <w:left w:val="nil"/>
              <w:bottom w:val="single" w:sz="4" w:space="0" w:color="auto"/>
              <w:right w:val="single" w:sz="4" w:space="0" w:color="auto"/>
            </w:tcBorders>
            <w:shd w:val="clear" w:color="auto" w:fill="auto"/>
            <w:noWrap/>
            <w:vAlign w:val="bottom"/>
            <w:hideMark/>
          </w:tcPr>
          <w:p w14:paraId="21BCE68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84</w:t>
            </w:r>
          </w:p>
        </w:tc>
        <w:tc>
          <w:tcPr>
            <w:tcW w:w="229" w:type="pct"/>
            <w:tcBorders>
              <w:top w:val="nil"/>
              <w:left w:val="nil"/>
              <w:bottom w:val="single" w:sz="4" w:space="0" w:color="auto"/>
              <w:right w:val="single" w:sz="4" w:space="0" w:color="auto"/>
            </w:tcBorders>
            <w:shd w:val="clear" w:color="auto" w:fill="auto"/>
            <w:noWrap/>
            <w:vAlign w:val="bottom"/>
            <w:hideMark/>
          </w:tcPr>
          <w:p w14:paraId="66E4FF6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24</w:t>
            </w:r>
          </w:p>
        </w:tc>
        <w:tc>
          <w:tcPr>
            <w:tcW w:w="229" w:type="pct"/>
            <w:tcBorders>
              <w:top w:val="nil"/>
              <w:left w:val="nil"/>
              <w:bottom w:val="single" w:sz="4" w:space="0" w:color="auto"/>
              <w:right w:val="single" w:sz="4" w:space="0" w:color="auto"/>
            </w:tcBorders>
            <w:shd w:val="clear" w:color="auto" w:fill="auto"/>
            <w:noWrap/>
            <w:vAlign w:val="bottom"/>
            <w:hideMark/>
          </w:tcPr>
          <w:p w14:paraId="7A278A0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59E8214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3951E46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306" w:type="pct"/>
            <w:tcBorders>
              <w:top w:val="nil"/>
              <w:left w:val="nil"/>
              <w:bottom w:val="single" w:sz="4" w:space="0" w:color="auto"/>
              <w:right w:val="single" w:sz="4" w:space="0" w:color="auto"/>
            </w:tcBorders>
            <w:shd w:val="clear" w:color="auto" w:fill="auto"/>
            <w:noWrap/>
            <w:vAlign w:val="bottom"/>
            <w:hideMark/>
          </w:tcPr>
          <w:p w14:paraId="15B533E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63957DA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79038F1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18947FF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43010405"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250C5C08"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ΑΣΠΑΙΤΕ</w:t>
            </w:r>
          </w:p>
        </w:tc>
        <w:tc>
          <w:tcPr>
            <w:tcW w:w="1614" w:type="pct"/>
            <w:tcBorders>
              <w:top w:val="nil"/>
              <w:left w:val="nil"/>
              <w:bottom w:val="single" w:sz="4" w:space="0" w:color="auto"/>
              <w:right w:val="single" w:sz="4" w:space="0" w:color="auto"/>
            </w:tcBorders>
            <w:shd w:val="clear" w:color="auto" w:fill="auto"/>
            <w:noWrap/>
            <w:vAlign w:val="bottom"/>
            <w:hideMark/>
          </w:tcPr>
          <w:p w14:paraId="66336C01"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ΕΚΠΑΙΔΕΥΤΙΚΩΝ ΠΟΛΙΤΙΚΩΝ ΜΗΧΑΝΙΚΩΝ</w:t>
            </w:r>
          </w:p>
        </w:tc>
        <w:tc>
          <w:tcPr>
            <w:tcW w:w="377" w:type="pct"/>
            <w:tcBorders>
              <w:top w:val="nil"/>
              <w:left w:val="nil"/>
              <w:bottom w:val="single" w:sz="4" w:space="0" w:color="auto"/>
              <w:right w:val="single" w:sz="4" w:space="0" w:color="auto"/>
            </w:tcBorders>
            <w:shd w:val="clear" w:color="auto" w:fill="auto"/>
            <w:noWrap/>
            <w:vAlign w:val="bottom"/>
            <w:hideMark/>
          </w:tcPr>
          <w:p w14:paraId="5DC35F0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120</w:t>
            </w:r>
          </w:p>
        </w:tc>
        <w:tc>
          <w:tcPr>
            <w:tcW w:w="375" w:type="pct"/>
            <w:tcBorders>
              <w:top w:val="nil"/>
              <w:left w:val="nil"/>
              <w:bottom w:val="single" w:sz="4" w:space="0" w:color="auto"/>
              <w:right w:val="single" w:sz="4" w:space="0" w:color="auto"/>
            </w:tcBorders>
            <w:shd w:val="clear" w:color="auto" w:fill="auto"/>
            <w:noWrap/>
            <w:vAlign w:val="bottom"/>
            <w:hideMark/>
          </w:tcPr>
          <w:p w14:paraId="2B220C6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84</w:t>
            </w:r>
          </w:p>
        </w:tc>
        <w:tc>
          <w:tcPr>
            <w:tcW w:w="229" w:type="pct"/>
            <w:tcBorders>
              <w:top w:val="nil"/>
              <w:left w:val="nil"/>
              <w:bottom w:val="single" w:sz="4" w:space="0" w:color="auto"/>
              <w:right w:val="single" w:sz="4" w:space="0" w:color="auto"/>
            </w:tcBorders>
            <w:shd w:val="clear" w:color="auto" w:fill="auto"/>
            <w:noWrap/>
            <w:vAlign w:val="bottom"/>
            <w:hideMark/>
          </w:tcPr>
          <w:p w14:paraId="54438CD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24</w:t>
            </w:r>
          </w:p>
        </w:tc>
        <w:tc>
          <w:tcPr>
            <w:tcW w:w="229" w:type="pct"/>
            <w:tcBorders>
              <w:top w:val="nil"/>
              <w:left w:val="nil"/>
              <w:bottom w:val="single" w:sz="4" w:space="0" w:color="auto"/>
              <w:right w:val="single" w:sz="4" w:space="0" w:color="auto"/>
            </w:tcBorders>
            <w:shd w:val="clear" w:color="auto" w:fill="auto"/>
            <w:noWrap/>
            <w:vAlign w:val="bottom"/>
            <w:hideMark/>
          </w:tcPr>
          <w:p w14:paraId="3E7FB6E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449893B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2C6868A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306" w:type="pct"/>
            <w:tcBorders>
              <w:top w:val="nil"/>
              <w:left w:val="nil"/>
              <w:bottom w:val="single" w:sz="4" w:space="0" w:color="auto"/>
              <w:right w:val="single" w:sz="4" w:space="0" w:color="auto"/>
            </w:tcBorders>
            <w:shd w:val="clear" w:color="auto" w:fill="auto"/>
            <w:noWrap/>
            <w:vAlign w:val="bottom"/>
            <w:hideMark/>
          </w:tcPr>
          <w:p w14:paraId="3C83312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100142E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1B70E91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55AC032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428F3BA5"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19041766"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lastRenderedPageBreak/>
              <w:t>ΑΣΤΕ</w:t>
            </w:r>
          </w:p>
        </w:tc>
        <w:tc>
          <w:tcPr>
            <w:tcW w:w="1614" w:type="pct"/>
            <w:tcBorders>
              <w:top w:val="nil"/>
              <w:left w:val="nil"/>
              <w:bottom w:val="single" w:sz="4" w:space="0" w:color="auto"/>
              <w:right w:val="single" w:sz="4" w:space="0" w:color="auto"/>
            </w:tcBorders>
            <w:shd w:val="clear" w:color="auto" w:fill="auto"/>
            <w:noWrap/>
            <w:vAlign w:val="bottom"/>
            <w:hideMark/>
          </w:tcPr>
          <w:p w14:paraId="4D0266E4"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ΑΝΩΤΕΡΗ ΣΧΟΛΗ ΤΟΥΡΙΣΤΙΚΗΣ ΕΚΠΑΙΔΕΥΣΗΣ ΚΡΗΤΗΣ (ΑΣΤΕΚ)</w:t>
            </w:r>
          </w:p>
        </w:tc>
        <w:tc>
          <w:tcPr>
            <w:tcW w:w="377" w:type="pct"/>
            <w:tcBorders>
              <w:top w:val="nil"/>
              <w:left w:val="nil"/>
              <w:bottom w:val="single" w:sz="4" w:space="0" w:color="auto"/>
              <w:right w:val="single" w:sz="4" w:space="0" w:color="auto"/>
            </w:tcBorders>
            <w:shd w:val="clear" w:color="auto" w:fill="auto"/>
            <w:noWrap/>
            <w:vAlign w:val="bottom"/>
            <w:hideMark/>
          </w:tcPr>
          <w:p w14:paraId="7032139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122</w:t>
            </w:r>
          </w:p>
        </w:tc>
        <w:tc>
          <w:tcPr>
            <w:tcW w:w="375" w:type="pct"/>
            <w:tcBorders>
              <w:top w:val="nil"/>
              <w:left w:val="nil"/>
              <w:bottom w:val="single" w:sz="4" w:space="0" w:color="auto"/>
              <w:right w:val="single" w:sz="4" w:space="0" w:color="auto"/>
            </w:tcBorders>
            <w:shd w:val="clear" w:color="auto" w:fill="auto"/>
            <w:noWrap/>
            <w:vAlign w:val="bottom"/>
            <w:hideMark/>
          </w:tcPr>
          <w:p w14:paraId="4C257A3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86</w:t>
            </w:r>
          </w:p>
        </w:tc>
        <w:tc>
          <w:tcPr>
            <w:tcW w:w="229" w:type="pct"/>
            <w:tcBorders>
              <w:top w:val="nil"/>
              <w:left w:val="nil"/>
              <w:bottom w:val="single" w:sz="4" w:space="0" w:color="auto"/>
              <w:right w:val="single" w:sz="4" w:space="0" w:color="auto"/>
            </w:tcBorders>
            <w:shd w:val="clear" w:color="auto" w:fill="auto"/>
            <w:noWrap/>
            <w:vAlign w:val="bottom"/>
            <w:hideMark/>
          </w:tcPr>
          <w:p w14:paraId="54CF6AF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24</w:t>
            </w:r>
          </w:p>
        </w:tc>
        <w:tc>
          <w:tcPr>
            <w:tcW w:w="229" w:type="pct"/>
            <w:tcBorders>
              <w:top w:val="nil"/>
              <w:left w:val="nil"/>
              <w:bottom w:val="single" w:sz="4" w:space="0" w:color="auto"/>
              <w:right w:val="single" w:sz="4" w:space="0" w:color="auto"/>
            </w:tcBorders>
            <w:shd w:val="clear" w:color="auto" w:fill="auto"/>
            <w:noWrap/>
            <w:vAlign w:val="bottom"/>
            <w:hideMark/>
          </w:tcPr>
          <w:p w14:paraId="3447B31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3DAF458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080A949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306" w:type="pct"/>
            <w:tcBorders>
              <w:top w:val="nil"/>
              <w:left w:val="nil"/>
              <w:bottom w:val="single" w:sz="4" w:space="0" w:color="auto"/>
              <w:right w:val="single" w:sz="4" w:space="0" w:color="auto"/>
            </w:tcBorders>
            <w:shd w:val="clear" w:color="auto" w:fill="auto"/>
            <w:noWrap/>
            <w:vAlign w:val="bottom"/>
            <w:hideMark/>
          </w:tcPr>
          <w:p w14:paraId="18F37B8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4FD71B5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0A400FD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56ACE9B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29C4BF20"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0BEFEFD4"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ΑΣΤΕ</w:t>
            </w:r>
          </w:p>
        </w:tc>
        <w:tc>
          <w:tcPr>
            <w:tcW w:w="1614" w:type="pct"/>
            <w:tcBorders>
              <w:top w:val="nil"/>
              <w:left w:val="nil"/>
              <w:bottom w:val="single" w:sz="4" w:space="0" w:color="auto"/>
              <w:right w:val="single" w:sz="4" w:space="0" w:color="auto"/>
            </w:tcBorders>
            <w:shd w:val="clear" w:color="auto" w:fill="auto"/>
            <w:noWrap/>
            <w:vAlign w:val="bottom"/>
            <w:hideMark/>
          </w:tcPr>
          <w:p w14:paraId="0ED0450D"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ΑΝΩΤΕΡΗ ΣΧΟΛΗ ΤΟΥΡΙΣΤΙΚΗΣ ΕΚΠΑΙΔΕΥΣΗΣ ΡΟΔΟΥ (ΑΣΤΕΡ)</w:t>
            </w:r>
          </w:p>
        </w:tc>
        <w:tc>
          <w:tcPr>
            <w:tcW w:w="377" w:type="pct"/>
            <w:tcBorders>
              <w:top w:val="nil"/>
              <w:left w:val="nil"/>
              <w:bottom w:val="single" w:sz="4" w:space="0" w:color="auto"/>
              <w:right w:val="single" w:sz="4" w:space="0" w:color="auto"/>
            </w:tcBorders>
            <w:shd w:val="clear" w:color="auto" w:fill="auto"/>
            <w:noWrap/>
            <w:vAlign w:val="bottom"/>
            <w:hideMark/>
          </w:tcPr>
          <w:p w14:paraId="66F5BD9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122</w:t>
            </w:r>
          </w:p>
        </w:tc>
        <w:tc>
          <w:tcPr>
            <w:tcW w:w="375" w:type="pct"/>
            <w:tcBorders>
              <w:top w:val="nil"/>
              <w:left w:val="nil"/>
              <w:bottom w:val="single" w:sz="4" w:space="0" w:color="auto"/>
              <w:right w:val="single" w:sz="4" w:space="0" w:color="auto"/>
            </w:tcBorders>
            <w:shd w:val="clear" w:color="auto" w:fill="auto"/>
            <w:noWrap/>
            <w:vAlign w:val="bottom"/>
            <w:hideMark/>
          </w:tcPr>
          <w:p w14:paraId="7C76463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86</w:t>
            </w:r>
          </w:p>
        </w:tc>
        <w:tc>
          <w:tcPr>
            <w:tcW w:w="229" w:type="pct"/>
            <w:tcBorders>
              <w:top w:val="nil"/>
              <w:left w:val="nil"/>
              <w:bottom w:val="single" w:sz="4" w:space="0" w:color="auto"/>
              <w:right w:val="single" w:sz="4" w:space="0" w:color="auto"/>
            </w:tcBorders>
            <w:shd w:val="clear" w:color="auto" w:fill="auto"/>
            <w:noWrap/>
            <w:vAlign w:val="bottom"/>
            <w:hideMark/>
          </w:tcPr>
          <w:p w14:paraId="6070339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24</w:t>
            </w:r>
          </w:p>
        </w:tc>
        <w:tc>
          <w:tcPr>
            <w:tcW w:w="229" w:type="pct"/>
            <w:tcBorders>
              <w:top w:val="nil"/>
              <w:left w:val="nil"/>
              <w:bottom w:val="single" w:sz="4" w:space="0" w:color="auto"/>
              <w:right w:val="single" w:sz="4" w:space="0" w:color="auto"/>
            </w:tcBorders>
            <w:shd w:val="clear" w:color="auto" w:fill="auto"/>
            <w:noWrap/>
            <w:vAlign w:val="bottom"/>
            <w:hideMark/>
          </w:tcPr>
          <w:p w14:paraId="4B7948F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06F1A67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7F8B0E0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306" w:type="pct"/>
            <w:tcBorders>
              <w:top w:val="nil"/>
              <w:left w:val="nil"/>
              <w:bottom w:val="single" w:sz="4" w:space="0" w:color="auto"/>
              <w:right w:val="single" w:sz="4" w:space="0" w:color="auto"/>
            </w:tcBorders>
            <w:shd w:val="clear" w:color="auto" w:fill="auto"/>
            <w:noWrap/>
            <w:vAlign w:val="bottom"/>
            <w:hideMark/>
          </w:tcPr>
          <w:p w14:paraId="14A6C9C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5D970AC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0685D62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5774754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59709612"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7BE4F248"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ΓΕΩΠΟΝΙΚΟ ΠΑΝ.</w:t>
            </w:r>
          </w:p>
        </w:tc>
        <w:tc>
          <w:tcPr>
            <w:tcW w:w="1614" w:type="pct"/>
            <w:tcBorders>
              <w:top w:val="nil"/>
              <w:left w:val="nil"/>
              <w:bottom w:val="single" w:sz="4" w:space="0" w:color="auto"/>
              <w:right w:val="single" w:sz="4" w:space="0" w:color="auto"/>
            </w:tcBorders>
            <w:shd w:val="clear" w:color="auto" w:fill="auto"/>
            <w:noWrap/>
            <w:vAlign w:val="bottom"/>
            <w:hideMark/>
          </w:tcPr>
          <w:p w14:paraId="192FB52F"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ΑΓΡΟΤΙΚΗΣ ΟΙΚΟΝΟΜΙΑΣ ΚΑΙ ΑΝΑΠΤΥΞΗΣ (ΑΘΗΝΑ)</w:t>
            </w:r>
          </w:p>
        </w:tc>
        <w:tc>
          <w:tcPr>
            <w:tcW w:w="377" w:type="pct"/>
            <w:tcBorders>
              <w:top w:val="nil"/>
              <w:left w:val="nil"/>
              <w:bottom w:val="single" w:sz="4" w:space="0" w:color="auto"/>
              <w:right w:val="single" w:sz="4" w:space="0" w:color="auto"/>
            </w:tcBorders>
            <w:shd w:val="clear" w:color="auto" w:fill="auto"/>
            <w:noWrap/>
            <w:vAlign w:val="bottom"/>
            <w:hideMark/>
          </w:tcPr>
          <w:p w14:paraId="56469DD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76</w:t>
            </w:r>
          </w:p>
        </w:tc>
        <w:tc>
          <w:tcPr>
            <w:tcW w:w="375" w:type="pct"/>
            <w:tcBorders>
              <w:top w:val="nil"/>
              <w:left w:val="nil"/>
              <w:bottom w:val="single" w:sz="4" w:space="0" w:color="auto"/>
              <w:right w:val="single" w:sz="4" w:space="0" w:color="auto"/>
            </w:tcBorders>
            <w:shd w:val="clear" w:color="auto" w:fill="auto"/>
            <w:noWrap/>
            <w:vAlign w:val="bottom"/>
            <w:hideMark/>
          </w:tcPr>
          <w:p w14:paraId="6E2161A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60</w:t>
            </w:r>
          </w:p>
        </w:tc>
        <w:tc>
          <w:tcPr>
            <w:tcW w:w="229" w:type="pct"/>
            <w:tcBorders>
              <w:top w:val="nil"/>
              <w:left w:val="nil"/>
              <w:bottom w:val="single" w:sz="4" w:space="0" w:color="auto"/>
              <w:right w:val="single" w:sz="4" w:space="0" w:color="auto"/>
            </w:tcBorders>
            <w:shd w:val="clear" w:color="auto" w:fill="auto"/>
            <w:noWrap/>
            <w:vAlign w:val="bottom"/>
            <w:hideMark/>
          </w:tcPr>
          <w:p w14:paraId="11ABE76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229" w:type="pct"/>
            <w:tcBorders>
              <w:top w:val="nil"/>
              <w:left w:val="nil"/>
              <w:bottom w:val="single" w:sz="4" w:space="0" w:color="auto"/>
              <w:right w:val="single" w:sz="4" w:space="0" w:color="auto"/>
            </w:tcBorders>
            <w:shd w:val="clear" w:color="auto" w:fill="auto"/>
            <w:noWrap/>
            <w:vAlign w:val="bottom"/>
            <w:hideMark/>
          </w:tcPr>
          <w:p w14:paraId="0AD9735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532AECC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30C996A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306" w:type="pct"/>
            <w:tcBorders>
              <w:top w:val="nil"/>
              <w:left w:val="nil"/>
              <w:bottom w:val="single" w:sz="4" w:space="0" w:color="auto"/>
              <w:right w:val="single" w:sz="4" w:space="0" w:color="auto"/>
            </w:tcBorders>
            <w:shd w:val="clear" w:color="auto" w:fill="auto"/>
            <w:noWrap/>
            <w:vAlign w:val="bottom"/>
            <w:hideMark/>
          </w:tcPr>
          <w:p w14:paraId="40A49B9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05F2E34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5205DD5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4608C4B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6A0C2941"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4F3A23B4"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ΓΕΩΠΟΝΙΚΟ ΠΑΝ.</w:t>
            </w:r>
          </w:p>
        </w:tc>
        <w:tc>
          <w:tcPr>
            <w:tcW w:w="1614" w:type="pct"/>
            <w:tcBorders>
              <w:top w:val="nil"/>
              <w:left w:val="nil"/>
              <w:bottom w:val="single" w:sz="4" w:space="0" w:color="auto"/>
              <w:right w:val="single" w:sz="4" w:space="0" w:color="auto"/>
            </w:tcBorders>
            <w:shd w:val="clear" w:color="auto" w:fill="auto"/>
            <w:noWrap/>
            <w:vAlign w:val="bottom"/>
            <w:hideMark/>
          </w:tcPr>
          <w:p w14:paraId="04789134"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ΑΞΙΟΠΟΙΗΣΗΣ ΦΥΣΙΚΩΝ ΠΟΡΩΝ ΚΑΙ ΓΕΩΡΓΙΚΗΣ ΜΗΧΑΝΙΚΗΣ (ΑΘΗΝΑ)</w:t>
            </w:r>
          </w:p>
        </w:tc>
        <w:tc>
          <w:tcPr>
            <w:tcW w:w="377" w:type="pct"/>
            <w:tcBorders>
              <w:top w:val="nil"/>
              <w:left w:val="nil"/>
              <w:bottom w:val="single" w:sz="4" w:space="0" w:color="auto"/>
              <w:right w:val="single" w:sz="4" w:space="0" w:color="auto"/>
            </w:tcBorders>
            <w:shd w:val="clear" w:color="auto" w:fill="auto"/>
            <w:noWrap/>
            <w:vAlign w:val="bottom"/>
            <w:hideMark/>
          </w:tcPr>
          <w:p w14:paraId="20671F1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146</w:t>
            </w:r>
          </w:p>
        </w:tc>
        <w:tc>
          <w:tcPr>
            <w:tcW w:w="375" w:type="pct"/>
            <w:tcBorders>
              <w:top w:val="nil"/>
              <w:left w:val="nil"/>
              <w:bottom w:val="single" w:sz="4" w:space="0" w:color="auto"/>
              <w:right w:val="single" w:sz="4" w:space="0" w:color="auto"/>
            </w:tcBorders>
            <w:shd w:val="clear" w:color="auto" w:fill="auto"/>
            <w:noWrap/>
            <w:vAlign w:val="bottom"/>
            <w:hideMark/>
          </w:tcPr>
          <w:p w14:paraId="2F201C0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116</w:t>
            </w:r>
          </w:p>
        </w:tc>
        <w:tc>
          <w:tcPr>
            <w:tcW w:w="229" w:type="pct"/>
            <w:tcBorders>
              <w:top w:val="nil"/>
              <w:left w:val="nil"/>
              <w:bottom w:val="single" w:sz="4" w:space="0" w:color="auto"/>
              <w:right w:val="single" w:sz="4" w:space="0" w:color="auto"/>
            </w:tcBorders>
            <w:shd w:val="clear" w:color="auto" w:fill="auto"/>
            <w:noWrap/>
            <w:vAlign w:val="bottom"/>
            <w:hideMark/>
          </w:tcPr>
          <w:p w14:paraId="7DE0299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15</w:t>
            </w:r>
          </w:p>
        </w:tc>
        <w:tc>
          <w:tcPr>
            <w:tcW w:w="229" w:type="pct"/>
            <w:tcBorders>
              <w:top w:val="nil"/>
              <w:left w:val="nil"/>
              <w:bottom w:val="single" w:sz="4" w:space="0" w:color="auto"/>
              <w:right w:val="single" w:sz="4" w:space="0" w:color="auto"/>
            </w:tcBorders>
            <w:shd w:val="clear" w:color="auto" w:fill="auto"/>
            <w:noWrap/>
            <w:vAlign w:val="bottom"/>
            <w:hideMark/>
          </w:tcPr>
          <w:p w14:paraId="1BA9232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42B78FE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1719466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w:t>
            </w:r>
          </w:p>
        </w:tc>
        <w:tc>
          <w:tcPr>
            <w:tcW w:w="306" w:type="pct"/>
            <w:tcBorders>
              <w:top w:val="nil"/>
              <w:left w:val="nil"/>
              <w:bottom w:val="single" w:sz="4" w:space="0" w:color="auto"/>
              <w:right w:val="single" w:sz="4" w:space="0" w:color="auto"/>
            </w:tcBorders>
            <w:shd w:val="clear" w:color="auto" w:fill="auto"/>
            <w:noWrap/>
            <w:vAlign w:val="bottom"/>
            <w:hideMark/>
          </w:tcPr>
          <w:p w14:paraId="3FAD8B1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7FBDF6B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229" w:type="pct"/>
            <w:tcBorders>
              <w:top w:val="nil"/>
              <w:left w:val="nil"/>
              <w:bottom w:val="single" w:sz="4" w:space="0" w:color="auto"/>
              <w:right w:val="single" w:sz="4" w:space="0" w:color="auto"/>
            </w:tcBorders>
            <w:shd w:val="clear" w:color="auto" w:fill="auto"/>
            <w:noWrap/>
            <w:vAlign w:val="bottom"/>
            <w:hideMark/>
          </w:tcPr>
          <w:p w14:paraId="35AF23B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1AF953A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4E235387"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6F9783CB"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ΓΕΩΠΟΝΙΚΟ ΠΑΝ.</w:t>
            </w:r>
          </w:p>
        </w:tc>
        <w:tc>
          <w:tcPr>
            <w:tcW w:w="1614" w:type="pct"/>
            <w:tcBorders>
              <w:top w:val="nil"/>
              <w:left w:val="nil"/>
              <w:bottom w:val="single" w:sz="4" w:space="0" w:color="auto"/>
              <w:right w:val="single" w:sz="4" w:space="0" w:color="auto"/>
            </w:tcBorders>
            <w:shd w:val="clear" w:color="auto" w:fill="auto"/>
            <w:noWrap/>
            <w:vAlign w:val="bottom"/>
            <w:hideMark/>
          </w:tcPr>
          <w:p w14:paraId="22A7F324"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ΒΙΟΤΕΧΝΟΛΟΓΙΑΣ (ΑΘΗΝΑ)</w:t>
            </w:r>
          </w:p>
        </w:tc>
        <w:tc>
          <w:tcPr>
            <w:tcW w:w="377" w:type="pct"/>
            <w:tcBorders>
              <w:top w:val="nil"/>
              <w:left w:val="nil"/>
              <w:bottom w:val="single" w:sz="4" w:space="0" w:color="auto"/>
              <w:right w:val="single" w:sz="4" w:space="0" w:color="auto"/>
            </w:tcBorders>
            <w:shd w:val="clear" w:color="auto" w:fill="auto"/>
            <w:noWrap/>
            <w:vAlign w:val="bottom"/>
            <w:hideMark/>
          </w:tcPr>
          <w:p w14:paraId="2027713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134</w:t>
            </w:r>
          </w:p>
        </w:tc>
        <w:tc>
          <w:tcPr>
            <w:tcW w:w="375" w:type="pct"/>
            <w:tcBorders>
              <w:top w:val="nil"/>
              <w:left w:val="nil"/>
              <w:bottom w:val="single" w:sz="4" w:space="0" w:color="auto"/>
              <w:right w:val="single" w:sz="4" w:space="0" w:color="auto"/>
            </w:tcBorders>
            <w:shd w:val="clear" w:color="auto" w:fill="auto"/>
            <w:noWrap/>
            <w:vAlign w:val="bottom"/>
            <w:hideMark/>
          </w:tcPr>
          <w:p w14:paraId="242FFDB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108</w:t>
            </w:r>
          </w:p>
        </w:tc>
        <w:tc>
          <w:tcPr>
            <w:tcW w:w="229" w:type="pct"/>
            <w:tcBorders>
              <w:top w:val="nil"/>
              <w:left w:val="nil"/>
              <w:bottom w:val="single" w:sz="4" w:space="0" w:color="auto"/>
              <w:right w:val="single" w:sz="4" w:space="0" w:color="auto"/>
            </w:tcBorders>
            <w:shd w:val="clear" w:color="auto" w:fill="auto"/>
            <w:noWrap/>
            <w:vAlign w:val="bottom"/>
            <w:hideMark/>
          </w:tcPr>
          <w:p w14:paraId="6026079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w:t>
            </w:r>
          </w:p>
        </w:tc>
        <w:tc>
          <w:tcPr>
            <w:tcW w:w="229" w:type="pct"/>
            <w:tcBorders>
              <w:top w:val="nil"/>
              <w:left w:val="nil"/>
              <w:bottom w:val="single" w:sz="4" w:space="0" w:color="auto"/>
              <w:right w:val="single" w:sz="4" w:space="0" w:color="auto"/>
            </w:tcBorders>
            <w:shd w:val="clear" w:color="auto" w:fill="auto"/>
            <w:noWrap/>
            <w:vAlign w:val="bottom"/>
            <w:hideMark/>
          </w:tcPr>
          <w:p w14:paraId="2DFCF93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5CF1FEB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4AC5616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306" w:type="pct"/>
            <w:tcBorders>
              <w:top w:val="nil"/>
              <w:left w:val="nil"/>
              <w:bottom w:val="single" w:sz="4" w:space="0" w:color="auto"/>
              <w:right w:val="single" w:sz="4" w:space="0" w:color="auto"/>
            </w:tcBorders>
            <w:shd w:val="clear" w:color="auto" w:fill="auto"/>
            <w:noWrap/>
            <w:vAlign w:val="bottom"/>
            <w:hideMark/>
          </w:tcPr>
          <w:p w14:paraId="1135E19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5B1B3FE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3F6F850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344ECD3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6C7B20D6"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3C4843C0"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ΓΕΩΠΟΝΙΚΟ ΠΑΝ.</w:t>
            </w:r>
          </w:p>
        </w:tc>
        <w:tc>
          <w:tcPr>
            <w:tcW w:w="1614" w:type="pct"/>
            <w:tcBorders>
              <w:top w:val="nil"/>
              <w:left w:val="nil"/>
              <w:bottom w:val="single" w:sz="4" w:space="0" w:color="auto"/>
              <w:right w:val="single" w:sz="4" w:space="0" w:color="auto"/>
            </w:tcBorders>
            <w:shd w:val="clear" w:color="auto" w:fill="auto"/>
            <w:noWrap/>
            <w:vAlign w:val="bottom"/>
            <w:hideMark/>
          </w:tcPr>
          <w:p w14:paraId="3B5BF132"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ΔΑΣΟΛΟΓΙΑΣ ΚΑΙ ΔΙΑΧΕΙΡΙΣΗΣ ΦΥΣΙΚΟΥ ΠΕΡΙΒΑΛΛΟΝΤΟΣ (ΚΑΡΠΕΝΗΣΙ)</w:t>
            </w:r>
          </w:p>
        </w:tc>
        <w:tc>
          <w:tcPr>
            <w:tcW w:w="377" w:type="pct"/>
            <w:tcBorders>
              <w:top w:val="nil"/>
              <w:left w:val="nil"/>
              <w:bottom w:val="single" w:sz="4" w:space="0" w:color="auto"/>
              <w:right w:val="single" w:sz="4" w:space="0" w:color="auto"/>
            </w:tcBorders>
            <w:shd w:val="clear" w:color="auto" w:fill="auto"/>
            <w:noWrap/>
            <w:vAlign w:val="bottom"/>
            <w:hideMark/>
          </w:tcPr>
          <w:p w14:paraId="5140D9D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190</w:t>
            </w:r>
          </w:p>
        </w:tc>
        <w:tc>
          <w:tcPr>
            <w:tcW w:w="375" w:type="pct"/>
            <w:tcBorders>
              <w:top w:val="nil"/>
              <w:left w:val="nil"/>
              <w:bottom w:val="single" w:sz="4" w:space="0" w:color="auto"/>
              <w:right w:val="single" w:sz="4" w:space="0" w:color="auto"/>
            </w:tcBorders>
            <w:shd w:val="clear" w:color="auto" w:fill="auto"/>
            <w:noWrap/>
            <w:vAlign w:val="bottom"/>
            <w:hideMark/>
          </w:tcPr>
          <w:p w14:paraId="3FF1DC4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152</w:t>
            </w:r>
          </w:p>
        </w:tc>
        <w:tc>
          <w:tcPr>
            <w:tcW w:w="229" w:type="pct"/>
            <w:tcBorders>
              <w:top w:val="nil"/>
              <w:left w:val="nil"/>
              <w:bottom w:val="single" w:sz="4" w:space="0" w:color="auto"/>
              <w:right w:val="single" w:sz="4" w:space="0" w:color="auto"/>
            </w:tcBorders>
            <w:shd w:val="clear" w:color="auto" w:fill="auto"/>
            <w:noWrap/>
            <w:vAlign w:val="bottom"/>
            <w:hideMark/>
          </w:tcPr>
          <w:p w14:paraId="3C9D75F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19</w:t>
            </w:r>
          </w:p>
        </w:tc>
        <w:tc>
          <w:tcPr>
            <w:tcW w:w="229" w:type="pct"/>
            <w:tcBorders>
              <w:top w:val="nil"/>
              <w:left w:val="nil"/>
              <w:bottom w:val="single" w:sz="4" w:space="0" w:color="auto"/>
              <w:right w:val="single" w:sz="4" w:space="0" w:color="auto"/>
            </w:tcBorders>
            <w:shd w:val="clear" w:color="auto" w:fill="auto"/>
            <w:noWrap/>
            <w:vAlign w:val="bottom"/>
            <w:hideMark/>
          </w:tcPr>
          <w:p w14:paraId="7FC2CE6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6F75518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02C5C20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w:t>
            </w:r>
          </w:p>
        </w:tc>
        <w:tc>
          <w:tcPr>
            <w:tcW w:w="306" w:type="pct"/>
            <w:tcBorders>
              <w:top w:val="nil"/>
              <w:left w:val="nil"/>
              <w:bottom w:val="single" w:sz="4" w:space="0" w:color="auto"/>
              <w:right w:val="single" w:sz="4" w:space="0" w:color="auto"/>
            </w:tcBorders>
            <w:shd w:val="clear" w:color="auto" w:fill="auto"/>
            <w:noWrap/>
            <w:vAlign w:val="bottom"/>
            <w:hideMark/>
          </w:tcPr>
          <w:p w14:paraId="77B11E2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60DE539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w:t>
            </w:r>
          </w:p>
        </w:tc>
        <w:tc>
          <w:tcPr>
            <w:tcW w:w="229" w:type="pct"/>
            <w:tcBorders>
              <w:top w:val="nil"/>
              <w:left w:val="nil"/>
              <w:bottom w:val="single" w:sz="4" w:space="0" w:color="auto"/>
              <w:right w:val="single" w:sz="4" w:space="0" w:color="auto"/>
            </w:tcBorders>
            <w:shd w:val="clear" w:color="auto" w:fill="auto"/>
            <w:noWrap/>
            <w:vAlign w:val="bottom"/>
            <w:hideMark/>
          </w:tcPr>
          <w:p w14:paraId="4C3A038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68A7126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2FC68BFA"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4AA79CE4"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ΓΕΩΠΟΝΙΚΟ ΠΑΝ.</w:t>
            </w:r>
          </w:p>
        </w:tc>
        <w:tc>
          <w:tcPr>
            <w:tcW w:w="1614" w:type="pct"/>
            <w:tcBorders>
              <w:top w:val="nil"/>
              <w:left w:val="nil"/>
              <w:bottom w:val="single" w:sz="4" w:space="0" w:color="auto"/>
              <w:right w:val="single" w:sz="4" w:space="0" w:color="auto"/>
            </w:tcBorders>
            <w:shd w:val="clear" w:color="auto" w:fill="auto"/>
            <w:noWrap/>
            <w:vAlign w:val="bottom"/>
            <w:hideMark/>
          </w:tcPr>
          <w:p w14:paraId="1B3AA714"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ΔΙΟΙΚΗΣΗΣ ΓΕΩΡΓΙΚΩΝ ΕΠΙΧΕΙΡΗΣΕΩΝ ΚΑΙ ΣΥΣΤΗΜΑΤΩΝ ΕΦΟΔΙΑΣΜΟΥ (ΘΗΒΑ)</w:t>
            </w:r>
          </w:p>
        </w:tc>
        <w:tc>
          <w:tcPr>
            <w:tcW w:w="377" w:type="pct"/>
            <w:tcBorders>
              <w:top w:val="nil"/>
              <w:left w:val="nil"/>
              <w:bottom w:val="single" w:sz="4" w:space="0" w:color="auto"/>
              <w:right w:val="single" w:sz="4" w:space="0" w:color="auto"/>
            </w:tcBorders>
            <w:shd w:val="clear" w:color="auto" w:fill="auto"/>
            <w:noWrap/>
            <w:vAlign w:val="bottom"/>
            <w:hideMark/>
          </w:tcPr>
          <w:p w14:paraId="3428725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270</w:t>
            </w:r>
          </w:p>
        </w:tc>
        <w:tc>
          <w:tcPr>
            <w:tcW w:w="375" w:type="pct"/>
            <w:tcBorders>
              <w:top w:val="nil"/>
              <w:left w:val="nil"/>
              <w:bottom w:val="single" w:sz="4" w:space="0" w:color="auto"/>
              <w:right w:val="single" w:sz="4" w:space="0" w:color="auto"/>
            </w:tcBorders>
            <w:shd w:val="clear" w:color="auto" w:fill="auto"/>
            <w:noWrap/>
            <w:vAlign w:val="bottom"/>
            <w:hideMark/>
          </w:tcPr>
          <w:p w14:paraId="0EB7902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216</w:t>
            </w:r>
          </w:p>
        </w:tc>
        <w:tc>
          <w:tcPr>
            <w:tcW w:w="229" w:type="pct"/>
            <w:tcBorders>
              <w:top w:val="nil"/>
              <w:left w:val="nil"/>
              <w:bottom w:val="single" w:sz="4" w:space="0" w:color="auto"/>
              <w:right w:val="single" w:sz="4" w:space="0" w:color="auto"/>
            </w:tcBorders>
            <w:shd w:val="clear" w:color="auto" w:fill="auto"/>
            <w:noWrap/>
            <w:vAlign w:val="bottom"/>
            <w:hideMark/>
          </w:tcPr>
          <w:p w14:paraId="33212CF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27</w:t>
            </w:r>
          </w:p>
        </w:tc>
        <w:tc>
          <w:tcPr>
            <w:tcW w:w="229" w:type="pct"/>
            <w:tcBorders>
              <w:top w:val="nil"/>
              <w:left w:val="nil"/>
              <w:bottom w:val="single" w:sz="4" w:space="0" w:color="auto"/>
              <w:right w:val="single" w:sz="4" w:space="0" w:color="auto"/>
            </w:tcBorders>
            <w:shd w:val="clear" w:color="auto" w:fill="auto"/>
            <w:noWrap/>
            <w:vAlign w:val="bottom"/>
            <w:hideMark/>
          </w:tcPr>
          <w:p w14:paraId="1AC7A81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7887A34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32" w:type="pct"/>
            <w:tcBorders>
              <w:top w:val="nil"/>
              <w:left w:val="nil"/>
              <w:bottom w:val="single" w:sz="4" w:space="0" w:color="auto"/>
              <w:right w:val="single" w:sz="4" w:space="0" w:color="auto"/>
            </w:tcBorders>
            <w:shd w:val="clear" w:color="auto" w:fill="auto"/>
            <w:noWrap/>
            <w:vAlign w:val="bottom"/>
            <w:hideMark/>
          </w:tcPr>
          <w:p w14:paraId="0690252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w:t>
            </w:r>
          </w:p>
        </w:tc>
        <w:tc>
          <w:tcPr>
            <w:tcW w:w="306" w:type="pct"/>
            <w:tcBorders>
              <w:top w:val="nil"/>
              <w:left w:val="nil"/>
              <w:bottom w:val="single" w:sz="4" w:space="0" w:color="auto"/>
              <w:right w:val="single" w:sz="4" w:space="0" w:color="auto"/>
            </w:tcBorders>
            <w:shd w:val="clear" w:color="auto" w:fill="auto"/>
            <w:noWrap/>
            <w:vAlign w:val="bottom"/>
            <w:hideMark/>
          </w:tcPr>
          <w:p w14:paraId="62EEFA5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050721B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229" w:type="pct"/>
            <w:tcBorders>
              <w:top w:val="nil"/>
              <w:left w:val="nil"/>
              <w:bottom w:val="single" w:sz="4" w:space="0" w:color="auto"/>
              <w:right w:val="single" w:sz="4" w:space="0" w:color="auto"/>
            </w:tcBorders>
            <w:shd w:val="clear" w:color="auto" w:fill="auto"/>
            <w:noWrap/>
            <w:vAlign w:val="bottom"/>
            <w:hideMark/>
          </w:tcPr>
          <w:p w14:paraId="7DA54D3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82" w:type="pct"/>
            <w:tcBorders>
              <w:top w:val="nil"/>
              <w:left w:val="nil"/>
              <w:bottom w:val="single" w:sz="4" w:space="0" w:color="auto"/>
              <w:right w:val="single" w:sz="4" w:space="0" w:color="auto"/>
            </w:tcBorders>
            <w:shd w:val="clear" w:color="auto" w:fill="auto"/>
            <w:noWrap/>
            <w:vAlign w:val="bottom"/>
            <w:hideMark/>
          </w:tcPr>
          <w:p w14:paraId="498FE16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058BC830"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6EF4B6B5"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ΓΕΩΠΟΝΙΚΟ ΠΑΝ.</w:t>
            </w:r>
          </w:p>
        </w:tc>
        <w:tc>
          <w:tcPr>
            <w:tcW w:w="1614" w:type="pct"/>
            <w:tcBorders>
              <w:top w:val="nil"/>
              <w:left w:val="nil"/>
              <w:bottom w:val="single" w:sz="4" w:space="0" w:color="auto"/>
              <w:right w:val="single" w:sz="4" w:space="0" w:color="auto"/>
            </w:tcBorders>
            <w:shd w:val="clear" w:color="auto" w:fill="auto"/>
            <w:noWrap/>
            <w:vAlign w:val="bottom"/>
            <w:hideMark/>
          </w:tcPr>
          <w:p w14:paraId="3D122322"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ΕΠΙΣΤΗΜΗΣ ΖΩΙΚΗΣ ΠΑΡΑΓΩΓΗΣ (ΑΘΗΝΑ)</w:t>
            </w:r>
          </w:p>
        </w:tc>
        <w:tc>
          <w:tcPr>
            <w:tcW w:w="377" w:type="pct"/>
            <w:tcBorders>
              <w:top w:val="nil"/>
              <w:left w:val="nil"/>
              <w:bottom w:val="single" w:sz="4" w:space="0" w:color="auto"/>
              <w:right w:val="single" w:sz="4" w:space="0" w:color="auto"/>
            </w:tcBorders>
            <w:shd w:val="clear" w:color="auto" w:fill="auto"/>
            <w:noWrap/>
            <w:vAlign w:val="bottom"/>
            <w:hideMark/>
          </w:tcPr>
          <w:p w14:paraId="7BDAA00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134</w:t>
            </w:r>
          </w:p>
        </w:tc>
        <w:tc>
          <w:tcPr>
            <w:tcW w:w="375" w:type="pct"/>
            <w:tcBorders>
              <w:top w:val="nil"/>
              <w:left w:val="nil"/>
              <w:bottom w:val="single" w:sz="4" w:space="0" w:color="auto"/>
              <w:right w:val="single" w:sz="4" w:space="0" w:color="auto"/>
            </w:tcBorders>
            <w:shd w:val="clear" w:color="auto" w:fill="auto"/>
            <w:noWrap/>
            <w:vAlign w:val="bottom"/>
            <w:hideMark/>
          </w:tcPr>
          <w:p w14:paraId="0D3ADE4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108</w:t>
            </w:r>
          </w:p>
        </w:tc>
        <w:tc>
          <w:tcPr>
            <w:tcW w:w="229" w:type="pct"/>
            <w:tcBorders>
              <w:top w:val="nil"/>
              <w:left w:val="nil"/>
              <w:bottom w:val="single" w:sz="4" w:space="0" w:color="auto"/>
              <w:right w:val="single" w:sz="4" w:space="0" w:color="auto"/>
            </w:tcBorders>
            <w:shd w:val="clear" w:color="auto" w:fill="auto"/>
            <w:noWrap/>
            <w:vAlign w:val="bottom"/>
            <w:hideMark/>
          </w:tcPr>
          <w:p w14:paraId="266D1AB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w:t>
            </w:r>
          </w:p>
        </w:tc>
        <w:tc>
          <w:tcPr>
            <w:tcW w:w="229" w:type="pct"/>
            <w:tcBorders>
              <w:top w:val="nil"/>
              <w:left w:val="nil"/>
              <w:bottom w:val="single" w:sz="4" w:space="0" w:color="auto"/>
              <w:right w:val="single" w:sz="4" w:space="0" w:color="auto"/>
            </w:tcBorders>
            <w:shd w:val="clear" w:color="auto" w:fill="auto"/>
            <w:noWrap/>
            <w:vAlign w:val="bottom"/>
            <w:hideMark/>
          </w:tcPr>
          <w:p w14:paraId="42A598D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65E483A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0A9CB0C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306" w:type="pct"/>
            <w:tcBorders>
              <w:top w:val="nil"/>
              <w:left w:val="nil"/>
              <w:bottom w:val="single" w:sz="4" w:space="0" w:color="auto"/>
              <w:right w:val="single" w:sz="4" w:space="0" w:color="auto"/>
            </w:tcBorders>
            <w:shd w:val="clear" w:color="auto" w:fill="auto"/>
            <w:noWrap/>
            <w:vAlign w:val="bottom"/>
            <w:hideMark/>
          </w:tcPr>
          <w:p w14:paraId="3836CB3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291DC4C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761400E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7873979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56B37621"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5E8B99CD"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ΓΕΩΠΟΝΙΚΟ ΠΑΝ.</w:t>
            </w:r>
          </w:p>
        </w:tc>
        <w:tc>
          <w:tcPr>
            <w:tcW w:w="1614" w:type="pct"/>
            <w:tcBorders>
              <w:top w:val="nil"/>
              <w:left w:val="nil"/>
              <w:bottom w:val="single" w:sz="4" w:space="0" w:color="auto"/>
              <w:right w:val="single" w:sz="4" w:space="0" w:color="auto"/>
            </w:tcBorders>
            <w:shd w:val="clear" w:color="auto" w:fill="auto"/>
            <w:noWrap/>
            <w:vAlign w:val="bottom"/>
            <w:hideMark/>
          </w:tcPr>
          <w:p w14:paraId="2C982870"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ΕΠΙΣΤΗΜΗΣ ΤΡΟΦΙΜΩΝ ΚΑΙ ΔΙΑΤΡΟΦΗΣ ΤΟΥ ΑΝΘΡΩΠΟΥ (ΑΘΗΝΑ)</w:t>
            </w:r>
          </w:p>
        </w:tc>
        <w:tc>
          <w:tcPr>
            <w:tcW w:w="377" w:type="pct"/>
            <w:tcBorders>
              <w:top w:val="nil"/>
              <w:left w:val="nil"/>
              <w:bottom w:val="single" w:sz="4" w:space="0" w:color="auto"/>
              <w:right w:val="single" w:sz="4" w:space="0" w:color="auto"/>
            </w:tcBorders>
            <w:shd w:val="clear" w:color="auto" w:fill="auto"/>
            <w:noWrap/>
            <w:vAlign w:val="bottom"/>
            <w:hideMark/>
          </w:tcPr>
          <w:p w14:paraId="645417C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124</w:t>
            </w:r>
          </w:p>
        </w:tc>
        <w:tc>
          <w:tcPr>
            <w:tcW w:w="375" w:type="pct"/>
            <w:tcBorders>
              <w:top w:val="nil"/>
              <w:left w:val="nil"/>
              <w:bottom w:val="single" w:sz="4" w:space="0" w:color="auto"/>
              <w:right w:val="single" w:sz="4" w:space="0" w:color="auto"/>
            </w:tcBorders>
            <w:shd w:val="clear" w:color="auto" w:fill="auto"/>
            <w:noWrap/>
            <w:vAlign w:val="bottom"/>
            <w:hideMark/>
          </w:tcPr>
          <w:p w14:paraId="0921AF0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100</w:t>
            </w:r>
          </w:p>
        </w:tc>
        <w:tc>
          <w:tcPr>
            <w:tcW w:w="229" w:type="pct"/>
            <w:tcBorders>
              <w:top w:val="nil"/>
              <w:left w:val="nil"/>
              <w:bottom w:val="single" w:sz="4" w:space="0" w:color="auto"/>
              <w:right w:val="single" w:sz="4" w:space="0" w:color="auto"/>
            </w:tcBorders>
            <w:shd w:val="clear" w:color="auto" w:fill="auto"/>
            <w:noWrap/>
            <w:vAlign w:val="bottom"/>
            <w:hideMark/>
          </w:tcPr>
          <w:p w14:paraId="6C45333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w:t>
            </w:r>
          </w:p>
        </w:tc>
        <w:tc>
          <w:tcPr>
            <w:tcW w:w="229" w:type="pct"/>
            <w:tcBorders>
              <w:top w:val="nil"/>
              <w:left w:val="nil"/>
              <w:bottom w:val="single" w:sz="4" w:space="0" w:color="auto"/>
              <w:right w:val="single" w:sz="4" w:space="0" w:color="auto"/>
            </w:tcBorders>
            <w:shd w:val="clear" w:color="auto" w:fill="auto"/>
            <w:noWrap/>
            <w:vAlign w:val="bottom"/>
            <w:hideMark/>
          </w:tcPr>
          <w:p w14:paraId="35CA358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297505D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096CE11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306" w:type="pct"/>
            <w:tcBorders>
              <w:top w:val="nil"/>
              <w:left w:val="nil"/>
              <w:bottom w:val="single" w:sz="4" w:space="0" w:color="auto"/>
              <w:right w:val="single" w:sz="4" w:space="0" w:color="auto"/>
            </w:tcBorders>
            <w:shd w:val="clear" w:color="auto" w:fill="auto"/>
            <w:noWrap/>
            <w:vAlign w:val="bottom"/>
            <w:hideMark/>
          </w:tcPr>
          <w:p w14:paraId="31050C9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29C1151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6F53B09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78AB178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05C7F34F"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3DC7BE35"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ΓΕΩΠΟΝΙΚΟ ΠΑΝ.</w:t>
            </w:r>
          </w:p>
        </w:tc>
        <w:tc>
          <w:tcPr>
            <w:tcW w:w="1614" w:type="pct"/>
            <w:tcBorders>
              <w:top w:val="nil"/>
              <w:left w:val="nil"/>
              <w:bottom w:val="single" w:sz="4" w:space="0" w:color="auto"/>
              <w:right w:val="single" w:sz="4" w:space="0" w:color="auto"/>
            </w:tcBorders>
            <w:shd w:val="clear" w:color="auto" w:fill="auto"/>
            <w:noWrap/>
            <w:vAlign w:val="bottom"/>
            <w:hideMark/>
          </w:tcPr>
          <w:p w14:paraId="32D8D883"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ΕΠΙΣΤΗΜΗΣ ΦΥΤΙΚΗΣ ΠΑΡΑΓΩΓΗΣ (ΑΘΗΝΑ)</w:t>
            </w:r>
          </w:p>
        </w:tc>
        <w:tc>
          <w:tcPr>
            <w:tcW w:w="377" w:type="pct"/>
            <w:tcBorders>
              <w:top w:val="nil"/>
              <w:left w:val="nil"/>
              <w:bottom w:val="single" w:sz="4" w:space="0" w:color="auto"/>
              <w:right w:val="single" w:sz="4" w:space="0" w:color="auto"/>
            </w:tcBorders>
            <w:shd w:val="clear" w:color="auto" w:fill="auto"/>
            <w:noWrap/>
            <w:vAlign w:val="bottom"/>
            <w:hideMark/>
          </w:tcPr>
          <w:p w14:paraId="43F6EA9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207</w:t>
            </w:r>
          </w:p>
        </w:tc>
        <w:tc>
          <w:tcPr>
            <w:tcW w:w="375" w:type="pct"/>
            <w:tcBorders>
              <w:top w:val="nil"/>
              <w:left w:val="nil"/>
              <w:bottom w:val="single" w:sz="4" w:space="0" w:color="auto"/>
              <w:right w:val="single" w:sz="4" w:space="0" w:color="auto"/>
            </w:tcBorders>
            <w:shd w:val="clear" w:color="auto" w:fill="auto"/>
            <w:noWrap/>
            <w:vAlign w:val="bottom"/>
            <w:hideMark/>
          </w:tcPr>
          <w:p w14:paraId="729263E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165</w:t>
            </w:r>
          </w:p>
        </w:tc>
        <w:tc>
          <w:tcPr>
            <w:tcW w:w="229" w:type="pct"/>
            <w:tcBorders>
              <w:top w:val="nil"/>
              <w:left w:val="nil"/>
              <w:bottom w:val="single" w:sz="4" w:space="0" w:color="auto"/>
              <w:right w:val="single" w:sz="4" w:space="0" w:color="auto"/>
            </w:tcBorders>
            <w:shd w:val="clear" w:color="auto" w:fill="auto"/>
            <w:noWrap/>
            <w:vAlign w:val="bottom"/>
            <w:hideMark/>
          </w:tcPr>
          <w:p w14:paraId="750F152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21</w:t>
            </w:r>
          </w:p>
        </w:tc>
        <w:tc>
          <w:tcPr>
            <w:tcW w:w="229" w:type="pct"/>
            <w:tcBorders>
              <w:top w:val="nil"/>
              <w:left w:val="nil"/>
              <w:bottom w:val="single" w:sz="4" w:space="0" w:color="auto"/>
              <w:right w:val="single" w:sz="4" w:space="0" w:color="auto"/>
            </w:tcBorders>
            <w:shd w:val="clear" w:color="auto" w:fill="auto"/>
            <w:noWrap/>
            <w:vAlign w:val="bottom"/>
            <w:hideMark/>
          </w:tcPr>
          <w:p w14:paraId="5EAAF4E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5F81E7E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15AA8CA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306" w:type="pct"/>
            <w:tcBorders>
              <w:top w:val="nil"/>
              <w:left w:val="nil"/>
              <w:bottom w:val="single" w:sz="4" w:space="0" w:color="auto"/>
              <w:right w:val="single" w:sz="4" w:space="0" w:color="auto"/>
            </w:tcBorders>
            <w:shd w:val="clear" w:color="auto" w:fill="auto"/>
            <w:noWrap/>
            <w:vAlign w:val="bottom"/>
            <w:hideMark/>
          </w:tcPr>
          <w:p w14:paraId="4AE255D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68048A1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w:t>
            </w:r>
          </w:p>
        </w:tc>
        <w:tc>
          <w:tcPr>
            <w:tcW w:w="229" w:type="pct"/>
            <w:tcBorders>
              <w:top w:val="nil"/>
              <w:left w:val="nil"/>
              <w:bottom w:val="single" w:sz="4" w:space="0" w:color="auto"/>
              <w:right w:val="single" w:sz="4" w:space="0" w:color="auto"/>
            </w:tcBorders>
            <w:shd w:val="clear" w:color="auto" w:fill="auto"/>
            <w:noWrap/>
            <w:vAlign w:val="bottom"/>
            <w:hideMark/>
          </w:tcPr>
          <w:p w14:paraId="1131DAB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40A1445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57675669"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62CDE388"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ΓΕΩΠΟΝΙΚΟ ΠΑΝ.</w:t>
            </w:r>
          </w:p>
        </w:tc>
        <w:tc>
          <w:tcPr>
            <w:tcW w:w="1614" w:type="pct"/>
            <w:tcBorders>
              <w:top w:val="nil"/>
              <w:left w:val="nil"/>
              <w:bottom w:val="single" w:sz="4" w:space="0" w:color="auto"/>
              <w:right w:val="single" w:sz="4" w:space="0" w:color="auto"/>
            </w:tcBorders>
            <w:shd w:val="clear" w:color="auto" w:fill="auto"/>
            <w:noWrap/>
            <w:vAlign w:val="bottom"/>
            <w:hideMark/>
          </w:tcPr>
          <w:p w14:paraId="0F9EBD57"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ΠΕΡΙΦΕΡΕΙΑΚΗΣ ΚΑΙ ΟΙΚΟΝΟΜΙΚΗΣ ΑΝΑΠΤΥΞΗΣ (ΑΜΦΙΣΣΑ)</w:t>
            </w:r>
          </w:p>
        </w:tc>
        <w:tc>
          <w:tcPr>
            <w:tcW w:w="377" w:type="pct"/>
            <w:tcBorders>
              <w:top w:val="nil"/>
              <w:left w:val="nil"/>
              <w:bottom w:val="single" w:sz="4" w:space="0" w:color="auto"/>
              <w:right w:val="single" w:sz="4" w:space="0" w:color="auto"/>
            </w:tcBorders>
            <w:shd w:val="clear" w:color="auto" w:fill="auto"/>
            <w:noWrap/>
            <w:vAlign w:val="bottom"/>
            <w:hideMark/>
          </w:tcPr>
          <w:p w14:paraId="57D2596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220</w:t>
            </w:r>
          </w:p>
        </w:tc>
        <w:tc>
          <w:tcPr>
            <w:tcW w:w="375" w:type="pct"/>
            <w:tcBorders>
              <w:top w:val="nil"/>
              <w:left w:val="nil"/>
              <w:bottom w:val="single" w:sz="4" w:space="0" w:color="auto"/>
              <w:right w:val="single" w:sz="4" w:space="0" w:color="auto"/>
            </w:tcBorders>
            <w:shd w:val="clear" w:color="auto" w:fill="auto"/>
            <w:noWrap/>
            <w:vAlign w:val="bottom"/>
            <w:hideMark/>
          </w:tcPr>
          <w:p w14:paraId="3BBD3B2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176</w:t>
            </w:r>
          </w:p>
        </w:tc>
        <w:tc>
          <w:tcPr>
            <w:tcW w:w="229" w:type="pct"/>
            <w:tcBorders>
              <w:top w:val="nil"/>
              <w:left w:val="nil"/>
              <w:bottom w:val="single" w:sz="4" w:space="0" w:color="auto"/>
              <w:right w:val="single" w:sz="4" w:space="0" w:color="auto"/>
            </w:tcBorders>
            <w:shd w:val="clear" w:color="auto" w:fill="auto"/>
            <w:noWrap/>
            <w:vAlign w:val="bottom"/>
            <w:hideMark/>
          </w:tcPr>
          <w:p w14:paraId="65934CD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22</w:t>
            </w:r>
          </w:p>
        </w:tc>
        <w:tc>
          <w:tcPr>
            <w:tcW w:w="229" w:type="pct"/>
            <w:tcBorders>
              <w:top w:val="nil"/>
              <w:left w:val="nil"/>
              <w:bottom w:val="single" w:sz="4" w:space="0" w:color="auto"/>
              <w:right w:val="single" w:sz="4" w:space="0" w:color="auto"/>
            </w:tcBorders>
            <w:shd w:val="clear" w:color="auto" w:fill="auto"/>
            <w:noWrap/>
            <w:vAlign w:val="bottom"/>
            <w:hideMark/>
          </w:tcPr>
          <w:p w14:paraId="5EF7AFB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5F1DEB7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19DFB74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306" w:type="pct"/>
            <w:tcBorders>
              <w:top w:val="nil"/>
              <w:left w:val="nil"/>
              <w:bottom w:val="single" w:sz="4" w:space="0" w:color="auto"/>
              <w:right w:val="single" w:sz="4" w:space="0" w:color="auto"/>
            </w:tcBorders>
            <w:shd w:val="clear" w:color="auto" w:fill="auto"/>
            <w:noWrap/>
            <w:vAlign w:val="bottom"/>
            <w:hideMark/>
          </w:tcPr>
          <w:p w14:paraId="3686363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55D9E01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229" w:type="pct"/>
            <w:tcBorders>
              <w:top w:val="nil"/>
              <w:left w:val="nil"/>
              <w:bottom w:val="single" w:sz="4" w:space="0" w:color="auto"/>
              <w:right w:val="single" w:sz="4" w:space="0" w:color="auto"/>
            </w:tcBorders>
            <w:shd w:val="clear" w:color="auto" w:fill="auto"/>
            <w:noWrap/>
            <w:vAlign w:val="bottom"/>
            <w:hideMark/>
          </w:tcPr>
          <w:p w14:paraId="2277FBC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7003A89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4DFA173D"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326AE4C5"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ΔΙ.ΠΑ.Ε.</w:t>
            </w:r>
          </w:p>
        </w:tc>
        <w:tc>
          <w:tcPr>
            <w:tcW w:w="1614" w:type="pct"/>
            <w:tcBorders>
              <w:top w:val="nil"/>
              <w:left w:val="nil"/>
              <w:bottom w:val="single" w:sz="4" w:space="0" w:color="auto"/>
              <w:right w:val="single" w:sz="4" w:space="0" w:color="auto"/>
            </w:tcBorders>
            <w:shd w:val="clear" w:color="auto" w:fill="auto"/>
            <w:noWrap/>
            <w:vAlign w:val="bottom"/>
            <w:hideMark/>
          </w:tcPr>
          <w:p w14:paraId="49D71F40"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ΑΓΡΟΤΙΚΗΣ ΒΙΟΤΕΧΝΟΛΟΓΙΑΣ ΚΑΙ ΟΙΝΟΛΟΓΙΑΣ (ΔΡΑΜΑ)</w:t>
            </w:r>
          </w:p>
        </w:tc>
        <w:tc>
          <w:tcPr>
            <w:tcW w:w="377" w:type="pct"/>
            <w:tcBorders>
              <w:top w:val="nil"/>
              <w:left w:val="nil"/>
              <w:bottom w:val="single" w:sz="4" w:space="0" w:color="auto"/>
              <w:right w:val="single" w:sz="4" w:space="0" w:color="auto"/>
            </w:tcBorders>
            <w:shd w:val="clear" w:color="auto" w:fill="auto"/>
            <w:noWrap/>
            <w:vAlign w:val="bottom"/>
            <w:hideMark/>
          </w:tcPr>
          <w:p w14:paraId="5CD6B13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230</w:t>
            </w:r>
          </w:p>
        </w:tc>
        <w:tc>
          <w:tcPr>
            <w:tcW w:w="375" w:type="pct"/>
            <w:tcBorders>
              <w:top w:val="nil"/>
              <w:left w:val="nil"/>
              <w:bottom w:val="single" w:sz="4" w:space="0" w:color="auto"/>
              <w:right w:val="single" w:sz="4" w:space="0" w:color="auto"/>
            </w:tcBorders>
            <w:shd w:val="clear" w:color="auto" w:fill="auto"/>
            <w:noWrap/>
            <w:vAlign w:val="bottom"/>
            <w:hideMark/>
          </w:tcPr>
          <w:p w14:paraId="335A6CF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184</w:t>
            </w:r>
          </w:p>
        </w:tc>
        <w:tc>
          <w:tcPr>
            <w:tcW w:w="229" w:type="pct"/>
            <w:tcBorders>
              <w:top w:val="nil"/>
              <w:left w:val="nil"/>
              <w:bottom w:val="single" w:sz="4" w:space="0" w:color="auto"/>
              <w:right w:val="single" w:sz="4" w:space="0" w:color="auto"/>
            </w:tcBorders>
            <w:shd w:val="clear" w:color="auto" w:fill="auto"/>
            <w:noWrap/>
            <w:vAlign w:val="bottom"/>
            <w:hideMark/>
          </w:tcPr>
          <w:p w14:paraId="2F12361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23</w:t>
            </w:r>
          </w:p>
        </w:tc>
        <w:tc>
          <w:tcPr>
            <w:tcW w:w="229" w:type="pct"/>
            <w:tcBorders>
              <w:top w:val="nil"/>
              <w:left w:val="nil"/>
              <w:bottom w:val="single" w:sz="4" w:space="0" w:color="auto"/>
              <w:right w:val="single" w:sz="4" w:space="0" w:color="auto"/>
            </w:tcBorders>
            <w:shd w:val="clear" w:color="auto" w:fill="auto"/>
            <w:noWrap/>
            <w:vAlign w:val="bottom"/>
            <w:hideMark/>
          </w:tcPr>
          <w:p w14:paraId="68B1D05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08929E7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7BD5A3D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w:t>
            </w:r>
          </w:p>
        </w:tc>
        <w:tc>
          <w:tcPr>
            <w:tcW w:w="306" w:type="pct"/>
            <w:tcBorders>
              <w:top w:val="nil"/>
              <w:left w:val="nil"/>
              <w:bottom w:val="single" w:sz="4" w:space="0" w:color="auto"/>
              <w:right w:val="single" w:sz="4" w:space="0" w:color="auto"/>
            </w:tcBorders>
            <w:shd w:val="clear" w:color="auto" w:fill="auto"/>
            <w:noWrap/>
            <w:vAlign w:val="bottom"/>
            <w:hideMark/>
          </w:tcPr>
          <w:p w14:paraId="4DFBC89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4F4C614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229" w:type="pct"/>
            <w:tcBorders>
              <w:top w:val="nil"/>
              <w:left w:val="nil"/>
              <w:bottom w:val="single" w:sz="4" w:space="0" w:color="auto"/>
              <w:right w:val="single" w:sz="4" w:space="0" w:color="auto"/>
            </w:tcBorders>
            <w:shd w:val="clear" w:color="auto" w:fill="auto"/>
            <w:noWrap/>
            <w:vAlign w:val="bottom"/>
            <w:hideMark/>
          </w:tcPr>
          <w:p w14:paraId="403D327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06C4FBB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7A4F4CFA"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0E5A64FE"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ΔΙ.ΠΑ.Ε.</w:t>
            </w:r>
          </w:p>
        </w:tc>
        <w:tc>
          <w:tcPr>
            <w:tcW w:w="1614" w:type="pct"/>
            <w:tcBorders>
              <w:top w:val="nil"/>
              <w:left w:val="nil"/>
              <w:bottom w:val="single" w:sz="4" w:space="0" w:color="auto"/>
              <w:right w:val="single" w:sz="4" w:space="0" w:color="auto"/>
            </w:tcBorders>
            <w:shd w:val="clear" w:color="auto" w:fill="auto"/>
            <w:noWrap/>
            <w:vAlign w:val="bottom"/>
            <w:hideMark/>
          </w:tcPr>
          <w:p w14:paraId="3CE111FB"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ΑΓΩΓΗΣ ΚΑΙ ΦΡΟΝΤΙΔΑΣ ΣΤΗΝ ΠΡΩΙΜΗ ΠΑΙΔΙΚΗ ΗΛΙΚΙΑ (ΘΕΣΣΑΛΟΝΙΚΗ)</w:t>
            </w:r>
          </w:p>
        </w:tc>
        <w:tc>
          <w:tcPr>
            <w:tcW w:w="377" w:type="pct"/>
            <w:tcBorders>
              <w:top w:val="nil"/>
              <w:left w:val="nil"/>
              <w:bottom w:val="single" w:sz="4" w:space="0" w:color="auto"/>
              <w:right w:val="single" w:sz="4" w:space="0" w:color="auto"/>
            </w:tcBorders>
            <w:shd w:val="clear" w:color="auto" w:fill="auto"/>
            <w:noWrap/>
            <w:vAlign w:val="bottom"/>
            <w:hideMark/>
          </w:tcPr>
          <w:p w14:paraId="217B9C6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140</w:t>
            </w:r>
          </w:p>
        </w:tc>
        <w:tc>
          <w:tcPr>
            <w:tcW w:w="375" w:type="pct"/>
            <w:tcBorders>
              <w:top w:val="nil"/>
              <w:left w:val="nil"/>
              <w:bottom w:val="single" w:sz="4" w:space="0" w:color="auto"/>
              <w:right w:val="single" w:sz="4" w:space="0" w:color="auto"/>
            </w:tcBorders>
            <w:shd w:val="clear" w:color="auto" w:fill="auto"/>
            <w:noWrap/>
            <w:vAlign w:val="bottom"/>
            <w:hideMark/>
          </w:tcPr>
          <w:p w14:paraId="1E2B190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112</w:t>
            </w:r>
          </w:p>
        </w:tc>
        <w:tc>
          <w:tcPr>
            <w:tcW w:w="229" w:type="pct"/>
            <w:tcBorders>
              <w:top w:val="nil"/>
              <w:left w:val="nil"/>
              <w:bottom w:val="single" w:sz="4" w:space="0" w:color="auto"/>
              <w:right w:val="single" w:sz="4" w:space="0" w:color="auto"/>
            </w:tcBorders>
            <w:shd w:val="clear" w:color="auto" w:fill="auto"/>
            <w:noWrap/>
            <w:vAlign w:val="bottom"/>
            <w:hideMark/>
          </w:tcPr>
          <w:p w14:paraId="766C92B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14</w:t>
            </w:r>
          </w:p>
        </w:tc>
        <w:tc>
          <w:tcPr>
            <w:tcW w:w="229" w:type="pct"/>
            <w:tcBorders>
              <w:top w:val="nil"/>
              <w:left w:val="nil"/>
              <w:bottom w:val="single" w:sz="4" w:space="0" w:color="auto"/>
              <w:right w:val="single" w:sz="4" w:space="0" w:color="auto"/>
            </w:tcBorders>
            <w:shd w:val="clear" w:color="auto" w:fill="auto"/>
            <w:noWrap/>
            <w:vAlign w:val="bottom"/>
            <w:hideMark/>
          </w:tcPr>
          <w:p w14:paraId="3E462B0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24EDD21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52A24DD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306" w:type="pct"/>
            <w:tcBorders>
              <w:top w:val="nil"/>
              <w:left w:val="nil"/>
              <w:bottom w:val="single" w:sz="4" w:space="0" w:color="auto"/>
              <w:right w:val="single" w:sz="4" w:space="0" w:color="auto"/>
            </w:tcBorders>
            <w:shd w:val="clear" w:color="auto" w:fill="auto"/>
            <w:noWrap/>
            <w:vAlign w:val="bottom"/>
            <w:hideMark/>
          </w:tcPr>
          <w:p w14:paraId="379130D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580C362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229" w:type="pct"/>
            <w:tcBorders>
              <w:top w:val="nil"/>
              <w:left w:val="nil"/>
              <w:bottom w:val="single" w:sz="4" w:space="0" w:color="auto"/>
              <w:right w:val="single" w:sz="4" w:space="0" w:color="auto"/>
            </w:tcBorders>
            <w:shd w:val="clear" w:color="auto" w:fill="auto"/>
            <w:noWrap/>
            <w:vAlign w:val="bottom"/>
            <w:hideMark/>
          </w:tcPr>
          <w:p w14:paraId="67861B8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1EDC08E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67BCFF2F"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4F490DB4"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ΔΙ.ΠΑ.Ε.</w:t>
            </w:r>
          </w:p>
        </w:tc>
        <w:tc>
          <w:tcPr>
            <w:tcW w:w="1614" w:type="pct"/>
            <w:tcBorders>
              <w:top w:val="nil"/>
              <w:left w:val="nil"/>
              <w:bottom w:val="single" w:sz="4" w:space="0" w:color="auto"/>
              <w:right w:val="single" w:sz="4" w:space="0" w:color="auto"/>
            </w:tcBorders>
            <w:shd w:val="clear" w:color="auto" w:fill="auto"/>
            <w:noWrap/>
            <w:vAlign w:val="bottom"/>
            <w:hideMark/>
          </w:tcPr>
          <w:p w14:paraId="409F8809"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ΒΙΒΛΙΟΘΗΚΟΝΟΜΙΑΣ, ΑΡΧΕΙΟΝΟΜΙΑΣ ΚΑΙ ΣΥΣΤΗΜΑΤΩΝ ΠΛΗΡΟΦΟΡΗΣΗΣ (ΘΕΣΣΑΛΟΝΙΚΗ)</w:t>
            </w:r>
          </w:p>
        </w:tc>
        <w:tc>
          <w:tcPr>
            <w:tcW w:w="377" w:type="pct"/>
            <w:tcBorders>
              <w:top w:val="nil"/>
              <w:left w:val="nil"/>
              <w:bottom w:val="single" w:sz="4" w:space="0" w:color="auto"/>
              <w:right w:val="single" w:sz="4" w:space="0" w:color="auto"/>
            </w:tcBorders>
            <w:shd w:val="clear" w:color="auto" w:fill="auto"/>
            <w:noWrap/>
            <w:vAlign w:val="bottom"/>
            <w:hideMark/>
          </w:tcPr>
          <w:p w14:paraId="43328C5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160</w:t>
            </w:r>
          </w:p>
        </w:tc>
        <w:tc>
          <w:tcPr>
            <w:tcW w:w="375" w:type="pct"/>
            <w:tcBorders>
              <w:top w:val="nil"/>
              <w:left w:val="nil"/>
              <w:bottom w:val="single" w:sz="4" w:space="0" w:color="auto"/>
              <w:right w:val="single" w:sz="4" w:space="0" w:color="auto"/>
            </w:tcBorders>
            <w:shd w:val="clear" w:color="auto" w:fill="auto"/>
            <w:noWrap/>
            <w:vAlign w:val="bottom"/>
            <w:hideMark/>
          </w:tcPr>
          <w:p w14:paraId="053F0C5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128</w:t>
            </w:r>
          </w:p>
        </w:tc>
        <w:tc>
          <w:tcPr>
            <w:tcW w:w="229" w:type="pct"/>
            <w:tcBorders>
              <w:top w:val="nil"/>
              <w:left w:val="nil"/>
              <w:bottom w:val="single" w:sz="4" w:space="0" w:color="auto"/>
              <w:right w:val="single" w:sz="4" w:space="0" w:color="auto"/>
            </w:tcBorders>
            <w:shd w:val="clear" w:color="auto" w:fill="auto"/>
            <w:noWrap/>
            <w:vAlign w:val="bottom"/>
            <w:hideMark/>
          </w:tcPr>
          <w:p w14:paraId="5EC8856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16</w:t>
            </w:r>
          </w:p>
        </w:tc>
        <w:tc>
          <w:tcPr>
            <w:tcW w:w="229" w:type="pct"/>
            <w:tcBorders>
              <w:top w:val="nil"/>
              <w:left w:val="nil"/>
              <w:bottom w:val="single" w:sz="4" w:space="0" w:color="auto"/>
              <w:right w:val="single" w:sz="4" w:space="0" w:color="auto"/>
            </w:tcBorders>
            <w:shd w:val="clear" w:color="auto" w:fill="auto"/>
            <w:noWrap/>
            <w:vAlign w:val="bottom"/>
            <w:hideMark/>
          </w:tcPr>
          <w:p w14:paraId="4DB26B3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50C778D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0F74A15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306" w:type="pct"/>
            <w:tcBorders>
              <w:top w:val="nil"/>
              <w:left w:val="nil"/>
              <w:bottom w:val="single" w:sz="4" w:space="0" w:color="auto"/>
              <w:right w:val="single" w:sz="4" w:space="0" w:color="auto"/>
            </w:tcBorders>
            <w:shd w:val="clear" w:color="auto" w:fill="auto"/>
            <w:noWrap/>
            <w:vAlign w:val="bottom"/>
            <w:hideMark/>
          </w:tcPr>
          <w:p w14:paraId="085F0F8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41E478D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229" w:type="pct"/>
            <w:tcBorders>
              <w:top w:val="nil"/>
              <w:left w:val="nil"/>
              <w:bottom w:val="single" w:sz="4" w:space="0" w:color="auto"/>
              <w:right w:val="single" w:sz="4" w:space="0" w:color="auto"/>
            </w:tcBorders>
            <w:shd w:val="clear" w:color="auto" w:fill="auto"/>
            <w:noWrap/>
            <w:vAlign w:val="bottom"/>
            <w:hideMark/>
          </w:tcPr>
          <w:p w14:paraId="74FD1AD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2CFC57B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47D9959E"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58969EC4"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ΔΙ.ΠΑ.Ε.</w:t>
            </w:r>
          </w:p>
        </w:tc>
        <w:tc>
          <w:tcPr>
            <w:tcW w:w="1614" w:type="pct"/>
            <w:tcBorders>
              <w:top w:val="nil"/>
              <w:left w:val="nil"/>
              <w:bottom w:val="single" w:sz="4" w:space="0" w:color="auto"/>
              <w:right w:val="single" w:sz="4" w:space="0" w:color="auto"/>
            </w:tcBorders>
            <w:shd w:val="clear" w:color="auto" w:fill="auto"/>
            <w:noWrap/>
            <w:vAlign w:val="bottom"/>
            <w:hideMark/>
          </w:tcPr>
          <w:p w14:paraId="2555A63D"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ΒΙΟΪΑΤΡΙΚΩΝ ΕΠΙΣΤΗΜΩΝ (ΘΕΣΣΑΛΟΝΙΚΗ)</w:t>
            </w:r>
          </w:p>
        </w:tc>
        <w:tc>
          <w:tcPr>
            <w:tcW w:w="377" w:type="pct"/>
            <w:tcBorders>
              <w:top w:val="nil"/>
              <w:left w:val="nil"/>
              <w:bottom w:val="single" w:sz="4" w:space="0" w:color="auto"/>
              <w:right w:val="single" w:sz="4" w:space="0" w:color="auto"/>
            </w:tcBorders>
            <w:shd w:val="clear" w:color="auto" w:fill="auto"/>
            <w:noWrap/>
            <w:vAlign w:val="bottom"/>
            <w:hideMark/>
          </w:tcPr>
          <w:p w14:paraId="61D72E4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220</w:t>
            </w:r>
          </w:p>
        </w:tc>
        <w:tc>
          <w:tcPr>
            <w:tcW w:w="375" w:type="pct"/>
            <w:tcBorders>
              <w:top w:val="nil"/>
              <w:left w:val="nil"/>
              <w:bottom w:val="single" w:sz="4" w:space="0" w:color="auto"/>
              <w:right w:val="single" w:sz="4" w:space="0" w:color="auto"/>
            </w:tcBorders>
            <w:shd w:val="clear" w:color="auto" w:fill="auto"/>
            <w:noWrap/>
            <w:vAlign w:val="bottom"/>
            <w:hideMark/>
          </w:tcPr>
          <w:p w14:paraId="1716410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176</w:t>
            </w:r>
          </w:p>
        </w:tc>
        <w:tc>
          <w:tcPr>
            <w:tcW w:w="229" w:type="pct"/>
            <w:tcBorders>
              <w:top w:val="nil"/>
              <w:left w:val="nil"/>
              <w:bottom w:val="single" w:sz="4" w:space="0" w:color="auto"/>
              <w:right w:val="single" w:sz="4" w:space="0" w:color="auto"/>
            </w:tcBorders>
            <w:shd w:val="clear" w:color="auto" w:fill="auto"/>
            <w:noWrap/>
            <w:vAlign w:val="bottom"/>
            <w:hideMark/>
          </w:tcPr>
          <w:p w14:paraId="4BC9024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22</w:t>
            </w:r>
          </w:p>
        </w:tc>
        <w:tc>
          <w:tcPr>
            <w:tcW w:w="229" w:type="pct"/>
            <w:tcBorders>
              <w:top w:val="nil"/>
              <w:left w:val="nil"/>
              <w:bottom w:val="single" w:sz="4" w:space="0" w:color="auto"/>
              <w:right w:val="single" w:sz="4" w:space="0" w:color="auto"/>
            </w:tcBorders>
            <w:shd w:val="clear" w:color="auto" w:fill="auto"/>
            <w:noWrap/>
            <w:vAlign w:val="bottom"/>
            <w:hideMark/>
          </w:tcPr>
          <w:p w14:paraId="7969571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593F5D3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6EE78F4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306" w:type="pct"/>
            <w:tcBorders>
              <w:top w:val="nil"/>
              <w:left w:val="nil"/>
              <w:bottom w:val="single" w:sz="4" w:space="0" w:color="auto"/>
              <w:right w:val="single" w:sz="4" w:space="0" w:color="auto"/>
            </w:tcBorders>
            <w:shd w:val="clear" w:color="auto" w:fill="auto"/>
            <w:noWrap/>
            <w:vAlign w:val="bottom"/>
            <w:hideMark/>
          </w:tcPr>
          <w:p w14:paraId="447136A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464B12D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229" w:type="pct"/>
            <w:tcBorders>
              <w:top w:val="nil"/>
              <w:left w:val="nil"/>
              <w:bottom w:val="single" w:sz="4" w:space="0" w:color="auto"/>
              <w:right w:val="single" w:sz="4" w:space="0" w:color="auto"/>
            </w:tcBorders>
            <w:shd w:val="clear" w:color="auto" w:fill="auto"/>
            <w:noWrap/>
            <w:vAlign w:val="bottom"/>
            <w:hideMark/>
          </w:tcPr>
          <w:p w14:paraId="491F92D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5B50DA7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634FAA9A"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014DA372"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ΔΙ.ΠΑ.Ε.</w:t>
            </w:r>
          </w:p>
        </w:tc>
        <w:tc>
          <w:tcPr>
            <w:tcW w:w="1614" w:type="pct"/>
            <w:tcBorders>
              <w:top w:val="nil"/>
              <w:left w:val="nil"/>
              <w:bottom w:val="single" w:sz="4" w:space="0" w:color="auto"/>
              <w:right w:val="single" w:sz="4" w:space="0" w:color="auto"/>
            </w:tcBorders>
            <w:shd w:val="clear" w:color="auto" w:fill="auto"/>
            <w:noWrap/>
            <w:vAlign w:val="bottom"/>
            <w:hideMark/>
          </w:tcPr>
          <w:p w14:paraId="1A84061D"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ΓΕΩΠΟΝΙΑΣ (ΘΕΣΣΑΛΟΝΙΚΗ) – ΔΙ.ΠΑ.Ε.</w:t>
            </w:r>
          </w:p>
        </w:tc>
        <w:tc>
          <w:tcPr>
            <w:tcW w:w="377" w:type="pct"/>
            <w:tcBorders>
              <w:top w:val="nil"/>
              <w:left w:val="nil"/>
              <w:bottom w:val="single" w:sz="4" w:space="0" w:color="auto"/>
              <w:right w:val="single" w:sz="4" w:space="0" w:color="auto"/>
            </w:tcBorders>
            <w:shd w:val="clear" w:color="auto" w:fill="auto"/>
            <w:noWrap/>
            <w:vAlign w:val="bottom"/>
            <w:hideMark/>
          </w:tcPr>
          <w:p w14:paraId="55EB34C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300</w:t>
            </w:r>
          </w:p>
        </w:tc>
        <w:tc>
          <w:tcPr>
            <w:tcW w:w="375" w:type="pct"/>
            <w:tcBorders>
              <w:top w:val="nil"/>
              <w:left w:val="nil"/>
              <w:bottom w:val="single" w:sz="4" w:space="0" w:color="auto"/>
              <w:right w:val="single" w:sz="4" w:space="0" w:color="auto"/>
            </w:tcBorders>
            <w:shd w:val="clear" w:color="auto" w:fill="auto"/>
            <w:noWrap/>
            <w:vAlign w:val="bottom"/>
            <w:hideMark/>
          </w:tcPr>
          <w:p w14:paraId="3B542B5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240</w:t>
            </w:r>
          </w:p>
        </w:tc>
        <w:tc>
          <w:tcPr>
            <w:tcW w:w="229" w:type="pct"/>
            <w:tcBorders>
              <w:top w:val="nil"/>
              <w:left w:val="nil"/>
              <w:bottom w:val="single" w:sz="4" w:space="0" w:color="auto"/>
              <w:right w:val="single" w:sz="4" w:space="0" w:color="auto"/>
            </w:tcBorders>
            <w:shd w:val="clear" w:color="auto" w:fill="auto"/>
            <w:noWrap/>
            <w:vAlign w:val="bottom"/>
            <w:hideMark/>
          </w:tcPr>
          <w:p w14:paraId="270E97F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30</w:t>
            </w:r>
          </w:p>
        </w:tc>
        <w:tc>
          <w:tcPr>
            <w:tcW w:w="229" w:type="pct"/>
            <w:tcBorders>
              <w:top w:val="nil"/>
              <w:left w:val="nil"/>
              <w:bottom w:val="single" w:sz="4" w:space="0" w:color="auto"/>
              <w:right w:val="single" w:sz="4" w:space="0" w:color="auto"/>
            </w:tcBorders>
            <w:shd w:val="clear" w:color="auto" w:fill="auto"/>
            <w:noWrap/>
            <w:vAlign w:val="bottom"/>
            <w:hideMark/>
          </w:tcPr>
          <w:p w14:paraId="75E9D5B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26B9DE8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32" w:type="pct"/>
            <w:tcBorders>
              <w:top w:val="nil"/>
              <w:left w:val="nil"/>
              <w:bottom w:val="single" w:sz="4" w:space="0" w:color="auto"/>
              <w:right w:val="single" w:sz="4" w:space="0" w:color="auto"/>
            </w:tcBorders>
            <w:shd w:val="clear" w:color="auto" w:fill="auto"/>
            <w:noWrap/>
            <w:vAlign w:val="bottom"/>
            <w:hideMark/>
          </w:tcPr>
          <w:p w14:paraId="43998D5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14</w:t>
            </w:r>
          </w:p>
        </w:tc>
        <w:tc>
          <w:tcPr>
            <w:tcW w:w="306" w:type="pct"/>
            <w:tcBorders>
              <w:top w:val="nil"/>
              <w:left w:val="nil"/>
              <w:bottom w:val="single" w:sz="4" w:space="0" w:color="auto"/>
              <w:right w:val="single" w:sz="4" w:space="0" w:color="auto"/>
            </w:tcBorders>
            <w:shd w:val="clear" w:color="auto" w:fill="auto"/>
            <w:noWrap/>
            <w:vAlign w:val="bottom"/>
            <w:hideMark/>
          </w:tcPr>
          <w:p w14:paraId="74D14A2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1C17AA4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w:t>
            </w:r>
          </w:p>
        </w:tc>
        <w:tc>
          <w:tcPr>
            <w:tcW w:w="229" w:type="pct"/>
            <w:tcBorders>
              <w:top w:val="nil"/>
              <w:left w:val="nil"/>
              <w:bottom w:val="single" w:sz="4" w:space="0" w:color="auto"/>
              <w:right w:val="single" w:sz="4" w:space="0" w:color="auto"/>
            </w:tcBorders>
            <w:shd w:val="clear" w:color="auto" w:fill="auto"/>
            <w:noWrap/>
            <w:vAlign w:val="bottom"/>
            <w:hideMark/>
          </w:tcPr>
          <w:p w14:paraId="52ECC22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82" w:type="pct"/>
            <w:tcBorders>
              <w:top w:val="nil"/>
              <w:left w:val="nil"/>
              <w:bottom w:val="single" w:sz="4" w:space="0" w:color="auto"/>
              <w:right w:val="single" w:sz="4" w:space="0" w:color="auto"/>
            </w:tcBorders>
            <w:shd w:val="clear" w:color="auto" w:fill="auto"/>
            <w:noWrap/>
            <w:vAlign w:val="bottom"/>
            <w:hideMark/>
          </w:tcPr>
          <w:p w14:paraId="5FE15A3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0B6F749C"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0250CAFD"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ΔΙ.ΠΑ.Ε.</w:t>
            </w:r>
          </w:p>
        </w:tc>
        <w:tc>
          <w:tcPr>
            <w:tcW w:w="1614" w:type="pct"/>
            <w:tcBorders>
              <w:top w:val="nil"/>
              <w:left w:val="nil"/>
              <w:bottom w:val="single" w:sz="4" w:space="0" w:color="auto"/>
              <w:right w:val="single" w:sz="4" w:space="0" w:color="auto"/>
            </w:tcBorders>
            <w:shd w:val="clear" w:color="auto" w:fill="auto"/>
            <w:noWrap/>
            <w:vAlign w:val="bottom"/>
            <w:hideMark/>
          </w:tcPr>
          <w:p w14:paraId="7087F4BE"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ΔΑΣΟΛΟΓΙΑΣ ΚΑΙ ΦΥΣΙΚΟΥ ΠΕΡΙΒΑΛΛΟΝΤΟΣ (ΔΡΑΜΑ)</w:t>
            </w:r>
          </w:p>
        </w:tc>
        <w:tc>
          <w:tcPr>
            <w:tcW w:w="377" w:type="pct"/>
            <w:tcBorders>
              <w:top w:val="nil"/>
              <w:left w:val="nil"/>
              <w:bottom w:val="single" w:sz="4" w:space="0" w:color="auto"/>
              <w:right w:val="single" w:sz="4" w:space="0" w:color="auto"/>
            </w:tcBorders>
            <w:shd w:val="clear" w:color="auto" w:fill="auto"/>
            <w:noWrap/>
            <w:vAlign w:val="bottom"/>
            <w:hideMark/>
          </w:tcPr>
          <w:p w14:paraId="2AC51D0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185</w:t>
            </w:r>
          </w:p>
        </w:tc>
        <w:tc>
          <w:tcPr>
            <w:tcW w:w="375" w:type="pct"/>
            <w:tcBorders>
              <w:top w:val="nil"/>
              <w:left w:val="nil"/>
              <w:bottom w:val="single" w:sz="4" w:space="0" w:color="auto"/>
              <w:right w:val="single" w:sz="4" w:space="0" w:color="auto"/>
            </w:tcBorders>
            <w:shd w:val="clear" w:color="auto" w:fill="auto"/>
            <w:noWrap/>
            <w:vAlign w:val="bottom"/>
            <w:hideMark/>
          </w:tcPr>
          <w:p w14:paraId="66F6833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147</w:t>
            </w:r>
          </w:p>
        </w:tc>
        <w:tc>
          <w:tcPr>
            <w:tcW w:w="229" w:type="pct"/>
            <w:tcBorders>
              <w:top w:val="nil"/>
              <w:left w:val="nil"/>
              <w:bottom w:val="single" w:sz="4" w:space="0" w:color="auto"/>
              <w:right w:val="single" w:sz="4" w:space="0" w:color="auto"/>
            </w:tcBorders>
            <w:shd w:val="clear" w:color="auto" w:fill="auto"/>
            <w:noWrap/>
            <w:vAlign w:val="bottom"/>
            <w:hideMark/>
          </w:tcPr>
          <w:p w14:paraId="1A146BE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19</w:t>
            </w:r>
          </w:p>
        </w:tc>
        <w:tc>
          <w:tcPr>
            <w:tcW w:w="229" w:type="pct"/>
            <w:tcBorders>
              <w:top w:val="nil"/>
              <w:left w:val="nil"/>
              <w:bottom w:val="single" w:sz="4" w:space="0" w:color="auto"/>
              <w:right w:val="single" w:sz="4" w:space="0" w:color="auto"/>
            </w:tcBorders>
            <w:shd w:val="clear" w:color="auto" w:fill="auto"/>
            <w:noWrap/>
            <w:vAlign w:val="bottom"/>
            <w:hideMark/>
          </w:tcPr>
          <w:p w14:paraId="1C7C937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7231796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6F0AF0A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w:t>
            </w:r>
          </w:p>
        </w:tc>
        <w:tc>
          <w:tcPr>
            <w:tcW w:w="306" w:type="pct"/>
            <w:tcBorders>
              <w:top w:val="nil"/>
              <w:left w:val="nil"/>
              <w:bottom w:val="single" w:sz="4" w:space="0" w:color="auto"/>
              <w:right w:val="single" w:sz="4" w:space="0" w:color="auto"/>
            </w:tcBorders>
            <w:shd w:val="clear" w:color="auto" w:fill="auto"/>
            <w:noWrap/>
            <w:vAlign w:val="bottom"/>
            <w:hideMark/>
          </w:tcPr>
          <w:p w14:paraId="11BE41B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4AEB81E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w:t>
            </w:r>
          </w:p>
        </w:tc>
        <w:tc>
          <w:tcPr>
            <w:tcW w:w="229" w:type="pct"/>
            <w:tcBorders>
              <w:top w:val="nil"/>
              <w:left w:val="nil"/>
              <w:bottom w:val="single" w:sz="4" w:space="0" w:color="auto"/>
              <w:right w:val="single" w:sz="4" w:space="0" w:color="auto"/>
            </w:tcBorders>
            <w:shd w:val="clear" w:color="auto" w:fill="auto"/>
            <w:noWrap/>
            <w:vAlign w:val="bottom"/>
            <w:hideMark/>
          </w:tcPr>
          <w:p w14:paraId="47E3BA9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0679D86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2E833B56"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4DD936F3"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ΔΙ.ΠΑ.Ε.</w:t>
            </w:r>
          </w:p>
        </w:tc>
        <w:tc>
          <w:tcPr>
            <w:tcW w:w="1614" w:type="pct"/>
            <w:tcBorders>
              <w:top w:val="nil"/>
              <w:left w:val="nil"/>
              <w:bottom w:val="single" w:sz="4" w:space="0" w:color="auto"/>
              <w:right w:val="single" w:sz="4" w:space="0" w:color="auto"/>
            </w:tcBorders>
            <w:shd w:val="clear" w:color="auto" w:fill="auto"/>
            <w:noWrap/>
            <w:vAlign w:val="bottom"/>
            <w:hideMark/>
          </w:tcPr>
          <w:p w14:paraId="211DDD8C"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ΔΗΜΙΟΥΡΓΙΚΟΥ ΣΧΕΔΙΑΣΜΟΥ ΚΑΙ ΕΝΔΥΣΗΣ (ΚΙΛΚΙΣ)</w:t>
            </w:r>
          </w:p>
        </w:tc>
        <w:tc>
          <w:tcPr>
            <w:tcW w:w="377" w:type="pct"/>
            <w:tcBorders>
              <w:top w:val="nil"/>
              <w:left w:val="nil"/>
              <w:bottom w:val="single" w:sz="4" w:space="0" w:color="auto"/>
              <w:right w:val="single" w:sz="4" w:space="0" w:color="auto"/>
            </w:tcBorders>
            <w:shd w:val="clear" w:color="auto" w:fill="auto"/>
            <w:noWrap/>
            <w:vAlign w:val="bottom"/>
            <w:hideMark/>
          </w:tcPr>
          <w:p w14:paraId="11C9127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165</w:t>
            </w:r>
          </w:p>
        </w:tc>
        <w:tc>
          <w:tcPr>
            <w:tcW w:w="375" w:type="pct"/>
            <w:tcBorders>
              <w:top w:val="nil"/>
              <w:left w:val="nil"/>
              <w:bottom w:val="single" w:sz="4" w:space="0" w:color="auto"/>
              <w:right w:val="single" w:sz="4" w:space="0" w:color="auto"/>
            </w:tcBorders>
            <w:shd w:val="clear" w:color="auto" w:fill="auto"/>
            <w:noWrap/>
            <w:vAlign w:val="bottom"/>
            <w:hideMark/>
          </w:tcPr>
          <w:p w14:paraId="69D6011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131</w:t>
            </w:r>
          </w:p>
        </w:tc>
        <w:tc>
          <w:tcPr>
            <w:tcW w:w="229" w:type="pct"/>
            <w:tcBorders>
              <w:top w:val="nil"/>
              <w:left w:val="nil"/>
              <w:bottom w:val="single" w:sz="4" w:space="0" w:color="auto"/>
              <w:right w:val="single" w:sz="4" w:space="0" w:color="auto"/>
            </w:tcBorders>
            <w:shd w:val="clear" w:color="auto" w:fill="auto"/>
            <w:noWrap/>
            <w:vAlign w:val="bottom"/>
            <w:hideMark/>
          </w:tcPr>
          <w:p w14:paraId="51F4F9D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17</w:t>
            </w:r>
          </w:p>
        </w:tc>
        <w:tc>
          <w:tcPr>
            <w:tcW w:w="229" w:type="pct"/>
            <w:tcBorders>
              <w:top w:val="nil"/>
              <w:left w:val="nil"/>
              <w:bottom w:val="single" w:sz="4" w:space="0" w:color="auto"/>
              <w:right w:val="single" w:sz="4" w:space="0" w:color="auto"/>
            </w:tcBorders>
            <w:shd w:val="clear" w:color="auto" w:fill="auto"/>
            <w:noWrap/>
            <w:vAlign w:val="bottom"/>
            <w:hideMark/>
          </w:tcPr>
          <w:p w14:paraId="3E20A9A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061A617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3D1AB3C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306" w:type="pct"/>
            <w:tcBorders>
              <w:top w:val="nil"/>
              <w:left w:val="nil"/>
              <w:bottom w:val="single" w:sz="4" w:space="0" w:color="auto"/>
              <w:right w:val="single" w:sz="4" w:space="0" w:color="auto"/>
            </w:tcBorders>
            <w:shd w:val="clear" w:color="auto" w:fill="auto"/>
            <w:noWrap/>
            <w:vAlign w:val="bottom"/>
            <w:hideMark/>
          </w:tcPr>
          <w:p w14:paraId="446EC78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68EA879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229" w:type="pct"/>
            <w:tcBorders>
              <w:top w:val="nil"/>
              <w:left w:val="nil"/>
              <w:bottom w:val="single" w:sz="4" w:space="0" w:color="auto"/>
              <w:right w:val="single" w:sz="4" w:space="0" w:color="auto"/>
            </w:tcBorders>
            <w:shd w:val="clear" w:color="auto" w:fill="auto"/>
            <w:noWrap/>
            <w:vAlign w:val="bottom"/>
            <w:hideMark/>
          </w:tcPr>
          <w:p w14:paraId="0861D45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2C1B4DC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7C2EFA00"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7B8811A1"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ΔΙ.ΠΑ.Ε.</w:t>
            </w:r>
          </w:p>
        </w:tc>
        <w:tc>
          <w:tcPr>
            <w:tcW w:w="1614" w:type="pct"/>
            <w:tcBorders>
              <w:top w:val="nil"/>
              <w:left w:val="nil"/>
              <w:bottom w:val="single" w:sz="4" w:space="0" w:color="auto"/>
              <w:right w:val="single" w:sz="4" w:space="0" w:color="auto"/>
            </w:tcBorders>
            <w:shd w:val="clear" w:color="auto" w:fill="auto"/>
            <w:noWrap/>
            <w:vAlign w:val="bottom"/>
            <w:hideMark/>
          </w:tcPr>
          <w:p w14:paraId="2E1940F4"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ΔΙΟΙΚΗΣΗΣ ΕΦΟΔΙΑΣΤΙΚΗΣ ΑΛΥΣΙΔΑΣ (ΚΑΤΕΡΙΝΗ)</w:t>
            </w:r>
          </w:p>
        </w:tc>
        <w:tc>
          <w:tcPr>
            <w:tcW w:w="377" w:type="pct"/>
            <w:tcBorders>
              <w:top w:val="nil"/>
              <w:left w:val="nil"/>
              <w:bottom w:val="single" w:sz="4" w:space="0" w:color="auto"/>
              <w:right w:val="single" w:sz="4" w:space="0" w:color="auto"/>
            </w:tcBorders>
            <w:shd w:val="clear" w:color="auto" w:fill="auto"/>
            <w:noWrap/>
            <w:vAlign w:val="bottom"/>
            <w:hideMark/>
          </w:tcPr>
          <w:p w14:paraId="19DDA70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180</w:t>
            </w:r>
          </w:p>
        </w:tc>
        <w:tc>
          <w:tcPr>
            <w:tcW w:w="375" w:type="pct"/>
            <w:tcBorders>
              <w:top w:val="nil"/>
              <w:left w:val="nil"/>
              <w:bottom w:val="single" w:sz="4" w:space="0" w:color="auto"/>
              <w:right w:val="single" w:sz="4" w:space="0" w:color="auto"/>
            </w:tcBorders>
            <w:shd w:val="clear" w:color="auto" w:fill="auto"/>
            <w:noWrap/>
            <w:vAlign w:val="bottom"/>
            <w:hideMark/>
          </w:tcPr>
          <w:p w14:paraId="675DC84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144</w:t>
            </w:r>
          </w:p>
        </w:tc>
        <w:tc>
          <w:tcPr>
            <w:tcW w:w="229" w:type="pct"/>
            <w:tcBorders>
              <w:top w:val="nil"/>
              <w:left w:val="nil"/>
              <w:bottom w:val="single" w:sz="4" w:space="0" w:color="auto"/>
              <w:right w:val="single" w:sz="4" w:space="0" w:color="auto"/>
            </w:tcBorders>
            <w:shd w:val="clear" w:color="auto" w:fill="auto"/>
            <w:noWrap/>
            <w:vAlign w:val="bottom"/>
            <w:hideMark/>
          </w:tcPr>
          <w:p w14:paraId="13DA2F7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18</w:t>
            </w:r>
          </w:p>
        </w:tc>
        <w:tc>
          <w:tcPr>
            <w:tcW w:w="229" w:type="pct"/>
            <w:tcBorders>
              <w:top w:val="nil"/>
              <w:left w:val="nil"/>
              <w:bottom w:val="single" w:sz="4" w:space="0" w:color="auto"/>
              <w:right w:val="single" w:sz="4" w:space="0" w:color="auto"/>
            </w:tcBorders>
            <w:shd w:val="clear" w:color="auto" w:fill="auto"/>
            <w:noWrap/>
            <w:vAlign w:val="bottom"/>
            <w:hideMark/>
          </w:tcPr>
          <w:p w14:paraId="345C3EA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51DD472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30FF172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w:t>
            </w:r>
          </w:p>
        </w:tc>
        <w:tc>
          <w:tcPr>
            <w:tcW w:w="306" w:type="pct"/>
            <w:tcBorders>
              <w:top w:val="nil"/>
              <w:left w:val="nil"/>
              <w:bottom w:val="single" w:sz="4" w:space="0" w:color="auto"/>
              <w:right w:val="single" w:sz="4" w:space="0" w:color="auto"/>
            </w:tcBorders>
            <w:shd w:val="clear" w:color="auto" w:fill="auto"/>
            <w:noWrap/>
            <w:vAlign w:val="bottom"/>
            <w:hideMark/>
          </w:tcPr>
          <w:p w14:paraId="4529172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546A0C0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229" w:type="pct"/>
            <w:tcBorders>
              <w:top w:val="nil"/>
              <w:left w:val="nil"/>
              <w:bottom w:val="single" w:sz="4" w:space="0" w:color="auto"/>
              <w:right w:val="single" w:sz="4" w:space="0" w:color="auto"/>
            </w:tcBorders>
            <w:shd w:val="clear" w:color="auto" w:fill="auto"/>
            <w:noWrap/>
            <w:vAlign w:val="bottom"/>
            <w:hideMark/>
          </w:tcPr>
          <w:p w14:paraId="035C791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0D9DDCD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72B660FB"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3139CB89"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ΔΙ.ΠΑ.Ε.</w:t>
            </w:r>
          </w:p>
        </w:tc>
        <w:tc>
          <w:tcPr>
            <w:tcW w:w="1614" w:type="pct"/>
            <w:tcBorders>
              <w:top w:val="nil"/>
              <w:left w:val="nil"/>
              <w:bottom w:val="single" w:sz="4" w:space="0" w:color="auto"/>
              <w:right w:val="single" w:sz="4" w:space="0" w:color="auto"/>
            </w:tcBorders>
            <w:shd w:val="clear" w:color="auto" w:fill="auto"/>
            <w:noWrap/>
            <w:vAlign w:val="bottom"/>
            <w:hideMark/>
          </w:tcPr>
          <w:p w14:paraId="1142123A"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ΔΙΟΙΚΗΣΗΣ ΟΡΓΑΝΙΣΜΩΝ, ΜΑΡΚΕΤΙΝΓΚ ΚΑΙ ΤΟΥΡΙΣΜΟΥ (ΘΕΣΣΑΛΟΝΙΚΗ)</w:t>
            </w:r>
          </w:p>
        </w:tc>
        <w:tc>
          <w:tcPr>
            <w:tcW w:w="377" w:type="pct"/>
            <w:tcBorders>
              <w:top w:val="nil"/>
              <w:left w:val="nil"/>
              <w:bottom w:val="single" w:sz="4" w:space="0" w:color="auto"/>
              <w:right w:val="single" w:sz="4" w:space="0" w:color="auto"/>
            </w:tcBorders>
            <w:shd w:val="clear" w:color="auto" w:fill="auto"/>
            <w:noWrap/>
            <w:vAlign w:val="bottom"/>
            <w:hideMark/>
          </w:tcPr>
          <w:p w14:paraId="2EC1EB2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320</w:t>
            </w:r>
          </w:p>
        </w:tc>
        <w:tc>
          <w:tcPr>
            <w:tcW w:w="375" w:type="pct"/>
            <w:tcBorders>
              <w:top w:val="nil"/>
              <w:left w:val="nil"/>
              <w:bottom w:val="single" w:sz="4" w:space="0" w:color="auto"/>
              <w:right w:val="single" w:sz="4" w:space="0" w:color="auto"/>
            </w:tcBorders>
            <w:shd w:val="clear" w:color="auto" w:fill="auto"/>
            <w:noWrap/>
            <w:vAlign w:val="bottom"/>
            <w:hideMark/>
          </w:tcPr>
          <w:p w14:paraId="6067E85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256</w:t>
            </w:r>
          </w:p>
        </w:tc>
        <w:tc>
          <w:tcPr>
            <w:tcW w:w="229" w:type="pct"/>
            <w:tcBorders>
              <w:top w:val="nil"/>
              <w:left w:val="nil"/>
              <w:bottom w:val="single" w:sz="4" w:space="0" w:color="auto"/>
              <w:right w:val="single" w:sz="4" w:space="0" w:color="auto"/>
            </w:tcBorders>
            <w:shd w:val="clear" w:color="auto" w:fill="auto"/>
            <w:noWrap/>
            <w:vAlign w:val="bottom"/>
            <w:hideMark/>
          </w:tcPr>
          <w:p w14:paraId="0D4997B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32</w:t>
            </w:r>
          </w:p>
        </w:tc>
        <w:tc>
          <w:tcPr>
            <w:tcW w:w="229" w:type="pct"/>
            <w:tcBorders>
              <w:top w:val="nil"/>
              <w:left w:val="nil"/>
              <w:bottom w:val="single" w:sz="4" w:space="0" w:color="auto"/>
              <w:right w:val="single" w:sz="4" w:space="0" w:color="auto"/>
            </w:tcBorders>
            <w:shd w:val="clear" w:color="auto" w:fill="auto"/>
            <w:noWrap/>
            <w:vAlign w:val="bottom"/>
            <w:hideMark/>
          </w:tcPr>
          <w:p w14:paraId="5B4E2B3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60DC876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32" w:type="pct"/>
            <w:tcBorders>
              <w:top w:val="nil"/>
              <w:left w:val="nil"/>
              <w:bottom w:val="single" w:sz="4" w:space="0" w:color="auto"/>
              <w:right w:val="single" w:sz="4" w:space="0" w:color="auto"/>
            </w:tcBorders>
            <w:shd w:val="clear" w:color="auto" w:fill="auto"/>
            <w:noWrap/>
            <w:vAlign w:val="bottom"/>
            <w:hideMark/>
          </w:tcPr>
          <w:p w14:paraId="0742D9D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15</w:t>
            </w:r>
          </w:p>
        </w:tc>
        <w:tc>
          <w:tcPr>
            <w:tcW w:w="306" w:type="pct"/>
            <w:tcBorders>
              <w:top w:val="nil"/>
              <w:left w:val="nil"/>
              <w:bottom w:val="single" w:sz="4" w:space="0" w:color="auto"/>
              <w:right w:val="single" w:sz="4" w:space="0" w:color="auto"/>
            </w:tcBorders>
            <w:shd w:val="clear" w:color="auto" w:fill="auto"/>
            <w:noWrap/>
            <w:vAlign w:val="bottom"/>
            <w:hideMark/>
          </w:tcPr>
          <w:p w14:paraId="2AAB4CF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08B48D5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w:t>
            </w:r>
          </w:p>
        </w:tc>
        <w:tc>
          <w:tcPr>
            <w:tcW w:w="229" w:type="pct"/>
            <w:tcBorders>
              <w:top w:val="nil"/>
              <w:left w:val="nil"/>
              <w:bottom w:val="single" w:sz="4" w:space="0" w:color="auto"/>
              <w:right w:val="single" w:sz="4" w:space="0" w:color="auto"/>
            </w:tcBorders>
            <w:shd w:val="clear" w:color="auto" w:fill="auto"/>
            <w:noWrap/>
            <w:vAlign w:val="bottom"/>
            <w:hideMark/>
          </w:tcPr>
          <w:p w14:paraId="119F859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82" w:type="pct"/>
            <w:tcBorders>
              <w:top w:val="nil"/>
              <w:left w:val="nil"/>
              <w:bottom w:val="single" w:sz="4" w:space="0" w:color="auto"/>
              <w:right w:val="single" w:sz="4" w:space="0" w:color="auto"/>
            </w:tcBorders>
            <w:shd w:val="clear" w:color="auto" w:fill="auto"/>
            <w:noWrap/>
            <w:vAlign w:val="bottom"/>
            <w:hideMark/>
          </w:tcPr>
          <w:p w14:paraId="2FD3FDA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387F5475"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59B3664F"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ΔΙ.ΠΑ.Ε.</w:t>
            </w:r>
          </w:p>
        </w:tc>
        <w:tc>
          <w:tcPr>
            <w:tcW w:w="1614" w:type="pct"/>
            <w:tcBorders>
              <w:top w:val="nil"/>
              <w:left w:val="nil"/>
              <w:bottom w:val="single" w:sz="4" w:space="0" w:color="auto"/>
              <w:right w:val="single" w:sz="4" w:space="0" w:color="auto"/>
            </w:tcBorders>
            <w:shd w:val="clear" w:color="auto" w:fill="auto"/>
            <w:noWrap/>
            <w:vAlign w:val="bottom"/>
            <w:hideMark/>
          </w:tcPr>
          <w:p w14:paraId="5268B88B"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ΔΙΟΙΚΗΤΙΚΗΣ ΕΠΙΣΤΗΜΗΣ ΚΑΙ ΤΕΧΝΟΛΟΓΙΑΣ (ΚΑΒΑΛΑ)</w:t>
            </w:r>
          </w:p>
        </w:tc>
        <w:tc>
          <w:tcPr>
            <w:tcW w:w="377" w:type="pct"/>
            <w:tcBorders>
              <w:top w:val="nil"/>
              <w:left w:val="nil"/>
              <w:bottom w:val="single" w:sz="4" w:space="0" w:color="auto"/>
              <w:right w:val="single" w:sz="4" w:space="0" w:color="auto"/>
            </w:tcBorders>
            <w:shd w:val="clear" w:color="auto" w:fill="auto"/>
            <w:noWrap/>
            <w:vAlign w:val="bottom"/>
            <w:hideMark/>
          </w:tcPr>
          <w:p w14:paraId="167C902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335</w:t>
            </w:r>
          </w:p>
        </w:tc>
        <w:tc>
          <w:tcPr>
            <w:tcW w:w="375" w:type="pct"/>
            <w:tcBorders>
              <w:top w:val="nil"/>
              <w:left w:val="nil"/>
              <w:bottom w:val="single" w:sz="4" w:space="0" w:color="auto"/>
              <w:right w:val="single" w:sz="4" w:space="0" w:color="auto"/>
            </w:tcBorders>
            <w:shd w:val="clear" w:color="auto" w:fill="auto"/>
            <w:noWrap/>
            <w:vAlign w:val="bottom"/>
            <w:hideMark/>
          </w:tcPr>
          <w:p w14:paraId="43B2F1F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267</w:t>
            </w:r>
          </w:p>
        </w:tc>
        <w:tc>
          <w:tcPr>
            <w:tcW w:w="229" w:type="pct"/>
            <w:tcBorders>
              <w:top w:val="nil"/>
              <w:left w:val="nil"/>
              <w:bottom w:val="single" w:sz="4" w:space="0" w:color="auto"/>
              <w:right w:val="single" w:sz="4" w:space="0" w:color="auto"/>
            </w:tcBorders>
            <w:shd w:val="clear" w:color="auto" w:fill="auto"/>
            <w:noWrap/>
            <w:vAlign w:val="bottom"/>
            <w:hideMark/>
          </w:tcPr>
          <w:p w14:paraId="42F9B41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34</w:t>
            </w:r>
          </w:p>
        </w:tc>
        <w:tc>
          <w:tcPr>
            <w:tcW w:w="229" w:type="pct"/>
            <w:tcBorders>
              <w:top w:val="nil"/>
              <w:left w:val="nil"/>
              <w:bottom w:val="single" w:sz="4" w:space="0" w:color="auto"/>
              <w:right w:val="single" w:sz="4" w:space="0" w:color="auto"/>
            </w:tcBorders>
            <w:shd w:val="clear" w:color="auto" w:fill="auto"/>
            <w:noWrap/>
            <w:vAlign w:val="bottom"/>
            <w:hideMark/>
          </w:tcPr>
          <w:p w14:paraId="007E15D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0018CA4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32" w:type="pct"/>
            <w:tcBorders>
              <w:top w:val="nil"/>
              <w:left w:val="nil"/>
              <w:bottom w:val="single" w:sz="4" w:space="0" w:color="auto"/>
              <w:right w:val="single" w:sz="4" w:space="0" w:color="auto"/>
            </w:tcBorders>
            <w:shd w:val="clear" w:color="auto" w:fill="auto"/>
            <w:noWrap/>
            <w:vAlign w:val="bottom"/>
            <w:hideMark/>
          </w:tcPr>
          <w:p w14:paraId="5213B75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16</w:t>
            </w:r>
          </w:p>
        </w:tc>
        <w:tc>
          <w:tcPr>
            <w:tcW w:w="306" w:type="pct"/>
            <w:tcBorders>
              <w:top w:val="nil"/>
              <w:left w:val="nil"/>
              <w:bottom w:val="single" w:sz="4" w:space="0" w:color="auto"/>
              <w:right w:val="single" w:sz="4" w:space="0" w:color="auto"/>
            </w:tcBorders>
            <w:shd w:val="clear" w:color="auto" w:fill="auto"/>
            <w:noWrap/>
            <w:vAlign w:val="bottom"/>
            <w:hideMark/>
          </w:tcPr>
          <w:p w14:paraId="596E666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7B5A60A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w:t>
            </w:r>
          </w:p>
        </w:tc>
        <w:tc>
          <w:tcPr>
            <w:tcW w:w="229" w:type="pct"/>
            <w:tcBorders>
              <w:top w:val="nil"/>
              <w:left w:val="nil"/>
              <w:bottom w:val="single" w:sz="4" w:space="0" w:color="auto"/>
              <w:right w:val="single" w:sz="4" w:space="0" w:color="auto"/>
            </w:tcBorders>
            <w:shd w:val="clear" w:color="auto" w:fill="auto"/>
            <w:noWrap/>
            <w:vAlign w:val="bottom"/>
            <w:hideMark/>
          </w:tcPr>
          <w:p w14:paraId="553B5A4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82" w:type="pct"/>
            <w:tcBorders>
              <w:top w:val="nil"/>
              <w:left w:val="nil"/>
              <w:bottom w:val="single" w:sz="4" w:space="0" w:color="auto"/>
              <w:right w:val="single" w:sz="4" w:space="0" w:color="auto"/>
            </w:tcBorders>
            <w:shd w:val="clear" w:color="auto" w:fill="auto"/>
            <w:noWrap/>
            <w:vAlign w:val="bottom"/>
            <w:hideMark/>
          </w:tcPr>
          <w:p w14:paraId="6102839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622A8E71"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07D7D81C"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ΔΙ.ΠΑ.Ε.</w:t>
            </w:r>
          </w:p>
        </w:tc>
        <w:tc>
          <w:tcPr>
            <w:tcW w:w="1614" w:type="pct"/>
            <w:tcBorders>
              <w:top w:val="nil"/>
              <w:left w:val="nil"/>
              <w:bottom w:val="single" w:sz="4" w:space="0" w:color="auto"/>
              <w:right w:val="single" w:sz="4" w:space="0" w:color="auto"/>
            </w:tcBorders>
            <w:shd w:val="clear" w:color="auto" w:fill="auto"/>
            <w:noWrap/>
            <w:vAlign w:val="bottom"/>
            <w:hideMark/>
          </w:tcPr>
          <w:p w14:paraId="7E8A6836"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ΕΠΙΣΤΗΜΗΣ ΚΑΙ ΤΕΧΝΟΛΟΓΙΑΣ ΤΡΟΦΙΜΩΝ (ΘΕΣΣΑΛΟΝΙΚΗ)</w:t>
            </w:r>
          </w:p>
        </w:tc>
        <w:tc>
          <w:tcPr>
            <w:tcW w:w="377" w:type="pct"/>
            <w:tcBorders>
              <w:top w:val="nil"/>
              <w:left w:val="nil"/>
              <w:bottom w:val="single" w:sz="4" w:space="0" w:color="auto"/>
              <w:right w:val="single" w:sz="4" w:space="0" w:color="auto"/>
            </w:tcBorders>
            <w:shd w:val="clear" w:color="auto" w:fill="auto"/>
            <w:noWrap/>
            <w:vAlign w:val="bottom"/>
            <w:hideMark/>
          </w:tcPr>
          <w:p w14:paraId="1ECCC8B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125</w:t>
            </w:r>
          </w:p>
        </w:tc>
        <w:tc>
          <w:tcPr>
            <w:tcW w:w="375" w:type="pct"/>
            <w:tcBorders>
              <w:top w:val="nil"/>
              <w:left w:val="nil"/>
              <w:bottom w:val="single" w:sz="4" w:space="0" w:color="auto"/>
              <w:right w:val="single" w:sz="4" w:space="0" w:color="auto"/>
            </w:tcBorders>
            <w:shd w:val="clear" w:color="auto" w:fill="auto"/>
            <w:noWrap/>
            <w:vAlign w:val="bottom"/>
            <w:hideMark/>
          </w:tcPr>
          <w:p w14:paraId="313DF4D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99</w:t>
            </w:r>
          </w:p>
        </w:tc>
        <w:tc>
          <w:tcPr>
            <w:tcW w:w="229" w:type="pct"/>
            <w:tcBorders>
              <w:top w:val="nil"/>
              <w:left w:val="nil"/>
              <w:bottom w:val="single" w:sz="4" w:space="0" w:color="auto"/>
              <w:right w:val="single" w:sz="4" w:space="0" w:color="auto"/>
            </w:tcBorders>
            <w:shd w:val="clear" w:color="auto" w:fill="auto"/>
            <w:noWrap/>
            <w:vAlign w:val="bottom"/>
            <w:hideMark/>
          </w:tcPr>
          <w:p w14:paraId="30E7CC4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w:t>
            </w:r>
          </w:p>
        </w:tc>
        <w:tc>
          <w:tcPr>
            <w:tcW w:w="229" w:type="pct"/>
            <w:tcBorders>
              <w:top w:val="nil"/>
              <w:left w:val="nil"/>
              <w:bottom w:val="single" w:sz="4" w:space="0" w:color="auto"/>
              <w:right w:val="single" w:sz="4" w:space="0" w:color="auto"/>
            </w:tcBorders>
            <w:shd w:val="clear" w:color="auto" w:fill="auto"/>
            <w:noWrap/>
            <w:vAlign w:val="bottom"/>
            <w:hideMark/>
          </w:tcPr>
          <w:p w14:paraId="4795962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50ADB9B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33B9BA9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306" w:type="pct"/>
            <w:tcBorders>
              <w:top w:val="nil"/>
              <w:left w:val="nil"/>
              <w:bottom w:val="single" w:sz="4" w:space="0" w:color="auto"/>
              <w:right w:val="single" w:sz="4" w:space="0" w:color="auto"/>
            </w:tcBorders>
            <w:shd w:val="clear" w:color="auto" w:fill="auto"/>
            <w:noWrap/>
            <w:vAlign w:val="bottom"/>
            <w:hideMark/>
          </w:tcPr>
          <w:p w14:paraId="7738971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51090B7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6309EAC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0E80117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3CE660D8"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15A77632"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ΔΙ.ΠΑ.Ε.</w:t>
            </w:r>
          </w:p>
        </w:tc>
        <w:tc>
          <w:tcPr>
            <w:tcW w:w="1614" w:type="pct"/>
            <w:tcBorders>
              <w:top w:val="nil"/>
              <w:left w:val="nil"/>
              <w:bottom w:val="single" w:sz="4" w:space="0" w:color="auto"/>
              <w:right w:val="single" w:sz="4" w:space="0" w:color="auto"/>
            </w:tcBorders>
            <w:shd w:val="clear" w:color="auto" w:fill="auto"/>
            <w:noWrap/>
            <w:vAlign w:val="bottom"/>
            <w:hideMark/>
          </w:tcPr>
          <w:p w14:paraId="546E1A47"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ΕΠΙΣΤΗΜΩΝ ΔΙΑΤΡΟΦΗΣ ΚΑΙ ΔΙΑΙΤΟΛΟΓΙΑΣ (ΘΕΣΣΑΛΟΝΙΚΗ)</w:t>
            </w:r>
          </w:p>
        </w:tc>
        <w:tc>
          <w:tcPr>
            <w:tcW w:w="377" w:type="pct"/>
            <w:tcBorders>
              <w:top w:val="nil"/>
              <w:left w:val="nil"/>
              <w:bottom w:val="single" w:sz="4" w:space="0" w:color="auto"/>
              <w:right w:val="single" w:sz="4" w:space="0" w:color="auto"/>
            </w:tcBorders>
            <w:shd w:val="clear" w:color="auto" w:fill="auto"/>
            <w:noWrap/>
            <w:vAlign w:val="bottom"/>
            <w:hideMark/>
          </w:tcPr>
          <w:p w14:paraId="1EF305E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115</w:t>
            </w:r>
          </w:p>
        </w:tc>
        <w:tc>
          <w:tcPr>
            <w:tcW w:w="375" w:type="pct"/>
            <w:tcBorders>
              <w:top w:val="nil"/>
              <w:left w:val="nil"/>
              <w:bottom w:val="single" w:sz="4" w:space="0" w:color="auto"/>
              <w:right w:val="single" w:sz="4" w:space="0" w:color="auto"/>
            </w:tcBorders>
            <w:shd w:val="clear" w:color="auto" w:fill="auto"/>
            <w:noWrap/>
            <w:vAlign w:val="bottom"/>
            <w:hideMark/>
          </w:tcPr>
          <w:p w14:paraId="6C35A51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91</w:t>
            </w:r>
          </w:p>
        </w:tc>
        <w:tc>
          <w:tcPr>
            <w:tcW w:w="229" w:type="pct"/>
            <w:tcBorders>
              <w:top w:val="nil"/>
              <w:left w:val="nil"/>
              <w:bottom w:val="single" w:sz="4" w:space="0" w:color="auto"/>
              <w:right w:val="single" w:sz="4" w:space="0" w:color="auto"/>
            </w:tcBorders>
            <w:shd w:val="clear" w:color="auto" w:fill="auto"/>
            <w:noWrap/>
            <w:vAlign w:val="bottom"/>
            <w:hideMark/>
          </w:tcPr>
          <w:p w14:paraId="610C269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w:t>
            </w:r>
          </w:p>
        </w:tc>
        <w:tc>
          <w:tcPr>
            <w:tcW w:w="229" w:type="pct"/>
            <w:tcBorders>
              <w:top w:val="nil"/>
              <w:left w:val="nil"/>
              <w:bottom w:val="single" w:sz="4" w:space="0" w:color="auto"/>
              <w:right w:val="single" w:sz="4" w:space="0" w:color="auto"/>
            </w:tcBorders>
            <w:shd w:val="clear" w:color="auto" w:fill="auto"/>
            <w:noWrap/>
            <w:vAlign w:val="bottom"/>
            <w:hideMark/>
          </w:tcPr>
          <w:p w14:paraId="2A31862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48F3BC4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498B38F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306" w:type="pct"/>
            <w:tcBorders>
              <w:top w:val="nil"/>
              <w:left w:val="nil"/>
              <w:bottom w:val="single" w:sz="4" w:space="0" w:color="auto"/>
              <w:right w:val="single" w:sz="4" w:space="0" w:color="auto"/>
            </w:tcBorders>
            <w:shd w:val="clear" w:color="auto" w:fill="auto"/>
            <w:noWrap/>
            <w:vAlign w:val="bottom"/>
            <w:hideMark/>
          </w:tcPr>
          <w:p w14:paraId="7D159D5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4142209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20E9492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30A8202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0DD6BD8E"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6D1E0ECA"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ΔΙ.ΠΑ.Ε.</w:t>
            </w:r>
          </w:p>
        </w:tc>
        <w:tc>
          <w:tcPr>
            <w:tcW w:w="1614" w:type="pct"/>
            <w:tcBorders>
              <w:top w:val="nil"/>
              <w:left w:val="nil"/>
              <w:bottom w:val="single" w:sz="4" w:space="0" w:color="auto"/>
              <w:right w:val="single" w:sz="4" w:space="0" w:color="auto"/>
            </w:tcBorders>
            <w:shd w:val="clear" w:color="auto" w:fill="auto"/>
            <w:noWrap/>
            <w:vAlign w:val="bottom"/>
            <w:hideMark/>
          </w:tcPr>
          <w:p w14:paraId="352A50CC"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ΕΣΩΤΕΡΙΚΗΣ ΑΡΧΙΤΕΚΤΟΝΙΚΗΣ (ΣΕΡΡΕΣ)</w:t>
            </w:r>
          </w:p>
        </w:tc>
        <w:tc>
          <w:tcPr>
            <w:tcW w:w="377" w:type="pct"/>
            <w:tcBorders>
              <w:top w:val="nil"/>
              <w:left w:val="nil"/>
              <w:bottom w:val="single" w:sz="4" w:space="0" w:color="auto"/>
              <w:right w:val="single" w:sz="4" w:space="0" w:color="auto"/>
            </w:tcBorders>
            <w:shd w:val="clear" w:color="auto" w:fill="auto"/>
            <w:noWrap/>
            <w:vAlign w:val="bottom"/>
            <w:hideMark/>
          </w:tcPr>
          <w:p w14:paraId="336A6DD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103</w:t>
            </w:r>
          </w:p>
        </w:tc>
        <w:tc>
          <w:tcPr>
            <w:tcW w:w="375" w:type="pct"/>
            <w:tcBorders>
              <w:top w:val="nil"/>
              <w:left w:val="nil"/>
              <w:bottom w:val="single" w:sz="4" w:space="0" w:color="auto"/>
              <w:right w:val="single" w:sz="4" w:space="0" w:color="auto"/>
            </w:tcBorders>
            <w:shd w:val="clear" w:color="auto" w:fill="auto"/>
            <w:noWrap/>
            <w:vAlign w:val="bottom"/>
            <w:hideMark/>
          </w:tcPr>
          <w:p w14:paraId="1505834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83</w:t>
            </w:r>
          </w:p>
        </w:tc>
        <w:tc>
          <w:tcPr>
            <w:tcW w:w="229" w:type="pct"/>
            <w:tcBorders>
              <w:top w:val="nil"/>
              <w:left w:val="nil"/>
              <w:bottom w:val="single" w:sz="4" w:space="0" w:color="auto"/>
              <w:right w:val="single" w:sz="4" w:space="0" w:color="auto"/>
            </w:tcBorders>
            <w:shd w:val="clear" w:color="auto" w:fill="auto"/>
            <w:noWrap/>
            <w:vAlign w:val="bottom"/>
            <w:hideMark/>
          </w:tcPr>
          <w:p w14:paraId="0F89823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229" w:type="pct"/>
            <w:tcBorders>
              <w:top w:val="nil"/>
              <w:left w:val="nil"/>
              <w:bottom w:val="single" w:sz="4" w:space="0" w:color="auto"/>
              <w:right w:val="single" w:sz="4" w:space="0" w:color="auto"/>
            </w:tcBorders>
            <w:shd w:val="clear" w:color="auto" w:fill="auto"/>
            <w:noWrap/>
            <w:vAlign w:val="bottom"/>
            <w:hideMark/>
          </w:tcPr>
          <w:p w14:paraId="2955993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53E41BB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7108068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306" w:type="pct"/>
            <w:tcBorders>
              <w:top w:val="nil"/>
              <w:left w:val="nil"/>
              <w:bottom w:val="single" w:sz="4" w:space="0" w:color="auto"/>
              <w:right w:val="single" w:sz="4" w:space="0" w:color="auto"/>
            </w:tcBorders>
            <w:shd w:val="clear" w:color="auto" w:fill="auto"/>
            <w:noWrap/>
            <w:vAlign w:val="bottom"/>
            <w:hideMark/>
          </w:tcPr>
          <w:p w14:paraId="5BF075F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32E957D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3CDCDE2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004262D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5A5BAFB2"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0232B633"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ΔΙ.ΠΑ.Ε.</w:t>
            </w:r>
          </w:p>
        </w:tc>
        <w:tc>
          <w:tcPr>
            <w:tcW w:w="1614" w:type="pct"/>
            <w:tcBorders>
              <w:top w:val="nil"/>
              <w:left w:val="nil"/>
              <w:bottom w:val="single" w:sz="4" w:space="0" w:color="auto"/>
              <w:right w:val="single" w:sz="4" w:space="0" w:color="auto"/>
            </w:tcBorders>
            <w:shd w:val="clear" w:color="auto" w:fill="auto"/>
            <w:noWrap/>
            <w:vAlign w:val="bottom"/>
            <w:hideMark/>
          </w:tcPr>
          <w:p w14:paraId="6E847A8D"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ΛΟΓΙΣΤΙΚΗΣ ΚΑΙ ΠΛΗΡΟΦΟΡΙΑΚΩΝ ΣΥΣΤΗΜΑΤΩΝ (ΘΕΣΣΑΛΟΝΙΚΗ)</w:t>
            </w:r>
          </w:p>
        </w:tc>
        <w:tc>
          <w:tcPr>
            <w:tcW w:w="377" w:type="pct"/>
            <w:tcBorders>
              <w:top w:val="nil"/>
              <w:left w:val="nil"/>
              <w:bottom w:val="single" w:sz="4" w:space="0" w:color="auto"/>
              <w:right w:val="single" w:sz="4" w:space="0" w:color="auto"/>
            </w:tcBorders>
            <w:shd w:val="clear" w:color="auto" w:fill="auto"/>
            <w:noWrap/>
            <w:vAlign w:val="bottom"/>
            <w:hideMark/>
          </w:tcPr>
          <w:p w14:paraId="6B5E762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170</w:t>
            </w:r>
          </w:p>
        </w:tc>
        <w:tc>
          <w:tcPr>
            <w:tcW w:w="375" w:type="pct"/>
            <w:tcBorders>
              <w:top w:val="nil"/>
              <w:left w:val="nil"/>
              <w:bottom w:val="single" w:sz="4" w:space="0" w:color="auto"/>
              <w:right w:val="single" w:sz="4" w:space="0" w:color="auto"/>
            </w:tcBorders>
            <w:shd w:val="clear" w:color="auto" w:fill="auto"/>
            <w:noWrap/>
            <w:vAlign w:val="bottom"/>
            <w:hideMark/>
          </w:tcPr>
          <w:p w14:paraId="21E8A88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136</w:t>
            </w:r>
          </w:p>
        </w:tc>
        <w:tc>
          <w:tcPr>
            <w:tcW w:w="229" w:type="pct"/>
            <w:tcBorders>
              <w:top w:val="nil"/>
              <w:left w:val="nil"/>
              <w:bottom w:val="single" w:sz="4" w:space="0" w:color="auto"/>
              <w:right w:val="single" w:sz="4" w:space="0" w:color="auto"/>
            </w:tcBorders>
            <w:shd w:val="clear" w:color="auto" w:fill="auto"/>
            <w:noWrap/>
            <w:vAlign w:val="bottom"/>
            <w:hideMark/>
          </w:tcPr>
          <w:p w14:paraId="75968A4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17</w:t>
            </w:r>
          </w:p>
        </w:tc>
        <w:tc>
          <w:tcPr>
            <w:tcW w:w="229" w:type="pct"/>
            <w:tcBorders>
              <w:top w:val="nil"/>
              <w:left w:val="nil"/>
              <w:bottom w:val="single" w:sz="4" w:space="0" w:color="auto"/>
              <w:right w:val="single" w:sz="4" w:space="0" w:color="auto"/>
            </w:tcBorders>
            <w:shd w:val="clear" w:color="auto" w:fill="auto"/>
            <w:noWrap/>
            <w:vAlign w:val="bottom"/>
            <w:hideMark/>
          </w:tcPr>
          <w:p w14:paraId="2B439EF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5C35FCD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1E3183C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306" w:type="pct"/>
            <w:tcBorders>
              <w:top w:val="nil"/>
              <w:left w:val="nil"/>
              <w:bottom w:val="single" w:sz="4" w:space="0" w:color="auto"/>
              <w:right w:val="single" w:sz="4" w:space="0" w:color="auto"/>
            </w:tcBorders>
            <w:shd w:val="clear" w:color="auto" w:fill="auto"/>
            <w:noWrap/>
            <w:vAlign w:val="bottom"/>
            <w:hideMark/>
          </w:tcPr>
          <w:p w14:paraId="6C99EBB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67F4DE0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229" w:type="pct"/>
            <w:tcBorders>
              <w:top w:val="nil"/>
              <w:left w:val="nil"/>
              <w:bottom w:val="single" w:sz="4" w:space="0" w:color="auto"/>
              <w:right w:val="single" w:sz="4" w:space="0" w:color="auto"/>
            </w:tcBorders>
            <w:shd w:val="clear" w:color="auto" w:fill="auto"/>
            <w:noWrap/>
            <w:vAlign w:val="bottom"/>
            <w:hideMark/>
          </w:tcPr>
          <w:p w14:paraId="37F70A9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1B5D037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7450C8F3"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0A701EFA"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ΔΙ.ΠΑ.Ε.</w:t>
            </w:r>
          </w:p>
        </w:tc>
        <w:tc>
          <w:tcPr>
            <w:tcW w:w="1614" w:type="pct"/>
            <w:tcBorders>
              <w:top w:val="nil"/>
              <w:left w:val="nil"/>
              <w:bottom w:val="single" w:sz="4" w:space="0" w:color="auto"/>
              <w:right w:val="single" w:sz="4" w:space="0" w:color="auto"/>
            </w:tcBorders>
            <w:shd w:val="clear" w:color="auto" w:fill="auto"/>
            <w:noWrap/>
            <w:vAlign w:val="bottom"/>
            <w:hideMark/>
          </w:tcPr>
          <w:p w14:paraId="0A611219"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ΛΟΓΙΣΤΙΚΗΣ ΚΑΙ ΧΡΗΜΑΤΟΟΙΚΟΝΟΜΙΚΗΣ (ΚΑΒΑΛΑ)</w:t>
            </w:r>
          </w:p>
        </w:tc>
        <w:tc>
          <w:tcPr>
            <w:tcW w:w="377" w:type="pct"/>
            <w:tcBorders>
              <w:top w:val="nil"/>
              <w:left w:val="nil"/>
              <w:bottom w:val="single" w:sz="4" w:space="0" w:color="auto"/>
              <w:right w:val="single" w:sz="4" w:space="0" w:color="auto"/>
            </w:tcBorders>
            <w:shd w:val="clear" w:color="auto" w:fill="auto"/>
            <w:noWrap/>
            <w:vAlign w:val="bottom"/>
            <w:hideMark/>
          </w:tcPr>
          <w:p w14:paraId="4900022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350</w:t>
            </w:r>
          </w:p>
        </w:tc>
        <w:tc>
          <w:tcPr>
            <w:tcW w:w="375" w:type="pct"/>
            <w:tcBorders>
              <w:top w:val="nil"/>
              <w:left w:val="nil"/>
              <w:bottom w:val="single" w:sz="4" w:space="0" w:color="auto"/>
              <w:right w:val="single" w:sz="4" w:space="0" w:color="auto"/>
            </w:tcBorders>
            <w:shd w:val="clear" w:color="auto" w:fill="auto"/>
            <w:noWrap/>
            <w:vAlign w:val="bottom"/>
            <w:hideMark/>
          </w:tcPr>
          <w:p w14:paraId="206061E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280</w:t>
            </w:r>
          </w:p>
        </w:tc>
        <w:tc>
          <w:tcPr>
            <w:tcW w:w="229" w:type="pct"/>
            <w:tcBorders>
              <w:top w:val="nil"/>
              <w:left w:val="nil"/>
              <w:bottom w:val="single" w:sz="4" w:space="0" w:color="auto"/>
              <w:right w:val="single" w:sz="4" w:space="0" w:color="auto"/>
            </w:tcBorders>
            <w:shd w:val="clear" w:color="auto" w:fill="auto"/>
            <w:noWrap/>
            <w:vAlign w:val="bottom"/>
            <w:hideMark/>
          </w:tcPr>
          <w:p w14:paraId="2C9971F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35</w:t>
            </w:r>
          </w:p>
        </w:tc>
        <w:tc>
          <w:tcPr>
            <w:tcW w:w="229" w:type="pct"/>
            <w:tcBorders>
              <w:top w:val="nil"/>
              <w:left w:val="nil"/>
              <w:bottom w:val="single" w:sz="4" w:space="0" w:color="auto"/>
              <w:right w:val="single" w:sz="4" w:space="0" w:color="auto"/>
            </w:tcBorders>
            <w:shd w:val="clear" w:color="auto" w:fill="auto"/>
            <w:noWrap/>
            <w:vAlign w:val="bottom"/>
            <w:hideMark/>
          </w:tcPr>
          <w:p w14:paraId="15B5619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6A6E211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32" w:type="pct"/>
            <w:tcBorders>
              <w:top w:val="nil"/>
              <w:left w:val="nil"/>
              <w:bottom w:val="single" w:sz="4" w:space="0" w:color="auto"/>
              <w:right w:val="single" w:sz="4" w:space="0" w:color="auto"/>
            </w:tcBorders>
            <w:shd w:val="clear" w:color="auto" w:fill="auto"/>
            <w:noWrap/>
            <w:vAlign w:val="bottom"/>
            <w:hideMark/>
          </w:tcPr>
          <w:p w14:paraId="1DF9636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17</w:t>
            </w:r>
          </w:p>
        </w:tc>
        <w:tc>
          <w:tcPr>
            <w:tcW w:w="306" w:type="pct"/>
            <w:tcBorders>
              <w:top w:val="nil"/>
              <w:left w:val="nil"/>
              <w:bottom w:val="single" w:sz="4" w:space="0" w:color="auto"/>
              <w:right w:val="single" w:sz="4" w:space="0" w:color="auto"/>
            </w:tcBorders>
            <w:shd w:val="clear" w:color="auto" w:fill="auto"/>
            <w:noWrap/>
            <w:vAlign w:val="bottom"/>
            <w:hideMark/>
          </w:tcPr>
          <w:p w14:paraId="03662DC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01F7AF6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w:t>
            </w:r>
          </w:p>
        </w:tc>
        <w:tc>
          <w:tcPr>
            <w:tcW w:w="229" w:type="pct"/>
            <w:tcBorders>
              <w:top w:val="nil"/>
              <w:left w:val="nil"/>
              <w:bottom w:val="single" w:sz="4" w:space="0" w:color="auto"/>
              <w:right w:val="single" w:sz="4" w:space="0" w:color="auto"/>
            </w:tcBorders>
            <w:shd w:val="clear" w:color="auto" w:fill="auto"/>
            <w:noWrap/>
            <w:vAlign w:val="bottom"/>
            <w:hideMark/>
          </w:tcPr>
          <w:p w14:paraId="160F953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82" w:type="pct"/>
            <w:tcBorders>
              <w:top w:val="nil"/>
              <w:left w:val="nil"/>
              <w:bottom w:val="single" w:sz="4" w:space="0" w:color="auto"/>
              <w:right w:val="single" w:sz="4" w:space="0" w:color="auto"/>
            </w:tcBorders>
            <w:shd w:val="clear" w:color="auto" w:fill="auto"/>
            <w:noWrap/>
            <w:vAlign w:val="bottom"/>
            <w:hideMark/>
          </w:tcPr>
          <w:p w14:paraId="6EDB762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2616F26C"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5A3A0C2F"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ΔΙ.ΠΑ.Ε.</w:t>
            </w:r>
          </w:p>
        </w:tc>
        <w:tc>
          <w:tcPr>
            <w:tcW w:w="1614" w:type="pct"/>
            <w:tcBorders>
              <w:top w:val="nil"/>
              <w:left w:val="nil"/>
              <w:bottom w:val="single" w:sz="4" w:space="0" w:color="auto"/>
              <w:right w:val="single" w:sz="4" w:space="0" w:color="auto"/>
            </w:tcBorders>
            <w:shd w:val="clear" w:color="auto" w:fill="auto"/>
            <w:noWrap/>
            <w:vAlign w:val="bottom"/>
            <w:hideMark/>
          </w:tcPr>
          <w:p w14:paraId="7FF2554A"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ΜΑΙΕΥΤΙΚΗΣ (ΘΕΣΣΑΛΟΝΙΚΗ)</w:t>
            </w:r>
          </w:p>
        </w:tc>
        <w:tc>
          <w:tcPr>
            <w:tcW w:w="377" w:type="pct"/>
            <w:tcBorders>
              <w:top w:val="nil"/>
              <w:left w:val="nil"/>
              <w:bottom w:val="single" w:sz="4" w:space="0" w:color="auto"/>
              <w:right w:val="single" w:sz="4" w:space="0" w:color="auto"/>
            </w:tcBorders>
            <w:shd w:val="clear" w:color="auto" w:fill="auto"/>
            <w:noWrap/>
            <w:vAlign w:val="bottom"/>
            <w:hideMark/>
          </w:tcPr>
          <w:p w14:paraId="0EBEFF8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115</w:t>
            </w:r>
          </w:p>
        </w:tc>
        <w:tc>
          <w:tcPr>
            <w:tcW w:w="375" w:type="pct"/>
            <w:tcBorders>
              <w:top w:val="nil"/>
              <w:left w:val="nil"/>
              <w:bottom w:val="single" w:sz="4" w:space="0" w:color="auto"/>
              <w:right w:val="single" w:sz="4" w:space="0" w:color="auto"/>
            </w:tcBorders>
            <w:shd w:val="clear" w:color="auto" w:fill="auto"/>
            <w:noWrap/>
            <w:vAlign w:val="bottom"/>
            <w:hideMark/>
          </w:tcPr>
          <w:p w14:paraId="505CC90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91</w:t>
            </w:r>
          </w:p>
        </w:tc>
        <w:tc>
          <w:tcPr>
            <w:tcW w:w="229" w:type="pct"/>
            <w:tcBorders>
              <w:top w:val="nil"/>
              <w:left w:val="nil"/>
              <w:bottom w:val="single" w:sz="4" w:space="0" w:color="auto"/>
              <w:right w:val="single" w:sz="4" w:space="0" w:color="auto"/>
            </w:tcBorders>
            <w:shd w:val="clear" w:color="auto" w:fill="auto"/>
            <w:noWrap/>
            <w:vAlign w:val="bottom"/>
            <w:hideMark/>
          </w:tcPr>
          <w:p w14:paraId="1298471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w:t>
            </w:r>
          </w:p>
        </w:tc>
        <w:tc>
          <w:tcPr>
            <w:tcW w:w="229" w:type="pct"/>
            <w:tcBorders>
              <w:top w:val="nil"/>
              <w:left w:val="nil"/>
              <w:bottom w:val="single" w:sz="4" w:space="0" w:color="auto"/>
              <w:right w:val="single" w:sz="4" w:space="0" w:color="auto"/>
            </w:tcBorders>
            <w:shd w:val="clear" w:color="auto" w:fill="auto"/>
            <w:noWrap/>
            <w:vAlign w:val="bottom"/>
            <w:hideMark/>
          </w:tcPr>
          <w:p w14:paraId="76EB1BE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34999C9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041957D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306" w:type="pct"/>
            <w:tcBorders>
              <w:top w:val="nil"/>
              <w:left w:val="nil"/>
              <w:bottom w:val="single" w:sz="4" w:space="0" w:color="auto"/>
              <w:right w:val="single" w:sz="4" w:space="0" w:color="auto"/>
            </w:tcBorders>
            <w:shd w:val="clear" w:color="auto" w:fill="auto"/>
            <w:noWrap/>
            <w:vAlign w:val="bottom"/>
            <w:hideMark/>
          </w:tcPr>
          <w:p w14:paraId="5B4BF77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0C62B0E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4129921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72D6661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1C1634F1"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595ED51A"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ΔΙ.ΠΑ.Ε.</w:t>
            </w:r>
          </w:p>
        </w:tc>
        <w:tc>
          <w:tcPr>
            <w:tcW w:w="1614" w:type="pct"/>
            <w:tcBorders>
              <w:top w:val="nil"/>
              <w:left w:val="nil"/>
              <w:bottom w:val="single" w:sz="4" w:space="0" w:color="auto"/>
              <w:right w:val="single" w:sz="4" w:space="0" w:color="auto"/>
            </w:tcBorders>
            <w:shd w:val="clear" w:color="auto" w:fill="auto"/>
            <w:noWrap/>
            <w:vAlign w:val="bottom"/>
            <w:hideMark/>
          </w:tcPr>
          <w:p w14:paraId="2622254E"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ΜΗΧΑΝΙΚΩΝ ΠΑΡΑΓΩΓΗΣ ΚΑΙ ΔΙΟΙΚΗΣΗΣ (ΘΕΣΣΑΛΟΝΙΚΗ)</w:t>
            </w:r>
          </w:p>
        </w:tc>
        <w:tc>
          <w:tcPr>
            <w:tcW w:w="377" w:type="pct"/>
            <w:tcBorders>
              <w:top w:val="nil"/>
              <w:left w:val="nil"/>
              <w:bottom w:val="single" w:sz="4" w:space="0" w:color="auto"/>
              <w:right w:val="single" w:sz="4" w:space="0" w:color="auto"/>
            </w:tcBorders>
            <w:shd w:val="clear" w:color="auto" w:fill="auto"/>
            <w:noWrap/>
            <w:vAlign w:val="bottom"/>
            <w:hideMark/>
          </w:tcPr>
          <w:p w14:paraId="06FDF98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220</w:t>
            </w:r>
          </w:p>
        </w:tc>
        <w:tc>
          <w:tcPr>
            <w:tcW w:w="375" w:type="pct"/>
            <w:tcBorders>
              <w:top w:val="nil"/>
              <w:left w:val="nil"/>
              <w:bottom w:val="single" w:sz="4" w:space="0" w:color="auto"/>
              <w:right w:val="single" w:sz="4" w:space="0" w:color="auto"/>
            </w:tcBorders>
            <w:shd w:val="clear" w:color="auto" w:fill="auto"/>
            <w:noWrap/>
            <w:vAlign w:val="bottom"/>
            <w:hideMark/>
          </w:tcPr>
          <w:p w14:paraId="585A81D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176</w:t>
            </w:r>
          </w:p>
        </w:tc>
        <w:tc>
          <w:tcPr>
            <w:tcW w:w="229" w:type="pct"/>
            <w:tcBorders>
              <w:top w:val="nil"/>
              <w:left w:val="nil"/>
              <w:bottom w:val="single" w:sz="4" w:space="0" w:color="auto"/>
              <w:right w:val="single" w:sz="4" w:space="0" w:color="auto"/>
            </w:tcBorders>
            <w:shd w:val="clear" w:color="auto" w:fill="auto"/>
            <w:noWrap/>
            <w:vAlign w:val="bottom"/>
            <w:hideMark/>
          </w:tcPr>
          <w:p w14:paraId="2334E29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22</w:t>
            </w:r>
          </w:p>
        </w:tc>
        <w:tc>
          <w:tcPr>
            <w:tcW w:w="229" w:type="pct"/>
            <w:tcBorders>
              <w:top w:val="nil"/>
              <w:left w:val="nil"/>
              <w:bottom w:val="single" w:sz="4" w:space="0" w:color="auto"/>
              <w:right w:val="single" w:sz="4" w:space="0" w:color="auto"/>
            </w:tcBorders>
            <w:shd w:val="clear" w:color="auto" w:fill="auto"/>
            <w:noWrap/>
            <w:vAlign w:val="bottom"/>
            <w:hideMark/>
          </w:tcPr>
          <w:p w14:paraId="3EE6670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280AF75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47BEC9B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306" w:type="pct"/>
            <w:tcBorders>
              <w:top w:val="nil"/>
              <w:left w:val="nil"/>
              <w:bottom w:val="single" w:sz="4" w:space="0" w:color="auto"/>
              <w:right w:val="single" w:sz="4" w:space="0" w:color="auto"/>
            </w:tcBorders>
            <w:shd w:val="clear" w:color="auto" w:fill="auto"/>
            <w:noWrap/>
            <w:vAlign w:val="bottom"/>
            <w:hideMark/>
          </w:tcPr>
          <w:p w14:paraId="7D4D9C3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256FCEC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229" w:type="pct"/>
            <w:tcBorders>
              <w:top w:val="nil"/>
              <w:left w:val="nil"/>
              <w:bottom w:val="single" w:sz="4" w:space="0" w:color="auto"/>
              <w:right w:val="single" w:sz="4" w:space="0" w:color="auto"/>
            </w:tcBorders>
            <w:shd w:val="clear" w:color="auto" w:fill="auto"/>
            <w:noWrap/>
            <w:vAlign w:val="bottom"/>
            <w:hideMark/>
          </w:tcPr>
          <w:p w14:paraId="4D5CF45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0215DEE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66E78E65"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1AF9CB49"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ΔΙ.ΠΑ.Ε.</w:t>
            </w:r>
          </w:p>
        </w:tc>
        <w:tc>
          <w:tcPr>
            <w:tcW w:w="1614" w:type="pct"/>
            <w:tcBorders>
              <w:top w:val="nil"/>
              <w:left w:val="nil"/>
              <w:bottom w:val="single" w:sz="4" w:space="0" w:color="auto"/>
              <w:right w:val="single" w:sz="4" w:space="0" w:color="auto"/>
            </w:tcBorders>
            <w:shd w:val="clear" w:color="auto" w:fill="auto"/>
            <w:noWrap/>
            <w:vAlign w:val="bottom"/>
            <w:hideMark/>
          </w:tcPr>
          <w:p w14:paraId="7BF86FCE"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ΜΗΧΑΝΙΚΩΝ ΠΕΡΙΒΑΛΛΟΝΤΟΣ (ΘΕΣΣΑΛΟΝΙΚΗ)</w:t>
            </w:r>
          </w:p>
        </w:tc>
        <w:tc>
          <w:tcPr>
            <w:tcW w:w="377" w:type="pct"/>
            <w:tcBorders>
              <w:top w:val="nil"/>
              <w:left w:val="nil"/>
              <w:bottom w:val="single" w:sz="4" w:space="0" w:color="auto"/>
              <w:right w:val="single" w:sz="4" w:space="0" w:color="auto"/>
            </w:tcBorders>
            <w:shd w:val="clear" w:color="auto" w:fill="auto"/>
            <w:noWrap/>
            <w:vAlign w:val="bottom"/>
            <w:hideMark/>
          </w:tcPr>
          <w:p w14:paraId="04E62C3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124</w:t>
            </w:r>
          </w:p>
        </w:tc>
        <w:tc>
          <w:tcPr>
            <w:tcW w:w="375" w:type="pct"/>
            <w:tcBorders>
              <w:top w:val="nil"/>
              <w:left w:val="nil"/>
              <w:bottom w:val="single" w:sz="4" w:space="0" w:color="auto"/>
              <w:right w:val="single" w:sz="4" w:space="0" w:color="auto"/>
            </w:tcBorders>
            <w:shd w:val="clear" w:color="auto" w:fill="auto"/>
            <w:noWrap/>
            <w:vAlign w:val="bottom"/>
            <w:hideMark/>
          </w:tcPr>
          <w:p w14:paraId="0D3A457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100</w:t>
            </w:r>
          </w:p>
        </w:tc>
        <w:tc>
          <w:tcPr>
            <w:tcW w:w="229" w:type="pct"/>
            <w:tcBorders>
              <w:top w:val="nil"/>
              <w:left w:val="nil"/>
              <w:bottom w:val="single" w:sz="4" w:space="0" w:color="auto"/>
              <w:right w:val="single" w:sz="4" w:space="0" w:color="auto"/>
            </w:tcBorders>
            <w:shd w:val="clear" w:color="auto" w:fill="auto"/>
            <w:noWrap/>
            <w:vAlign w:val="bottom"/>
            <w:hideMark/>
          </w:tcPr>
          <w:p w14:paraId="0F87D52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w:t>
            </w:r>
          </w:p>
        </w:tc>
        <w:tc>
          <w:tcPr>
            <w:tcW w:w="229" w:type="pct"/>
            <w:tcBorders>
              <w:top w:val="nil"/>
              <w:left w:val="nil"/>
              <w:bottom w:val="single" w:sz="4" w:space="0" w:color="auto"/>
              <w:right w:val="single" w:sz="4" w:space="0" w:color="auto"/>
            </w:tcBorders>
            <w:shd w:val="clear" w:color="auto" w:fill="auto"/>
            <w:noWrap/>
            <w:vAlign w:val="bottom"/>
            <w:hideMark/>
          </w:tcPr>
          <w:p w14:paraId="6907FFD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72EFE04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777C14E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306" w:type="pct"/>
            <w:tcBorders>
              <w:top w:val="nil"/>
              <w:left w:val="nil"/>
              <w:bottom w:val="single" w:sz="4" w:space="0" w:color="auto"/>
              <w:right w:val="single" w:sz="4" w:space="0" w:color="auto"/>
            </w:tcBorders>
            <w:shd w:val="clear" w:color="auto" w:fill="auto"/>
            <w:noWrap/>
            <w:vAlign w:val="bottom"/>
            <w:hideMark/>
          </w:tcPr>
          <w:p w14:paraId="6E3BC22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05944E5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258D9F3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4522E63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5E84CCED"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5C4EA988"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lastRenderedPageBreak/>
              <w:t>ΔΙ.ΠΑ.Ε.</w:t>
            </w:r>
          </w:p>
        </w:tc>
        <w:tc>
          <w:tcPr>
            <w:tcW w:w="1614" w:type="pct"/>
            <w:tcBorders>
              <w:top w:val="nil"/>
              <w:left w:val="nil"/>
              <w:bottom w:val="single" w:sz="4" w:space="0" w:color="auto"/>
              <w:right w:val="single" w:sz="4" w:space="0" w:color="auto"/>
            </w:tcBorders>
            <w:shd w:val="clear" w:color="auto" w:fill="auto"/>
            <w:noWrap/>
            <w:vAlign w:val="bottom"/>
            <w:hideMark/>
          </w:tcPr>
          <w:p w14:paraId="50CAB560"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ΜΗΧΑΝΙΚΩΝ ΠΛΗΡΟΦΟΡΙΚΗΣ ΚΑΙ ΗΛΕΚΤΡΟΝΙΚΩΝ ΣΥΣΤΗΜΑΤΩΝ (ΘΕΣΣΑΛΟΝΙΚΗ)</w:t>
            </w:r>
          </w:p>
        </w:tc>
        <w:tc>
          <w:tcPr>
            <w:tcW w:w="377" w:type="pct"/>
            <w:tcBorders>
              <w:top w:val="nil"/>
              <w:left w:val="nil"/>
              <w:bottom w:val="single" w:sz="4" w:space="0" w:color="auto"/>
              <w:right w:val="single" w:sz="4" w:space="0" w:color="auto"/>
            </w:tcBorders>
            <w:shd w:val="clear" w:color="auto" w:fill="auto"/>
            <w:noWrap/>
            <w:vAlign w:val="bottom"/>
            <w:hideMark/>
          </w:tcPr>
          <w:p w14:paraId="0B9CFE1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200</w:t>
            </w:r>
          </w:p>
        </w:tc>
        <w:tc>
          <w:tcPr>
            <w:tcW w:w="375" w:type="pct"/>
            <w:tcBorders>
              <w:top w:val="nil"/>
              <w:left w:val="nil"/>
              <w:bottom w:val="single" w:sz="4" w:space="0" w:color="auto"/>
              <w:right w:val="single" w:sz="4" w:space="0" w:color="auto"/>
            </w:tcBorders>
            <w:shd w:val="clear" w:color="auto" w:fill="auto"/>
            <w:noWrap/>
            <w:vAlign w:val="bottom"/>
            <w:hideMark/>
          </w:tcPr>
          <w:p w14:paraId="20CC868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160</w:t>
            </w:r>
          </w:p>
        </w:tc>
        <w:tc>
          <w:tcPr>
            <w:tcW w:w="229" w:type="pct"/>
            <w:tcBorders>
              <w:top w:val="nil"/>
              <w:left w:val="nil"/>
              <w:bottom w:val="single" w:sz="4" w:space="0" w:color="auto"/>
              <w:right w:val="single" w:sz="4" w:space="0" w:color="auto"/>
            </w:tcBorders>
            <w:shd w:val="clear" w:color="auto" w:fill="auto"/>
            <w:noWrap/>
            <w:vAlign w:val="bottom"/>
            <w:hideMark/>
          </w:tcPr>
          <w:p w14:paraId="6150EE0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20</w:t>
            </w:r>
          </w:p>
        </w:tc>
        <w:tc>
          <w:tcPr>
            <w:tcW w:w="229" w:type="pct"/>
            <w:tcBorders>
              <w:top w:val="nil"/>
              <w:left w:val="nil"/>
              <w:bottom w:val="single" w:sz="4" w:space="0" w:color="auto"/>
              <w:right w:val="single" w:sz="4" w:space="0" w:color="auto"/>
            </w:tcBorders>
            <w:shd w:val="clear" w:color="auto" w:fill="auto"/>
            <w:noWrap/>
            <w:vAlign w:val="bottom"/>
            <w:hideMark/>
          </w:tcPr>
          <w:p w14:paraId="78C7B92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211846F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3B6689F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306" w:type="pct"/>
            <w:tcBorders>
              <w:top w:val="nil"/>
              <w:left w:val="nil"/>
              <w:bottom w:val="single" w:sz="4" w:space="0" w:color="auto"/>
              <w:right w:val="single" w:sz="4" w:space="0" w:color="auto"/>
            </w:tcBorders>
            <w:shd w:val="clear" w:color="auto" w:fill="auto"/>
            <w:noWrap/>
            <w:vAlign w:val="bottom"/>
            <w:hideMark/>
          </w:tcPr>
          <w:p w14:paraId="67C73FE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61EAD70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w:t>
            </w:r>
          </w:p>
        </w:tc>
        <w:tc>
          <w:tcPr>
            <w:tcW w:w="229" w:type="pct"/>
            <w:tcBorders>
              <w:top w:val="nil"/>
              <w:left w:val="nil"/>
              <w:bottom w:val="single" w:sz="4" w:space="0" w:color="auto"/>
              <w:right w:val="single" w:sz="4" w:space="0" w:color="auto"/>
            </w:tcBorders>
            <w:shd w:val="clear" w:color="auto" w:fill="auto"/>
            <w:noWrap/>
            <w:vAlign w:val="bottom"/>
            <w:hideMark/>
          </w:tcPr>
          <w:p w14:paraId="0948398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32D2DD6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2926201B"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27B67A63"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ΔΙ.ΠΑ.Ε.</w:t>
            </w:r>
          </w:p>
        </w:tc>
        <w:tc>
          <w:tcPr>
            <w:tcW w:w="1614" w:type="pct"/>
            <w:tcBorders>
              <w:top w:val="nil"/>
              <w:left w:val="nil"/>
              <w:bottom w:val="single" w:sz="4" w:space="0" w:color="auto"/>
              <w:right w:val="single" w:sz="4" w:space="0" w:color="auto"/>
            </w:tcBorders>
            <w:shd w:val="clear" w:color="auto" w:fill="auto"/>
            <w:noWrap/>
            <w:vAlign w:val="bottom"/>
            <w:hideMark/>
          </w:tcPr>
          <w:p w14:paraId="1E81FD16"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ΜΗΧΑΝΙΚΩΝ ΠΛΗΡΟΦΟΡΙΚΗΣ, ΥΠΟΛΟΓΙΣΤΩΝ ΚΑΙ ΤΗΛΕΠΙΚΟΙΝΩΝΙΩΝ (ΣΕΡΡΕΣ)</w:t>
            </w:r>
          </w:p>
        </w:tc>
        <w:tc>
          <w:tcPr>
            <w:tcW w:w="377" w:type="pct"/>
            <w:tcBorders>
              <w:top w:val="nil"/>
              <w:left w:val="nil"/>
              <w:bottom w:val="single" w:sz="4" w:space="0" w:color="auto"/>
              <w:right w:val="single" w:sz="4" w:space="0" w:color="auto"/>
            </w:tcBorders>
            <w:shd w:val="clear" w:color="auto" w:fill="auto"/>
            <w:noWrap/>
            <w:vAlign w:val="bottom"/>
            <w:hideMark/>
          </w:tcPr>
          <w:p w14:paraId="7BD6F5A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160</w:t>
            </w:r>
          </w:p>
        </w:tc>
        <w:tc>
          <w:tcPr>
            <w:tcW w:w="375" w:type="pct"/>
            <w:tcBorders>
              <w:top w:val="nil"/>
              <w:left w:val="nil"/>
              <w:bottom w:val="single" w:sz="4" w:space="0" w:color="auto"/>
              <w:right w:val="single" w:sz="4" w:space="0" w:color="auto"/>
            </w:tcBorders>
            <w:shd w:val="clear" w:color="auto" w:fill="auto"/>
            <w:noWrap/>
            <w:vAlign w:val="bottom"/>
            <w:hideMark/>
          </w:tcPr>
          <w:p w14:paraId="009AFE8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128</w:t>
            </w:r>
          </w:p>
        </w:tc>
        <w:tc>
          <w:tcPr>
            <w:tcW w:w="229" w:type="pct"/>
            <w:tcBorders>
              <w:top w:val="nil"/>
              <w:left w:val="nil"/>
              <w:bottom w:val="single" w:sz="4" w:space="0" w:color="auto"/>
              <w:right w:val="single" w:sz="4" w:space="0" w:color="auto"/>
            </w:tcBorders>
            <w:shd w:val="clear" w:color="auto" w:fill="auto"/>
            <w:noWrap/>
            <w:vAlign w:val="bottom"/>
            <w:hideMark/>
          </w:tcPr>
          <w:p w14:paraId="5522780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16</w:t>
            </w:r>
          </w:p>
        </w:tc>
        <w:tc>
          <w:tcPr>
            <w:tcW w:w="229" w:type="pct"/>
            <w:tcBorders>
              <w:top w:val="nil"/>
              <w:left w:val="nil"/>
              <w:bottom w:val="single" w:sz="4" w:space="0" w:color="auto"/>
              <w:right w:val="single" w:sz="4" w:space="0" w:color="auto"/>
            </w:tcBorders>
            <w:shd w:val="clear" w:color="auto" w:fill="auto"/>
            <w:noWrap/>
            <w:vAlign w:val="bottom"/>
            <w:hideMark/>
          </w:tcPr>
          <w:p w14:paraId="2662696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287150D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1E37B84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306" w:type="pct"/>
            <w:tcBorders>
              <w:top w:val="nil"/>
              <w:left w:val="nil"/>
              <w:bottom w:val="single" w:sz="4" w:space="0" w:color="auto"/>
              <w:right w:val="single" w:sz="4" w:space="0" w:color="auto"/>
            </w:tcBorders>
            <w:shd w:val="clear" w:color="auto" w:fill="auto"/>
            <w:noWrap/>
            <w:vAlign w:val="bottom"/>
            <w:hideMark/>
          </w:tcPr>
          <w:p w14:paraId="5AA44F2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6C7D9E8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229" w:type="pct"/>
            <w:tcBorders>
              <w:top w:val="nil"/>
              <w:left w:val="nil"/>
              <w:bottom w:val="single" w:sz="4" w:space="0" w:color="auto"/>
              <w:right w:val="single" w:sz="4" w:space="0" w:color="auto"/>
            </w:tcBorders>
            <w:shd w:val="clear" w:color="auto" w:fill="auto"/>
            <w:noWrap/>
            <w:vAlign w:val="bottom"/>
            <w:hideMark/>
          </w:tcPr>
          <w:p w14:paraId="2A386C1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5197019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6F55699F"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36AA8280"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ΔΙ.ΠΑ.Ε.</w:t>
            </w:r>
          </w:p>
        </w:tc>
        <w:tc>
          <w:tcPr>
            <w:tcW w:w="1614" w:type="pct"/>
            <w:tcBorders>
              <w:top w:val="nil"/>
              <w:left w:val="nil"/>
              <w:bottom w:val="single" w:sz="4" w:space="0" w:color="auto"/>
              <w:right w:val="single" w:sz="4" w:space="0" w:color="auto"/>
            </w:tcBorders>
            <w:shd w:val="clear" w:color="auto" w:fill="auto"/>
            <w:noWrap/>
            <w:vAlign w:val="bottom"/>
            <w:hideMark/>
          </w:tcPr>
          <w:p w14:paraId="465D4868"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ΜΗΧΑΝΙΚΩΝ ΤΟΠΟΓΡΑΦΙΑΣ ΚΑΙ ΓΕΩΠΛΗΡΟΦΟΡΙΚΗΣ (ΣΕΡΡΕΣ)</w:t>
            </w:r>
          </w:p>
        </w:tc>
        <w:tc>
          <w:tcPr>
            <w:tcW w:w="377" w:type="pct"/>
            <w:tcBorders>
              <w:top w:val="nil"/>
              <w:left w:val="nil"/>
              <w:bottom w:val="single" w:sz="4" w:space="0" w:color="auto"/>
              <w:right w:val="single" w:sz="4" w:space="0" w:color="auto"/>
            </w:tcBorders>
            <w:shd w:val="clear" w:color="auto" w:fill="auto"/>
            <w:noWrap/>
            <w:vAlign w:val="bottom"/>
            <w:hideMark/>
          </w:tcPr>
          <w:p w14:paraId="03AFAAC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128</w:t>
            </w:r>
          </w:p>
        </w:tc>
        <w:tc>
          <w:tcPr>
            <w:tcW w:w="375" w:type="pct"/>
            <w:tcBorders>
              <w:top w:val="nil"/>
              <w:left w:val="nil"/>
              <w:bottom w:val="single" w:sz="4" w:space="0" w:color="auto"/>
              <w:right w:val="single" w:sz="4" w:space="0" w:color="auto"/>
            </w:tcBorders>
            <w:shd w:val="clear" w:color="auto" w:fill="auto"/>
            <w:noWrap/>
            <w:vAlign w:val="bottom"/>
            <w:hideMark/>
          </w:tcPr>
          <w:p w14:paraId="05385F5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102</w:t>
            </w:r>
          </w:p>
        </w:tc>
        <w:tc>
          <w:tcPr>
            <w:tcW w:w="229" w:type="pct"/>
            <w:tcBorders>
              <w:top w:val="nil"/>
              <w:left w:val="nil"/>
              <w:bottom w:val="single" w:sz="4" w:space="0" w:color="auto"/>
              <w:right w:val="single" w:sz="4" w:space="0" w:color="auto"/>
            </w:tcBorders>
            <w:shd w:val="clear" w:color="auto" w:fill="auto"/>
            <w:noWrap/>
            <w:vAlign w:val="bottom"/>
            <w:hideMark/>
          </w:tcPr>
          <w:p w14:paraId="5EADDFB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w:t>
            </w:r>
          </w:p>
        </w:tc>
        <w:tc>
          <w:tcPr>
            <w:tcW w:w="229" w:type="pct"/>
            <w:tcBorders>
              <w:top w:val="nil"/>
              <w:left w:val="nil"/>
              <w:bottom w:val="single" w:sz="4" w:space="0" w:color="auto"/>
              <w:right w:val="single" w:sz="4" w:space="0" w:color="auto"/>
            </w:tcBorders>
            <w:shd w:val="clear" w:color="auto" w:fill="auto"/>
            <w:noWrap/>
            <w:vAlign w:val="bottom"/>
            <w:hideMark/>
          </w:tcPr>
          <w:p w14:paraId="4F6C9D9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14E76EF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0D98FF4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306" w:type="pct"/>
            <w:tcBorders>
              <w:top w:val="nil"/>
              <w:left w:val="nil"/>
              <w:bottom w:val="single" w:sz="4" w:space="0" w:color="auto"/>
              <w:right w:val="single" w:sz="4" w:space="0" w:color="auto"/>
            </w:tcBorders>
            <w:shd w:val="clear" w:color="auto" w:fill="auto"/>
            <w:noWrap/>
            <w:vAlign w:val="bottom"/>
            <w:hideMark/>
          </w:tcPr>
          <w:p w14:paraId="41852E5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2D4E9AC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3B9413A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3AC33F0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5635E9F8"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3AC1EB8D"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ΔΙ.ΠΑ.Ε.</w:t>
            </w:r>
          </w:p>
        </w:tc>
        <w:tc>
          <w:tcPr>
            <w:tcW w:w="1614" w:type="pct"/>
            <w:tcBorders>
              <w:top w:val="nil"/>
              <w:left w:val="nil"/>
              <w:bottom w:val="single" w:sz="4" w:space="0" w:color="auto"/>
              <w:right w:val="single" w:sz="4" w:space="0" w:color="auto"/>
            </w:tcBorders>
            <w:shd w:val="clear" w:color="auto" w:fill="auto"/>
            <w:noWrap/>
            <w:vAlign w:val="bottom"/>
            <w:hideMark/>
          </w:tcPr>
          <w:p w14:paraId="3C76648D"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ΜΗΧΑΝΟΛΟΓΩΝ ΜΗΧΑΝΙΚΩΝ (ΣΕΡΡΕΣ)</w:t>
            </w:r>
          </w:p>
        </w:tc>
        <w:tc>
          <w:tcPr>
            <w:tcW w:w="377" w:type="pct"/>
            <w:tcBorders>
              <w:top w:val="nil"/>
              <w:left w:val="nil"/>
              <w:bottom w:val="single" w:sz="4" w:space="0" w:color="auto"/>
              <w:right w:val="single" w:sz="4" w:space="0" w:color="auto"/>
            </w:tcBorders>
            <w:shd w:val="clear" w:color="auto" w:fill="auto"/>
            <w:noWrap/>
            <w:vAlign w:val="bottom"/>
            <w:hideMark/>
          </w:tcPr>
          <w:p w14:paraId="24FC576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129</w:t>
            </w:r>
          </w:p>
        </w:tc>
        <w:tc>
          <w:tcPr>
            <w:tcW w:w="375" w:type="pct"/>
            <w:tcBorders>
              <w:top w:val="nil"/>
              <w:left w:val="nil"/>
              <w:bottom w:val="single" w:sz="4" w:space="0" w:color="auto"/>
              <w:right w:val="single" w:sz="4" w:space="0" w:color="auto"/>
            </w:tcBorders>
            <w:shd w:val="clear" w:color="auto" w:fill="auto"/>
            <w:noWrap/>
            <w:vAlign w:val="bottom"/>
            <w:hideMark/>
          </w:tcPr>
          <w:p w14:paraId="7FB0FC2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103</w:t>
            </w:r>
          </w:p>
        </w:tc>
        <w:tc>
          <w:tcPr>
            <w:tcW w:w="229" w:type="pct"/>
            <w:tcBorders>
              <w:top w:val="nil"/>
              <w:left w:val="nil"/>
              <w:bottom w:val="single" w:sz="4" w:space="0" w:color="auto"/>
              <w:right w:val="single" w:sz="4" w:space="0" w:color="auto"/>
            </w:tcBorders>
            <w:shd w:val="clear" w:color="auto" w:fill="auto"/>
            <w:noWrap/>
            <w:vAlign w:val="bottom"/>
            <w:hideMark/>
          </w:tcPr>
          <w:p w14:paraId="43C55A4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w:t>
            </w:r>
          </w:p>
        </w:tc>
        <w:tc>
          <w:tcPr>
            <w:tcW w:w="229" w:type="pct"/>
            <w:tcBorders>
              <w:top w:val="nil"/>
              <w:left w:val="nil"/>
              <w:bottom w:val="single" w:sz="4" w:space="0" w:color="auto"/>
              <w:right w:val="single" w:sz="4" w:space="0" w:color="auto"/>
            </w:tcBorders>
            <w:shd w:val="clear" w:color="auto" w:fill="auto"/>
            <w:noWrap/>
            <w:vAlign w:val="bottom"/>
            <w:hideMark/>
          </w:tcPr>
          <w:p w14:paraId="05260D6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1FDDACB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1637E96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306" w:type="pct"/>
            <w:tcBorders>
              <w:top w:val="nil"/>
              <w:left w:val="nil"/>
              <w:bottom w:val="single" w:sz="4" w:space="0" w:color="auto"/>
              <w:right w:val="single" w:sz="4" w:space="0" w:color="auto"/>
            </w:tcBorders>
            <w:shd w:val="clear" w:color="auto" w:fill="auto"/>
            <w:noWrap/>
            <w:vAlign w:val="bottom"/>
            <w:hideMark/>
          </w:tcPr>
          <w:p w14:paraId="7A0311F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62D4942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1045A12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5A42F82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20177BA1"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6D5DC315"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ΔΙ.ΠΑ.Ε.</w:t>
            </w:r>
          </w:p>
        </w:tc>
        <w:tc>
          <w:tcPr>
            <w:tcW w:w="1614" w:type="pct"/>
            <w:tcBorders>
              <w:top w:val="nil"/>
              <w:left w:val="nil"/>
              <w:bottom w:val="single" w:sz="4" w:space="0" w:color="auto"/>
              <w:right w:val="single" w:sz="4" w:space="0" w:color="auto"/>
            </w:tcBorders>
            <w:shd w:val="clear" w:color="auto" w:fill="auto"/>
            <w:noWrap/>
            <w:vAlign w:val="bottom"/>
            <w:hideMark/>
          </w:tcPr>
          <w:p w14:paraId="4111DD5D"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ΝΟΣΗΛΕΥΤΙΚΗΣ (ΔΙΔΥΜΟΤΕΙΧΟ)</w:t>
            </w:r>
          </w:p>
        </w:tc>
        <w:tc>
          <w:tcPr>
            <w:tcW w:w="377" w:type="pct"/>
            <w:tcBorders>
              <w:top w:val="nil"/>
              <w:left w:val="nil"/>
              <w:bottom w:val="single" w:sz="4" w:space="0" w:color="auto"/>
              <w:right w:val="single" w:sz="4" w:space="0" w:color="auto"/>
            </w:tcBorders>
            <w:shd w:val="clear" w:color="auto" w:fill="auto"/>
            <w:noWrap/>
            <w:vAlign w:val="bottom"/>
            <w:hideMark/>
          </w:tcPr>
          <w:p w14:paraId="6565FF7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128</w:t>
            </w:r>
          </w:p>
        </w:tc>
        <w:tc>
          <w:tcPr>
            <w:tcW w:w="375" w:type="pct"/>
            <w:tcBorders>
              <w:top w:val="nil"/>
              <w:left w:val="nil"/>
              <w:bottom w:val="single" w:sz="4" w:space="0" w:color="auto"/>
              <w:right w:val="single" w:sz="4" w:space="0" w:color="auto"/>
            </w:tcBorders>
            <w:shd w:val="clear" w:color="auto" w:fill="auto"/>
            <w:noWrap/>
            <w:vAlign w:val="bottom"/>
            <w:hideMark/>
          </w:tcPr>
          <w:p w14:paraId="150576E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102</w:t>
            </w:r>
          </w:p>
        </w:tc>
        <w:tc>
          <w:tcPr>
            <w:tcW w:w="229" w:type="pct"/>
            <w:tcBorders>
              <w:top w:val="nil"/>
              <w:left w:val="nil"/>
              <w:bottom w:val="single" w:sz="4" w:space="0" w:color="auto"/>
              <w:right w:val="single" w:sz="4" w:space="0" w:color="auto"/>
            </w:tcBorders>
            <w:shd w:val="clear" w:color="auto" w:fill="auto"/>
            <w:noWrap/>
            <w:vAlign w:val="bottom"/>
            <w:hideMark/>
          </w:tcPr>
          <w:p w14:paraId="0DAF687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w:t>
            </w:r>
          </w:p>
        </w:tc>
        <w:tc>
          <w:tcPr>
            <w:tcW w:w="229" w:type="pct"/>
            <w:tcBorders>
              <w:top w:val="nil"/>
              <w:left w:val="nil"/>
              <w:bottom w:val="single" w:sz="4" w:space="0" w:color="auto"/>
              <w:right w:val="single" w:sz="4" w:space="0" w:color="auto"/>
            </w:tcBorders>
            <w:shd w:val="clear" w:color="auto" w:fill="auto"/>
            <w:noWrap/>
            <w:vAlign w:val="bottom"/>
            <w:hideMark/>
          </w:tcPr>
          <w:p w14:paraId="1D4864D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7D5084D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1505CB1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306" w:type="pct"/>
            <w:tcBorders>
              <w:top w:val="nil"/>
              <w:left w:val="nil"/>
              <w:bottom w:val="single" w:sz="4" w:space="0" w:color="auto"/>
              <w:right w:val="single" w:sz="4" w:space="0" w:color="auto"/>
            </w:tcBorders>
            <w:shd w:val="clear" w:color="auto" w:fill="auto"/>
            <w:noWrap/>
            <w:vAlign w:val="bottom"/>
            <w:hideMark/>
          </w:tcPr>
          <w:p w14:paraId="1A4CB27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0B67E7F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2C3A829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5BB0938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0C58C15F"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3FEE9911"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ΔΙ.ΠΑ.Ε.</w:t>
            </w:r>
          </w:p>
        </w:tc>
        <w:tc>
          <w:tcPr>
            <w:tcW w:w="1614" w:type="pct"/>
            <w:tcBorders>
              <w:top w:val="nil"/>
              <w:left w:val="nil"/>
              <w:bottom w:val="single" w:sz="4" w:space="0" w:color="auto"/>
              <w:right w:val="single" w:sz="4" w:space="0" w:color="auto"/>
            </w:tcBorders>
            <w:shd w:val="clear" w:color="auto" w:fill="auto"/>
            <w:noWrap/>
            <w:vAlign w:val="bottom"/>
            <w:hideMark/>
          </w:tcPr>
          <w:p w14:paraId="3F730940"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ΝΟΣΗΛΕΥΤΙΚΗΣ (ΘΕΣΣΑΛΟΝΙΚΗ)</w:t>
            </w:r>
          </w:p>
        </w:tc>
        <w:tc>
          <w:tcPr>
            <w:tcW w:w="377" w:type="pct"/>
            <w:tcBorders>
              <w:top w:val="nil"/>
              <w:left w:val="nil"/>
              <w:bottom w:val="single" w:sz="4" w:space="0" w:color="auto"/>
              <w:right w:val="single" w:sz="4" w:space="0" w:color="auto"/>
            </w:tcBorders>
            <w:shd w:val="clear" w:color="auto" w:fill="auto"/>
            <w:noWrap/>
            <w:vAlign w:val="bottom"/>
            <w:hideMark/>
          </w:tcPr>
          <w:p w14:paraId="3B36C18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127</w:t>
            </w:r>
          </w:p>
        </w:tc>
        <w:tc>
          <w:tcPr>
            <w:tcW w:w="375" w:type="pct"/>
            <w:tcBorders>
              <w:top w:val="nil"/>
              <w:left w:val="nil"/>
              <w:bottom w:val="single" w:sz="4" w:space="0" w:color="auto"/>
              <w:right w:val="single" w:sz="4" w:space="0" w:color="auto"/>
            </w:tcBorders>
            <w:shd w:val="clear" w:color="auto" w:fill="auto"/>
            <w:noWrap/>
            <w:vAlign w:val="bottom"/>
            <w:hideMark/>
          </w:tcPr>
          <w:p w14:paraId="3EAC2E3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101</w:t>
            </w:r>
          </w:p>
        </w:tc>
        <w:tc>
          <w:tcPr>
            <w:tcW w:w="229" w:type="pct"/>
            <w:tcBorders>
              <w:top w:val="nil"/>
              <w:left w:val="nil"/>
              <w:bottom w:val="single" w:sz="4" w:space="0" w:color="auto"/>
              <w:right w:val="single" w:sz="4" w:space="0" w:color="auto"/>
            </w:tcBorders>
            <w:shd w:val="clear" w:color="auto" w:fill="auto"/>
            <w:noWrap/>
            <w:vAlign w:val="bottom"/>
            <w:hideMark/>
          </w:tcPr>
          <w:p w14:paraId="6E76C93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w:t>
            </w:r>
          </w:p>
        </w:tc>
        <w:tc>
          <w:tcPr>
            <w:tcW w:w="229" w:type="pct"/>
            <w:tcBorders>
              <w:top w:val="nil"/>
              <w:left w:val="nil"/>
              <w:bottom w:val="single" w:sz="4" w:space="0" w:color="auto"/>
              <w:right w:val="single" w:sz="4" w:space="0" w:color="auto"/>
            </w:tcBorders>
            <w:shd w:val="clear" w:color="auto" w:fill="auto"/>
            <w:noWrap/>
            <w:vAlign w:val="bottom"/>
            <w:hideMark/>
          </w:tcPr>
          <w:p w14:paraId="5E11B11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67C2F00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3C7E48D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306" w:type="pct"/>
            <w:tcBorders>
              <w:top w:val="nil"/>
              <w:left w:val="nil"/>
              <w:bottom w:val="single" w:sz="4" w:space="0" w:color="auto"/>
              <w:right w:val="single" w:sz="4" w:space="0" w:color="auto"/>
            </w:tcBorders>
            <w:shd w:val="clear" w:color="auto" w:fill="auto"/>
            <w:noWrap/>
            <w:vAlign w:val="bottom"/>
            <w:hideMark/>
          </w:tcPr>
          <w:p w14:paraId="53BDC20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31C8DFB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023BDF5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4DF35D8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1EAD61D1"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43FF0725"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ΔΙ.ΠΑ.Ε.</w:t>
            </w:r>
          </w:p>
        </w:tc>
        <w:tc>
          <w:tcPr>
            <w:tcW w:w="1614" w:type="pct"/>
            <w:tcBorders>
              <w:top w:val="nil"/>
              <w:left w:val="nil"/>
              <w:bottom w:val="single" w:sz="4" w:space="0" w:color="auto"/>
              <w:right w:val="single" w:sz="4" w:space="0" w:color="auto"/>
            </w:tcBorders>
            <w:shd w:val="clear" w:color="auto" w:fill="auto"/>
            <w:noWrap/>
            <w:vAlign w:val="bottom"/>
            <w:hideMark/>
          </w:tcPr>
          <w:p w14:paraId="29C1E1AC"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ΟΙΚΟΝΟΜΙΚΩΝ ΕΠΙΣΤΗΜΩΝ (ΣΕΡΡΕΣ)</w:t>
            </w:r>
          </w:p>
        </w:tc>
        <w:tc>
          <w:tcPr>
            <w:tcW w:w="377" w:type="pct"/>
            <w:tcBorders>
              <w:top w:val="nil"/>
              <w:left w:val="nil"/>
              <w:bottom w:val="single" w:sz="4" w:space="0" w:color="auto"/>
              <w:right w:val="single" w:sz="4" w:space="0" w:color="auto"/>
            </w:tcBorders>
            <w:shd w:val="clear" w:color="auto" w:fill="auto"/>
            <w:noWrap/>
            <w:vAlign w:val="bottom"/>
            <w:hideMark/>
          </w:tcPr>
          <w:p w14:paraId="0DFB450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280</w:t>
            </w:r>
          </w:p>
        </w:tc>
        <w:tc>
          <w:tcPr>
            <w:tcW w:w="375" w:type="pct"/>
            <w:tcBorders>
              <w:top w:val="nil"/>
              <w:left w:val="nil"/>
              <w:bottom w:val="single" w:sz="4" w:space="0" w:color="auto"/>
              <w:right w:val="single" w:sz="4" w:space="0" w:color="auto"/>
            </w:tcBorders>
            <w:shd w:val="clear" w:color="auto" w:fill="auto"/>
            <w:noWrap/>
            <w:vAlign w:val="bottom"/>
            <w:hideMark/>
          </w:tcPr>
          <w:p w14:paraId="7B94B4B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224</w:t>
            </w:r>
          </w:p>
        </w:tc>
        <w:tc>
          <w:tcPr>
            <w:tcW w:w="229" w:type="pct"/>
            <w:tcBorders>
              <w:top w:val="nil"/>
              <w:left w:val="nil"/>
              <w:bottom w:val="single" w:sz="4" w:space="0" w:color="auto"/>
              <w:right w:val="single" w:sz="4" w:space="0" w:color="auto"/>
            </w:tcBorders>
            <w:shd w:val="clear" w:color="auto" w:fill="auto"/>
            <w:noWrap/>
            <w:vAlign w:val="bottom"/>
            <w:hideMark/>
          </w:tcPr>
          <w:p w14:paraId="12E6157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28</w:t>
            </w:r>
          </w:p>
        </w:tc>
        <w:tc>
          <w:tcPr>
            <w:tcW w:w="229" w:type="pct"/>
            <w:tcBorders>
              <w:top w:val="nil"/>
              <w:left w:val="nil"/>
              <w:bottom w:val="single" w:sz="4" w:space="0" w:color="auto"/>
              <w:right w:val="single" w:sz="4" w:space="0" w:color="auto"/>
            </w:tcBorders>
            <w:shd w:val="clear" w:color="auto" w:fill="auto"/>
            <w:noWrap/>
            <w:vAlign w:val="bottom"/>
            <w:hideMark/>
          </w:tcPr>
          <w:p w14:paraId="1FD2649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656A30C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32" w:type="pct"/>
            <w:tcBorders>
              <w:top w:val="nil"/>
              <w:left w:val="nil"/>
              <w:bottom w:val="single" w:sz="4" w:space="0" w:color="auto"/>
              <w:right w:val="single" w:sz="4" w:space="0" w:color="auto"/>
            </w:tcBorders>
            <w:shd w:val="clear" w:color="auto" w:fill="auto"/>
            <w:noWrap/>
            <w:vAlign w:val="bottom"/>
            <w:hideMark/>
          </w:tcPr>
          <w:p w14:paraId="35DE0B0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w:t>
            </w:r>
          </w:p>
        </w:tc>
        <w:tc>
          <w:tcPr>
            <w:tcW w:w="306" w:type="pct"/>
            <w:tcBorders>
              <w:top w:val="nil"/>
              <w:left w:val="nil"/>
              <w:bottom w:val="single" w:sz="4" w:space="0" w:color="auto"/>
              <w:right w:val="single" w:sz="4" w:space="0" w:color="auto"/>
            </w:tcBorders>
            <w:shd w:val="clear" w:color="auto" w:fill="auto"/>
            <w:noWrap/>
            <w:vAlign w:val="bottom"/>
            <w:hideMark/>
          </w:tcPr>
          <w:p w14:paraId="225AB38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0CA56E8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229" w:type="pct"/>
            <w:tcBorders>
              <w:top w:val="nil"/>
              <w:left w:val="nil"/>
              <w:bottom w:val="single" w:sz="4" w:space="0" w:color="auto"/>
              <w:right w:val="single" w:sz="4" w:space="0" w:color="auto"/>
            </w:tcBorders>
            <w:shd w:val="clear" w:color="auto" w:fill="auto"/>
            <w:noWrap/>
            <w:vAlign w:val="bottom"/>
            <w:hideMark/>
          </w:tcPr>
          <w:p w14:paraId="418CEA0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82" w:type="pct"/>
            <w:tcBorders>
              <w:top w:val="nil"/>
              <w:left w:val="nil"/>
              <w:bottom w:val="single" w:sz="4" w:space="0" w:color="auto"/>
              <w:right w:val="single" w:sz="4" w:space="0" w:color="auto"/>
            </w:tcBorders>
            <w:shd w:val="clear" w:color="auto" w:fill="auto"/>
            <w:noWrap/>
            <w:vAlign w:val="bottom"/>
            <w:hideMark/>
          </w:tcPr>
          <w:p w14:paraId="55FB245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0F85743F"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7C8E4459"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ΔΙ.ΠΑ.Ε.</w:t>
            </w:r>
          </w:p>
        </w:tc>
        <w:tc>
          <w:tcPr>
            <w:tcW w:w="1614" w:type="pct"/>
            <w:tcBorders>
              <w:top w:val="nil"/>
              <w:left w:val="nil"/>
              <w:bottom w:val="single" w:sz="4" w:space="0" w:color="auto"/>
              <w:right w:val="single" w:sz="4" w:space="0" w:color="auto"/>
            </w:tcBorders>
            <w:shd w:val="clear" w:color="auto" w:fill="auto"/>
            <w:noWrap/>
            <w:vAlign w:val="bottom"/>
            <w:hideMark/>
          </w:tcPr>
          <w:p w14:paraId="78E0F7B9"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ΟΡΓΑΝΩΣΗΣ ΚΑΙ ΔΙΟΙΚΗΣΗΣ ΕΠΙΧΕΙΡΗΣΕΩΝ (ΣΕΡΡΕΣ)</w:t>
            </w:r>
          </w:p>
        </w:tc>
        <w:tc>
          <w:tcPr>
            <w:tcW w:w="377" w:type="pct"/>
            <w:tcBorders>
              <w:top w:val="nil"/>
              <w:left w:val="nil"/>
              <w:bottom w:val="single" w:sz="4" w:space="0" w:color="auto"/>
              <w:right w:val="single" w:sz="4" w:space="0" w:color="auto"/>
            </w:tcBorders>
            <w:shd w:val="clear" w:color="auto" w:fill="auto"/>
            <w:noWrap/>
            <w:vAlign w:val="bottom"/>
            <w:hideMark/>
          </w:tcPr>
          <w:p w14:paraId="698C7BE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280</w:t>
            </w:r>
          </w:p>
        </w:tc>
        <w:tc>
          <w:tcPr>
            <w:tcW w:w="375" w:type="pct"/>
            <w:tcBorders>
              <w:top w:val="nil"/>
              <w:left w:val="nil"/>
              <w:bottom w:val="single" w:sz="4" w:space="0" w:color="auto"/>
              <w:right w:val="single" w:sz="4" w:space="0" w:color="auto"/>
            </w:tcBorders>
            <w:shd w:val="clear" w:color="auto" w:fill="auto"/>
            <w:noWrap/>
            <w:vAlign w:val="bottom"/>
            <w:hideMark/>
          </w:tcPr>
          <w:p w14:paraId="4D7A24F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224</w:t>
            </w:r>
          </w:p>
        </w:tc>
        <w:tc>
          <w:tcPr>
            <w:tcW w:w="229" w:type="pct"/>
            <w:tcBorders>
              <w:top w:val="nil"/>
              <w:left w:val="nil"/>
              <w:bottom w:val="single" w:sz="4" w:space="0" w:color="auto"/>
              <w:right w:val="single" w:sz="4" w:space="0" w:color="auto"/>
            </w:tcBorders>
            <w:shd w:val="clear" w:color="auto" w:fill="auto"/>
            <w:noWrap/>
            <w:vAlign w:val="bottom"/>
            <w:hideMark/>
          </w:tcPr>
          <w:p w14:paraId="61E8B54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28</w:t>
            </w:r>
          </w:p>
        </w:tc>
        <w:tc>
          <w:tcPr>
            <w:tcW w:w="229" w:type="pct"/>
            <w:tcBorders>
              <w:top w:val="nil"/>
              <w:left w:val="nil"/>
              <w:bottom w:val="single" w:sz="4" w:space="0" w:color="auto"/>
              <w:right w:val="single" w:sz="4" w:space="0" w:color="auto"/>
            </w:tcBorders>
            <w:shd w:val="clear" w:color="auto" w:fill="auto"/>
            <w:noWrap/>
            <w:vAlign w:val="bottom"/>
            <w:hideMark/>
          </w:tcPr>
          <w:p w14:paraId="377E47D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0296088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32" w:type="pct"/>
            <w:tcBorders>
              <w:top w:val="nil"/>
              <w:left w:val="nil"/>
              <w:bottom w:val="single" w:sz="4" w:space="0" w:color="auto"/>
              <w:right w:val="single" w:sz="4" w:space="0" w:color="auto"/>
            </w:tcBorders>
            <w:shd w:val="clear" w:color="auto" w:fill="auto"/>
            <w:noWrap/>
            <w:vAlign w:val="bottom"/>
            <w:hideMark/>
          </w:tcPr>
          <w:p w14:paraId="50D1D03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w:t>
            </w:r>
          </w:p>
        </w:tc>
        <w:tc>
          <w:tcPr>
            <w:tcW w:w="306" w:type="pct"/>
            <w:tcBorders>
              <w:top w:val="nil"/>
              <w:left w:val="nil"/>
              <w:bottom w:val="single" w:sz="4" w:space="0" w:color="auto"/>
              <w:right w:val="single" w:sz="4" w:space="0" w:color="auto"/>
            </w:tcBorders>
            <w:shd w:val="clear" w:color="auto" w:fill="auto"/>
            <w:noWrap/>
            <w:vAlign w:val="bottom"/>
            <w:hideMark/>
          </w:tcPr>
          <w:p w14:paraId="1C2E08D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2D16847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229" w:type="pct"/>
            <w:tcBorders>
              <w:top w:val="nil"/>
              <w:left w:val="nil"/>
              <w:bottom w:val="single" w:sz="4" w:space="0" w:color="auto"/>
              <w:right w:val="single" w:sz="4" w:space="0" w:color="auto"/>
            </w:tcBorders>
            <w:shd w:val="clear" w:color="auto" w:fill="auto"/>
            <w:noWrap/>
            <w:vAlign w:val="bottom"/>
            <w:hideMark/>
          </w:tcPr>
          <w:p w14:paraId="53E57B7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82" w:type="pct"/>
            <w:tcBorders>
              <w:top w:val="nil"/>
              <w:left w:val="nil"/>
              <w:bottom w:val="single" w:sz="4" w:space="0" w:color="auto"/>
              <w:right w:val="single" w:sz="4" w:space="0" w:color="auto"/>
            </w:tcBorders>
            <w:shd w:val="clear" w:color="auto" w:fill="auto"/>
            <w:noWrap/>
            <w:vAlign w:val="bottom"/>
            <w:hideMark/>
          </w:tcPr>
          <w:p w14:paraId="25BE45B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6339B740"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0DC9448B"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ΔΙ.ΠΑ.Ε.</w:t>
            </w:r>
          </w:p>
        </w:tc>
        <w:tc>
          <w:tcPr>
            <w:tcW w:w="1614" w:type="pct"/>
            <w:tcBorders>
              <w:top w:val="nil"/>
              <w:left w:val="nil"/>
              <w:bottom w:val="single" w:sz="4" w:space="0" w:color="auto"/>
              <w:right w:val="single" w:sz="4" w:space="0" w:color="auto"/>
            </w:tcBorders>
            <w:shd w:val="clear" w:color="auto" w:fill="auto"/>
            <w:noWrap/>
            <w:vAlign w:val="bottom"/>
            <w:hideMark/>
          </w:tcPr>
          <w:p w14:paraId="7D57500D"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ΠΛΗΡΟΦΟΡΙΚΗΣ (ΚΑΒΑΛΑ)</w:t>
            </w:r>
          </w:p>
        </w:tc>
        <w:tc>
          <w:tcPr>
            <w:tcW w:w="377" w:type="pct"/>
            <w:tcBorders>
              <w:top w:val="nil"/>
              <w:left w:val="nil"/>
              <w:bottom w:val="single" w:sz="4" w:space="0" w:color="auto"/>
              <w:right w:val="single" w:sz="4" w:space="0" w:color="auto"/>
            </w:tcBorders>
            <w:shd w:val="clear" w:color="auto" w:fill="auto"/>
            <w:noWrap/>
            <w:vAlign w:val="bottom"/>
            <w:hideMark/>
          </w:tcPr>
          <w:p w14:paraId="19A6EE7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240</w:t>
            </w:r>
          </w:p>
        </w:tc>
        <w:tc>
          <w:tcPr>
            <w:tcW w:w="375" w:type="pct"/>
            <w:tcBorders>
              <w:top w:val="nil"/>
              <w:left w:val="nil"/>
              <w:bottom w:val="single" w:sz="4" w:space="0" w:color="auto"/>
              <w:right w:val="single" w:sz="4" w:space="0" w:color="auto"/>
            </w:tcBorders>
            <w:shd w:val="clear" w:color="auto" w:fill="auto"/>
            <w:noWrap/>
            <w:vAlign w:val="bottom"/>
            <w:hideMark/>
          </w:tcPr>
          <w:p w14:paraId="3417533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192</w:t>
            </w:r>
          </w:p>
        </w:tc>
        <w:tc>
          <w:tcPr>
            <w:tcW w:w="229" w:type="pct"/>
            <w:tcBorders>
              <w:top w:val="nil"/>
              <w:left w:val="nil"/>
              <w:bottom w:val="single" w:sz="4" w:space="0" w:color="auto"/>
              <w:right w:val="single" w:sz="4" w:space="0" w:color="auto"/>
            </w:tcBorders>
            <w:shd w:val="clear" w:color="auto" w:fill="auto"/>
            <w:noWrap/>
            <w:vAlign w:val="bottom"/>
            <w:hideMark/>
          </w:tcPr>
          <w:p w14:paraId="7DE0A58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24</w:t>
            </w:r>
          </w:p>
        </w:tc>
        <w:tc>
          <w:tcPr>
            <w:tcW w:w="229" w:type="pct"/>
            <w:tcBorders>
              <w:top w:val="nil"/>
              <w:left w:val="nil"/>
              <w:bottom w:val="single" w:sz="4" w:space="0" w:color="auto"/>
              <w:right w:val="single" w:sz="4" w:space="0" w:color="auto"/>
            </w:tcBorders>
            <w:shd w:val="clear" w:color="auto" w:fill="auto"/>
            <w:noWrap/>
            <w:vAlign w:val="bottom"/>
            <w:hideMark/>
          </w:tcPr>
          <w:p w14:paraId="2E3BBEA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450E01E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456CEB9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w:t>
            </w:r>
          </w:p>
        </w:tc>
        <w:tc>
          <w:tcPr>
            <w:tcW w:w="306" w:type="pct"/>
            <w:tcBorders>
              <w:top w:val="nil"/>
              <w:left w:val="nil"/>
              <w:bottom w:val="single" w:sz="4" w:space="0" w:color="auto"/>
              <w:right w:val="single" w:sz="4" w:space="0" w:color="auto"/>
            </w:tcBorders>
            <w:shd w:val="clear" w:color="auto" w:fill="auto"/>
            <w:noWrap/>
            <w:vAlign w:val="bottom"/>
            <w:hideMark/>
          </w:tcPr>
          <w:p w14:paraId="7E95E6E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57C8F65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w:t>
            </w:r>
          </w:p>
        </w:tc>
        <w:tc>
          <w:tcPr>
            <w:tcW w:w="229" w:type="pct"/>
            <w:tcBorders>
              <w:top w:val="nil"/>
              <w:left w:val="nil"/>
              <w:bottom w:val="single" w:sz="4" w:space="0" w:color="auto"/>
              <w:right w:val="single" w:sz="4" w:space="0" w:color="auto"/>
            </w:tcBorders>
            <w:shd w:val="clear" w:color="auto" w:fill="auto"/>
            <w:noWrap/>
            <w:vAlign w:val="bottom"/>
            <w:hideMark/>
          </w:tcPr>
          <w:p w14:paraId="539FB60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31173AD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3E78E8F3"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38380E55"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ΔΙ.ΠΑ.Ε.</w:t>
            </w:r>
          </w:p>
        </w:tc>
        <w:tc>
          <w:tcPr>
            <w:tcW w:w="1614" w:type="pct"/>
            <w:tcBorders>
              <w:top w:val="nil"/>
              <w:left w:val="nil"/>
              <w:bottom w:val="single" w:sz="4" w:space="0" w:color="auto"/>
              <w:right w:val="single" w:sz="4" w:space="0" w:color="auto"/>
            </w:tcBorders>
            <w:shd w:val="clear" w:color="auto" w:fill="auto"/>
            <w:noWrap/>
            <w:vAlign w:val="bottom"/>
            <w:hideMark/>
          </w:tcPr>
          <w:p w14:paraId="598AA4ED"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ΠΟΛΙΤΙΚΩΝ ΜΗΧΑΝΙΚΩΝ (ΣΕΡΡΕΣ)</w:t>
            </w:r>
          </w:p>
        </w:tc>
        <w:tc>
          <w:tcPr>
            <w:tcW w:w="377" w:type="pct"/>
            <w:tcBorders>
              <w:top w:val="nil"/>
              <w:left w:val="nil"/>
              <w:bottom w:val="single" w:sz="4" w:space="0" w:color="auto"/>
              <w:right w:val="single" w:sz="4" w:space="0" w:color="auto"/>
            </w:tcBorders>
            <w:shd w:val="clear" w:color="auto" w:fill="auto"/>
            <w:noWrap/>
            <w:vAlign w:val="bottom"/>
            <w:hideMark/>
          </w:tcPr>
          <w:p w14:paraId="36E5EDF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114</w:t>
            </w:r>
          </w:p>
        </w:tc>
        <w:tc>
          <w:tcPr>
            <w:tcW w:w="375" w:type="pct"/>
            <w:tcBorders>
              <w:top w:val="nil"/>
              <w:left w:val="nil"/>
              <w:bottom w:val="single" w:sz="4" w:space="0" w:color="auto"/>
              <w:right w:val="single" w:sz="4" w:space="0" w:color="auto"/>
            </w:tcBorders>
            <w:shd w:val="clear" w:color="auto" w:fill="auto"/>
            <w:noWrap/>
            <w:vAlign w:val="bottom"/>
            <w:hideMark/>
          </w:tcPr>
          <w:p w14:paraId="2DE6FCB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92</w:t>
            </w:r>
          </w:p>
        </w:tc>
        <w:tc>
          <w:tcPr>
            <w:tcW w:w="229" w:type="pct"/>
            <w:tcBorders>
              <w:top w:val="nil"/>
              <w:left w:val="nil"/>
              <w:bottom w:val="single" w:sz="4" w:space="0" w:color="auto"/>
              <w:right w:val="single" w:sz="4" w:space="0" w:color="auto"/>
            </w:tcBorders>
            <w:shd w:val="clear" w:color="auto" w:fill="auto"/>
            <w:noWrap/>
            <w:vAlign w:val="bottom"/>
            <w:hideMark/>
          </w:tcPr>
          <w:p w14:paraId="1179C61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w:t>
            </w:r>
          </w:p>
        </w:tc>
        <w:tc>
          <w:tcPr>
            <w:tcW w:w="229" w:type="pct"/>
            <w:tcBorders>
              <w:top w:val="nil"/>
              <w:left w:val="nil"/>
              <w:bottom w:val="single" w:sz="4" w:space="0" w:color="auto"/>
              <w:right w:val="single" w:sz="4" w:space="0" w:color="auto"/>
            </w:tcBorders>
            <w:shd w:val="clear" w:color="auto" w:fill="auto"/>
            <w:noWrap/>
            <w:vAlign w:val="bottom"/>
            <w:hideMark/>
          </w:tcPr>
          <w:p w14:paraId="07B1DA8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4D19CD1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71DD562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306" w:type="pct"/>
            <w:tcBorders>
              <w:top w:val="nil"/>
              <w:left w:val="nil"/>
              <w:bottom w:val="single" w:sz="4" w:space="0" w:color="auto"/>
              <w:right w:val="single" w:sz="4" w:space="0" w:color="auto"/>
            </w:tcBorders>
            <w:shd w:val="clear" w:color="auto" w:fill="auto"/>
            <w:noWrap/>
            <w:vAlign w:val="bottom"/>
            <w:hideMark/>
          </w:tcPr>
          <w:p w14:paraId="533EE07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2E37492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19FED91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60DAA1A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050A9B2E"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3F8D8539"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ΔΙ.ΠΑ.Ε.</w:t>
            </w:r>
          </w:p>
        </w:tc>
        <w:tc>
          <w:tcPr>
            <w:tcW w:w="1614" w:type="pct"/>
            <w:tcBorders>
              <w:top w:val="nil"/>
              <w:left w:val="nil"/>
              <w:bottom w:val="single" w:sz="4" w:space="0" w:color="auto"/>
              <w:right w:val="single" w:sz="4" w:space="0" w:color="auto"/>
            </w:tcBorders>
            <w:shd w:val="clear" w:color="auto" w:fill="auto"/>
            <w:noWrap/>
            <w:vAlign w:val="bottom"/>
            <w:hideMark/>
          </w:tcPr>
          <w:p w14:paraId="333CB878"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ΦΥΣΙΚΗΣ (ΚΑΒΑΛΑ)</w:t>
            </w:r>
          </w:p>
        </w:tc>
        <w:tc>
          <w:tcPr>
            <w:tcW w:w="377" w:type="pct"/>
            <w:tcBorders>
              <w:top w:val="nil"/>
              <w:left w:val="nil"/>
              <w:bottom w:val="single" w:sz="4" w:space="0" w:color="auto"/>
              <w:right w:val="single" w:sz="4" w:space="0" w:color="auto"/>
            </w:tcBorders>
            <w:shd w:val="clear" w:color="auto" w:fill="auto"/>
            <w:noWrap/>
            <w:vAlign w:val="bottom"/>
            <w:hideMark/>
          </w:tcPr>
          <w:p w14:paraId="3B7DA87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220</w:t>
            </w:r>
          </w:p>
        </w:tc>
        <w:tc>
          <w:tcPr>
            <w:tcW w:w="375" w:type="pct"/>
            <w:tcBorders>
              <w:top w:val="nil"/>
              <w:left w:val="nil"/>
              <w:bottom w:val="single" w:sz="4" w:space="0" w:color="auto"/>
              <w:right w:val="single" w:sz="4" w:space="0" w:color="auto"/>
            </w:tcBorders>
            <w:shd w:val="clear" w:color="auto" w:fill="auto"/>
            <w:noWrap/>
            <w:vAlign w:val="bottom"/>
            <w:hideMark/>
          </w:tcPr>
          <w:p w14:paraId="5EB5958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187</w:t>
            </w:r>
          </w:p>
        </w:tc>
        <w:tc>
          <w:tcPr>
            <w:tcW w:w="229" w:type="pct"/>
            <w:tcBorders>
              <w:top w:val="nil"/>
              <w:left w:val="nil"/>
              <w:bottom w:val="single" w:sz="4" w:space="0" w:color="auto"/>
              <w:right w:val="single" w:sz="4" w:space="0" w:color="auto"/>
            </w:tcBorders>
            <w:shd w:val="clear" w:color="auto" w:fill="auto"/>
            <w:noWrap/>
            <w:vAlign w:val="bottom"/>
            <w:hideMark/>
          </w:tcPr>
          <w:p w14:paraId="77365F3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w:t>
            </w:r>
          </w:p>
        </w:tc>
        <w:tc>
          <w:tcPr>
            <w:tcW w:w="229" w:type="pct"/>
            <w:tcBorders>
              <w:top w:val="nil"/>
              <w:left w:val="nil"/>
              <w:bottom w:val="single" w:sz="4" w:space="0" w:color="auto"/>
              <w:right w:val="single" w:sz="4" w:space="0" w:color="auto"/>
            </w:tcBorders>
            <w:shd w:val="clear" w:color="auto" w:fill="auto"/>
            <w:noWrap/>
            <w:vAlign w:val="bottom"/>
            <w:hideMark/>
          </w:tcPr>
          <w:p w14:paraId="7BF0A96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5A9F091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222D88C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306" w:type="pct"/>
            <w:tcBorders>
              <w:top w:val="nil"/>
              <w:left w:val="nil"/>
              <w:bottom w:val="single" w:sz="4" w:space="0" w:color="auto"/>
              <w:right w:val="single" w:sz="4" w:space="0" w:color="auto"/>
            </w:tcBorders>
            <w:shd w:val="clear" w:color="auto" w:fill="auto"/>
            <w:noWrap/>
            <w:vAlign w:val="bottom"/>
            <w:hideMark/>
          </w:tcPr>
          <w:p w14:paraId="47E4518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1D191DE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229" w:type="pct"/>
            <w:tcBorders>
              <w:top w:val="nil"/>
              <w:left w:val="nil"/>
              <w:bottom w:val="single" w:sz="4" w:space="0" w:color="auto"/>
              <w:right w:val="single" w:sz="4" w:space="0" w:color="auto"/>
            </w:tcBorders>
            <w:shd w:val="clear" w:color="auto" w:fill="auto"/>
            <w:noWrap/>
            <w:vAlign w:val="bottom"/>
            <w:hideMark/>
          </w:tcPr>
          <w:p w14:paraId="679C3F8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703D91A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496AF5B1"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02EFD49C"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ΔΙ.ΠΑ.Ε.</w:t>
            </w:r>
          </w:p>
        </w:tc>
        <w:tc>
          <w:tcPr>
            <w:tcW w:w="1614" w:type="pct"/>
            <w:tcBorders>
              <w:top w:val="nil"/>
              <w:left w:val="nil"/>
              <w:bottom w:val="single" w:sz="4" w:space="0" w:color="auto"/>
              <w:right w:val="single" w:sz="4" w:space="0" w:color="auto"/>
            </w:tcBorders>
            <w:shd w:val="clear" w:color="auto" w:fill="auto"/>
            <w:noWrap/>
            <w:vAlign w:val="bottom"/>
            <w:hideMark/>
          </w:tcPr>
          <w:p w14:paraId="45BC0E2F"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ΦΥΣΙΚΟΘΕΡΑΠΕΙΑΣ (ΘΕΣΣΑΛΟΝΙΚΗ)</w:t>
            </w:r>
          </w:p>
        </w:tc>
        <w:tc>
          <w:tcPr>
            <w:tcW w:w="377" w:type="pct"/>
            <w:tcBorders>
              <w:top w:val="nil"/>
              <w:left w:val="nil"/>
              <w:bottom w:val="single" w:sz="4" w:space="0" w:color="auto"/>
              <w:right w:val="single" w:sz="4" w:space="0" w:color="auto"/>
            </w:tcBorders>
            <w:shd w:val="clear" w:color="auto" w:fill="auto"/>
            <w:noWrap/>
            <w:vAlign w:val="bottom"/>
            <w:hideMark/>
          </w:tcPr>
          <w:p w14:paraId="5A78ECA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130</w:t>
            </w:r>
          </w:p>
        </w:tc>
        <w:tc>
          <w:tcPr>
            <w:tcW w:w="375" w:type="pct"/>
            <w:tcBorders>
              <w:top w:val="nil"/>
              <w:left w:val="nil"/>
              <w:bottom w:val="single" w:sz="4" w:space="0" w:color="auto"/>
              <w:right w:val="single" w:sz="4" w:space="0" w:color="auto"/>
            </w:tcBorders>
            <w:shd w:val="clear" w:color="auto" w:fill="auto"/>
            <w:noWrap/>
            <w:vAlign w:val="bottom"/>
            <w:hideMark/>
          </w:tcPr>
          <w:p w14:paraId="6C1CA44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104</w:t>
            </w:r>
          </w:p>
        </w:tc>
        <w:tc>
          <w:tcPr>
            <w:tcW w:w="229" w:type="pct"/>
            <w:tcBorders>
              <w:top w:val="nil"/>
              <w:left w:val="nil"/>
              <w:bottom w:val="single" w:sz="4" w:space="0" w:color="auto"/>
              <w:right w:val="single" w:sz="4" w:space="0" w:color="auto"/>
            </w:tcBorders>
            <w:shd w:val="clear" w:color="auto" w:fill="auto"/>
            <w:noWrap/>
            <w:vAlign w:val="bottom"/>
            <w:hideMark/>
          </w:tcPr>
          <w:p w14:paraId="21D631A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w:t>
            </w:r>
          </w:p>
        </w:tc>
        <w:tc>
          <w:tcPr>
            <w:tcW w:w="229" w:type="pct"/>
            <w:tcBorders>
              <w:top w:val="nil"/>
              <w:left w:val="nil"/>
              <w:bottom w:val="single" w:sz="4" w:space="0" w:color="auto"/>
              <w:right w:val="single" w:sz="4" w:space="0" w:color="auto"/>
            </w:tcBorders>
            <w:shd w:val="clear" w:color="auto" w:fill="auto"/>
            <w:noWrap/>
            <w:vAlign w:val="bottom"/>
            <w:hideMark/>
          </w:tcPr>
          <w:p w14:paraId="313C683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7577639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0035897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306" w:type="pct"/>
            <w:tcBorders>
              <w:top w:val="nil"/>
              <w:left w:val="nil"/>
              <w:bottom w:val="single" w:sz="4" w:space="0" w:color="auto"/>
              <w:right w:val="single" w:sz="4" w:space="0" w:color="auto"/>
            </w:tcBorders>
            <w:shd w:val="clear" w:color="auto" w:fill="auto"/>
            <w:noWrap/>
            <w:vAlign w:val="bottom"/>
            <w:hideMark/>
          </w:tcPr>
          <w:p w14:paraId="20E7E88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7BCF9F3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671CD17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579D524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3A9AC30A"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2760571A"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ΔΙ.ΠΑ.Ε.</w:t>
            </w:r>
          </w:p>
        </w:tc>
        <w:tc>
          <w:tcPr>
            <w:tcW w:w="1614" w:type="pct"/>
            <w:tcBorders>
              <w:top w:val="nil"/>
              <w:left w:val="nil"/>
              <w:bottom w:val="single" w:sz="4" w:space="0" w:color="auto"/>
              <w:right w:val="single" w:sz="4" w:space="0" w:color="auto"/>
            </w:tcBorders>
            <w:shd w:val="clear" w:color="auto" w:fill="auto"/>
            <w:noWrap/>
            <w:vAlign w:val="bottom"/>
            <w:hideMark/>
          </w:tcPr>
          <w:p w14:paraId="35FA4515"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ΧΗΜΕΙΑΣ (ΚΑΒΑΛΑ)</w:t>
            </w:r>
          </w:p>
        </w:tc>
        <w:tc>
          <w:tcPr>
            <w:tcW w:w="377" w:type="pct"/>
            <w:tcBorders>
              <w:top w:val="nil"/>
              <w:left w:val="nil"/>
              <w:bottom w:val="single" w:sz="4" w:space="0" w:color="auto"/>
              <w:right w:val="single" w:sz="4" w:space="0" w:color="auto"/>
            </w:tcBorders>
            <w:shd w:val="clear" w:color="auto" w:fill="auto"/>
            <w:noWrap/>
            <w:vAlign w:val="bottom"/>
            <w:hideMark/>
          </w:tcPr>
          <w:p w14:paraId="5D38F8C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200</w:t>
            </w:r>
          </w:p>
        </w:tc>
        <w:tc>
          <w:tcPr>
            <w:tcW w:w="375" w:type="pct"/>
            <w:tcBorders>
              <w:top w:val="nil"/>
              <w:left w:val="nil"/>
              <w:bottom w:val="single" w:sz="4" w:space="0" w:color="auto"/>
              <w:right w:val="single" w:sz="4" w:space="0" w:color="auto"/>
            </w:tcBorders>
            <w:shd w:val="clear" w:color="auto" w:fill="auto"/>
            <w:noWrap/>
            <w:vAlign w:val="bottom"/>
            <w:hideMark/>
          </w:tcPr>
          <w:p w14:paraId="6DAD462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180</w:t>
            </w:r>
          </w:p>
        </w:tc>
        <w:tc>
          <w:tcPr>
            <w:tcW w:w="229" w:type="pct"/>
            <w:tcBorders>
              <w:top w:val="nil"/>
              <w:left w:val="nil"/>
              <w:bottom w:val="single" w:sz="4" w:space="0" w:color="auto"/>
              <w:right w:val="single" w:sz="4" w:space="0" w:color="auto"/>
            </w:tcBorders>
            <w:shd w:val="clear" w:color="auto" w:fill="auto"/>
            <w:noWrap/>
            <w:vAlign w:val="bottom"/>
            <w:hideMark/>
          </w:tcPr>
          <w:p w14:paraId="2B685DA5"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5DDD4DF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0E040FF0"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4CE4278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306" w:type="pct"/>
            <w:tcBorders>
              <w:top w:val="nil"/>
              <w:left w:val="nil"/>
              <w:bottom w:val="single" w:sz="4" w:space="0" w:color="auto"/>
              <w:right w:val="single" w:sz="4" w:space="0" w:color="auto"/>
            </w:tcBorders>
            <w:shd w:val="clear" w:color="auto" w:fill="auto"/>
            <w:noWrap/>
            <w:vAlign w:val="bottom"/>
            <w:hideMark/>
          </w:tcPr>
          <w:p w14:paraId="67CE435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6EFAF2E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229" w:type="pct"/>
            <w:tcBorders>
              <w:top w:val="nil"/>
              <w:left w:val="nil"/>
              <w:bottom w:val="single" w:sz="4" w:space="0" w:color="auto"/>
              <w:right w:val="single" w:sz="4" w:space="0" w:color="auto"/>
            </w:tcBorders>
            <w:shd w:val="clear" w:color="auto" w:fill="auto"/>
            <w:noWrap/>
            <w:vAlign w:val="bottom"/>
            <w:hideMark/>
          </w:tcPr>
          <w:p w14:paraId="2C45FAB0"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13AEF933"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7544F2CB"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5E39223C"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ΔΠΘ</w:t>
            </w:r>
          </w:p>
        </w:tc>
        <w:tc>
          <w:tcPr>
            <w:tcW w:w="1614" w:type="pct"/>
            <w:tcBorders>
              <w:top w:val="nil"/>
              <w:left w:val="nil"/>
              <w:bottom w:val="single" w:sz="4" w:space="0" w:color="auto"/>
              <w:right w:val="single" w:sz="4" w:space="0" w:color="auto"/>
            </w:tcBorders>
            <w:shd w:val="clear" w:color="auto" w:fill="auto"/>
            <w:noWrap/>
            <w:vAlign w:val="bottom"/>
            <w:hideMark/>
          </w:tcPr>
          <w:p w14:paraId="50E33C33"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ΑΓΡΟΤΙΚΗΣ ΑΝΑΠΤΥΞΗΣ (ΟΡΕΣΤΙΑΔΑ)</w:t>
            </w:r>
          </w:p>
        </w:tc>
        <w:tc>
          <w:tcPr>
            <w:tcW w:w="377" w:type="pct"/>
            <w:tcBorders>
              <w:top w:val="nil"/>
              <w:left w:val="nil"/>
              <w:bottom w:val="single" w:sz="4" w:space="0" w:color="auto"/>
              <w:right w:val="single" w:sz="4" w:space="0" w:color="auto"/>
            </w:tcBorders>
            <w:shd w:val="clear" w:color="auto" w:fill="auto"/>
            <w:noWrap/>
            <w:vAlign w:val="bottom"/>
            <w:hideMark/>
          </w:tcPr>
          <w:p w14:paraId="388959A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350</w:t>
            </w:r>
          </w:p>
        </w:tc>
        <w:tc>
          <w:tcPr>
            <w:tcW w:w="375" w:type="pct"/>
            <w:tcBorders>
              <w:top w:val="nil"/>
              <w:left w:val="nil"/>
              <w:bottom w:val="single" w:sz="4" w:space="0" w:color="auto"/>
              <w:right w:val="single" w:sz="4" w:space="0" w:color="auto"/>
            </w:tcBorders>
            <w:shd w:val="clear" w:color="auto" w:fill="auto"/>
            <w:noWrap/>
            <w:vAlign w:val="bottom"/>
            <w:hideMark/>
          </w:tcPr>
          <w:p w14:paraId="08412F7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280</w:t>
            </w:r>
          </w:p>
        </w:tc>
        <w:tc>
          <w:tcPr>
            <w:tcW w:w="229" w:type="pct"/>
            <w:tcBorders>
              <w:top w:val="nil"/>
              <w:left w:val="nil"/>
              <w:bottom w:val="single" w:sz="4" w:space="0" w:color="auto"/>
              <w:right w:val="single" w:sz="4" w:space="0" w:color="auto"/>
            </w:tcBorders>
            <w:shd w:val="clear" w:color="auto" w:fill="auto"/>
            <w:noWrap/>
            <w:vAlign w:val="bottom"/>
            <w:hideMark/>
          </w:tcPr>
          <w:p w14:paraId="47C5B86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35</w:t>
            </w:r>
          </w:p>
        </w:tc>
        <w:tc>
          <w:tcPr>
            <w:tcW w:w="229" w:type="pct"/>
            <w:tcBorders>
              <w:top w:val="nil"/>
              <w:left w:val="nil"/>
              <w:bottom w:val="single" w:sz="4" w:space="0" w:color="auto"/>
              <w:right w:val="single" w:sz="4" w:space="0" w:color="auto"/>
            </w:tcBorders>
            <w:shd w:val="clear" w:color="auto" w:fill="auto"/>
            <w:noWrap/>
            <w:vAlign w:val="bottom"/>
            <w:hideMark/>
          </w:tcPr>
          <w:p w14:paraId="073F08C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184176B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32" w:type="pct"/>
            <w:tcBorders>
              <w:top w:val="nil"/>
              <w:left w:val="nil"/>
              <w:bottom w:val="single" w:sz="4" w:space="0" w:color="auto"/>
              <w:right w:val="single" w:sz="4" w:space="0" w:color="auto"/>
            </w:tcBorders>
            <w:shd w:val="clear" w:color="auto" w:fill="auto"/>
            <w:noWrap/>
            <w:vAlign w:val="bottom"/>
            <w:hideMark/>
          </w:tcPr>
          <w:p w14:paraId="227426F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17</w:t>
            </w:r>
          </w:p>
        </w:tc>
        <w:tc>
          <w:tcPr>
            <w:tcW w:w="306" w:type="pct"/>
            <w:tcBorders>
              <w:top w:val="nil"/>
              <w:left w:val="nil"/>
              <w:bottom w:val="single" w:sz="4" w:space="0" w:color="auto"/>
              <w:right w:val="single" w:sz="4" w:space="0" w:color="auto"/>
            </w:tcBorders>
            <w:shd w:val="clear" w:color="auto" w:fill="auto"/>
            <w:noWrap/>
            <w:vAlign w:val="bottom"/>
            <w:hideMark/>
          </w:tcPr>
          <w:p w14:paraId="5D06CAE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68A4156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w:t>
            </w:r>
          </w:p>
        </w:tc>
        <w:tc>
          <w:tcPr>
            <w:tcW w:w="229" w:type="pct"/>
            <w:tcBorders>
              <w:top w:val="nil"/>
              <w:left w:val="nil"/>
              <w:bottom w:val="single" w:sz="4" w:space="0" w:color="auto"/>
              <w:right w:val="single" w:sz="4" w:space="0" w:color="auto"/>
            </w:tcBorders>
            <w:shd w:val="clear" w:color="auto" w:fill="auto"/>
            <w:noWrap/>
            <w:vAlign w:val="bottom"/>
            <w:hideMark/>
          </w:tcPr>
          <w:p w14:paraId="79D6F84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82" w:type="pct"/>
            <w:tcBorders>
              <w:top w:val="nil"/>
              <w:left w:val="nil"/>
              <w:bottom w:val="single" w:sz="4" w:space="0" w:color="auto"/>
              <w:right w:val="single" w:sz="4" w:space="0" w:color="auto"/>
            </w:tcBorders>
            <w:shd w:val="clear" w:color="auto" w:fill="auto"/>
            <w:noWrap/>
            <w:vAlign w:val="bottom"/>
            <w:hideMark/>
          </w:tcPr>
          <w:p w14:paraId="4700658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5046C340"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71233966"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ΔΠΘ</w:t>
            </w:r>
          </w:p>
        </w:tc>
        <w:tc>
          <w:tcPr>
            <w:tcW w:w="1614" w:type="pct"/>
            <w:tcBorders>
              <w:top w:val="nil"/>
              <w:left w:val="nil"/>
              <w:bottom w:val="single" w:sz="4" w:space="0" w:color="auto"/>
              <w:right w:val="single" w:sz="4" w:space="0" w:color="auto"/>
            </w:tcBorders>
            <w:shd w:val="clear" w:color="auto" w:fill="auto"/>
            <w:noWrap/>
            <w:vAlign w:val="bottom"/>
            <w:hideMark/>
          </w:tcPr>
          <w:p w14:paraId="6F5DEE5F"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ΑΡΧΙΤΕΚΤΟΝΩΝ ΜΗΧΑΝΙΚΩΝ (ΞΑΝΘΗ)</w:t>
            </w:r>
          </w:p>
        </w:tc>
        <w:tc>
          <w:tcPr>
            <w:tcW w:w="377" w:type="pct"/>
            <w:tcBorders>
              <w:top w:val="nil"/>
              <w:left w:val="nil"/>
              <w:bottom w:val="single" w:sz="4" w:space="0" w:color="auto"/>
              <w:right w:val="single" w:sz="4" w:space="0" w:color="auto"/>
            </w:tcBorders>
            <w:shd w:val="clear" w:color="auto" w:fill="auto"/>
            <w:noWrap/>
            <w:vAlign w:val="bottom"/>
            <w:hideMark/>
          </w:tcPr>
          <w:p w14:paraId="018E972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117</w:t>
            </w:r>
          </w:p>
        </w:tc>
        <w:tc>
          <w:tcPr>
            <w:tcW w:w="375" w:type="pct"/>
            <w:tcBorders>
              <w:top w:val="nil"/>
              <w:left w:val="nil"/>
              <w:bottom w:val="single" w:sz="4" w:space="0" w:color="auto"/>
              <w:right w:val="single" w:sz="4" w:space="0" w:color="auto"/>
            </w:tcBorders>
            <w:shd w:val="clear" w:color="auto" w:fill="auto"/>
            <w:noWrap/>
            <w:vAlign w:val="bottom"/>
            <w:hideMark/>
          </w:tcPr>
          <w:p w14:paraId="564917D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99</w:t>
            </w:r>
          </w:p>
        </w:tc>
        <w:tc>
          <w:tcPr>
            <w:tcW w:w="229" w:type="pct"/>
            <w:tcBorders>
              <w:top w:val="nil"/>
              <w:left w:val="nil"/>
              <w:bottom w:val="single" w:sz="4" w:space="0" w:color="auto"/>
              <w:right w:val="single" w:sz="4" w:space="0" w:color="auto"/>
            </w:tcBorders>
            <w:shd w:val="clear" w:color="auto" w:fill="auto"/>
            <w:noWrap/>
            <w:vAlign w:val="bottom"/>
            <w:hideMark/>
          </w:tcPr>
          <w:p w14:paraId="4D23A1A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229" w:type="pct"/>
            <w:tcBorders>
              <w:top w:val="nil"/>
              <w:left w:val="nil"/>
              <w:bottom w:val="single" w:sz="4" w:space="0" w:color="auto"/>
              <w:right w:val="single" w:sz="4" w:space="0" w:color="auto"/>
            </w:tcBorders>
            <w:shd w:val="clear" w:color="auto" w:fill="auto"/>
            <w:noWrap/>
            <w:vAlign w:val="bottom"/>
            <w:hideMark/>
          </w:tcPr>
          <w:p w14:paraId="6AFDDBE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27EA5BB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64CDBF9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306" w:type="pct"/>
            <w:tcBorders>
              <w:top w:val="nil"/>
              <w:left w:val="nil"/>
              <w:bottom w:val="single" w:sz="4" w:space="0" w:color="auto"/>
              <w:right w:val="single" w:sz="4" w:space="0" w:color="auto"/>
            </w:tcBorders>
            <w:shd w:val="clear" w:color="auto" w:fill="auto"/>
            <w:noWrap/>
            <w:vAlign w:val="bottom"/>
            <w:hideMark/>
          </w:tcPr>
          <w:p w14:paraId="443B051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273E9D3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282235B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4373E5E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23A355D1"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45BD5846"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ΔΠΘ</w:t>
            </w:r>
          </w:p>
        </w:tc>
        <w:tc>
          <w:tcPr>
            <w:tcW w:w="1614" w:type="pct"/>
            <w:tcBorders>
              <w:top w:val="nil"/>
              <w:left w:val="nil"/>
              <w:bottom w:val="single" w:sz="4" w:space="0" w:color="auto"/>
              <w:right w:val="single" w:sz="4" w:space="0" w:color="auto"/>
            </w:tcBorders>
            <w:shd w:val="clear" w:color="auto" w:fill="auto"/>
            <w:noWrap/>
            <w:vAlign w:val="bottom"/>
            <w:hideMark/>
          </w:tcPr>
          <w:p w14:paraId="0BF05019"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ΓΛΩΣΣΑΣ, ΦΙΛΟΛΟΓΙΑΣ ΚΑΙ ΠΟΛΙΤΙΣΜΟΥ ΠΑΡΕΥΞΕΙΝΙΩΝ ΧΩΡΩΝ (ΚΟΜΟΤΗΝΗ)</w:t>
            </w:r>
          </w:p>
        </w:tc>
        <w:tc>
          <w:tcPr>
            <w:tcW w:w="377" w:type="pct"/>
            <w:tcBorders>
              <w:top w:val="nil"/>
              <w:left w:val="nil"/>
              <w:bottom w:val="single" w:sz="4" w:space="0" w:color="auto"/>
              <w:right w:val="single" w:sz="4" w:space="0" w:color="auto"/>
            </w:tcBorders>
            <w:shd w:val="clear" w:color="auto" w:fill="auto"/>
            <w:noWrap/>
            <w:vAlign w:val="bottom"/>
            <w:hideMark/>
          </w:tcPr>
          <w:p w14:paraId="1D3D7A5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159</w:t>
            </w:r>
          </w:p>
        </w:tc>
        <w:tc>
          <w:tcPr>
            <w:tcW w:w="375" w:type="pct"/>
            <w:tcBorders>
              <w:top w:val="nil"/>
              <w:left w:val="nil"/>
              <w:bottom w:val="single" w:sz="4" w:space="0" w:color="auto"/>
              <w:right w:val="single" w:sz="4" w:space="0" w:color="auto"/>
            </w:tcBorders>
            <w:shd w:val="clear" w:color="auto" w:fill="auto"/>
            <w:noWrap/>
            <w:vAlign w:val="bottom"/>
            <w:hideMark/>
          </w:tcPr>
          <w:p w14:paraId="5A8A47D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143</w:t>
            </w:r>
          </w:p>
        </w:tc>
        <w:tc>
          <w:tcPr>
            <w:tcW w:w="229" w:type="pct"/>
            <w:tcBorders>
              <w:top w:val="nil"/>
              <w:left w:val="nil"/>
              <w:bottom w:val="single" w:sz="4" w:space="0" w:color="auto"/>
              <w:right w:val="single" w:sz="4" w:space="0" w:color="auto"/>
            </w:tcBorders>
            <w:shd w:val="clear" w:color="auto" w:fill="auto"/>
            <w:noWrap/>
            <w:vAlign w:val="bottom"/>
            <w:hideMark/>
          </w:tcPr>
          <w:p w14:paraId="05F3222F"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5B730A1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6756E3DA"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0B7017B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w:t>
            </w:r>
          </w:p>
        </w:tc>
        <w:tc>
          <w:tcPr>
            <w:tcW w:w="306" w:type="pct"/>
            <w:tcBorders>
              <w:top w:val="nil"/>
              <w:left w:val="nil"/>
              <w:bottom w:val="single" w:sz="4" w:space="0" w:color="auto"/>
              <w:right w:val="single" w:sz="4" w:space="0" w:color="auto"/>
            </w:tcBorders>
            <w:shd w:val="clear" w:color="auto" w:fill="auto"/>
            <w:noWrap/>
            <w:vAlign w:val="bottom"/>
            <w:hideMark/>
          </w:tcPr>
          <w:p w14:paraId="6649673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2909B69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229" w:type="pct"/>
            <w:tcBorders>
              <w:top w:val="nil"/>
              <w:left w:val="nil"/>
              <w:bottom w:val="single" w:sz="4" w:space="0" w:color="auto"/>
              <w:right w:val="single" w:sz="4" w:space="0" w:color="auto"/>
            </w:tcBorders>
            <w:shd w:val="clear" w:color="auto" w:fill="auto"/>
            <w:noWrap/>
            <w:vAlign w:val="bottom"/>
            <w:hideMark/>
          </w:tcPr>
          <w:p w14:paraId="74AECA98"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709F2034"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3248DE2D"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4C1FEE32"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ΔΠΘ</w:t>
            </w:r>
          </w:p>
        </w:tc>
        <w:tc>
          <w:tcPr>
            <w:tcW w:w="1614" w:type="pct"/>
            <w:tcBorders>
              <w:top w:val="nil"/>
              <w:left w:val="nil"/>
              <w:bottom w:val="single" w:sz="4" w:space="0" w:color="auto"/>
              <w:right w:val="single" w:sz="4" w:space="0" w:color="auto"/>
            </w:tcBorders>
            <w:shd w:val="clear" w:color="auto" w:fill="auto"/>
            <w:noWrap/>
            <w:vAlign w:val="bottom"/>
            <w:hideMark/>
          </w:tcPr>
          <w:p w14:paraId="0001C1A5"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ΔΑΣΟΛΟΓΙΑΣ ΚΑΙ ΔΙΑΧΕΙΡΙΣΗΣ ΠΕΡΙΒΑΛΛΟΝΤΟΣ ΚΑΙ ΦΥΣΙΚΩΝ ΠΟΡΩΝ (ΟΡΕΣΤΙΑΔΑ)</w:t>
            </w:r>
          </w:p>
        </w:tc>
        <w:tc>
          <w:tcPr>
            <w:tcW w:w="377" w:type="pct"/>
            <w:tcBorders>
              <w:top w:val="nil"/>
              <w:left w:val="nil"/>
              <w:bottom w:val="single" w:sz="4" w:space="0" w:color="auto"/>
              <w:right w:val="single" w:sz="4" w:space="0" w:color="auto"/>
            </w:tcBorders>
            <w:shd w:val="clear" w:color="auto" w:fill="auto"/>
            <w:noWrap/>
            <w:vAlign w:val="bottom"/>
            <w:hideMark/>
          </w:tcPr>
          <w:p w14:paraId="5E6E835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235</w:t>
            </w:r>
          </w:p>
        </w:tc>
        <w:tc>
          <w:tcPr>
            <w:tcW w:w="375" w:type="pct"/>
            <w:tcBorders>
              <w:top w:val="nil"/>
              <w:left w:val="nil"/>
              <w:bottom w:val="single" w:sz="4" w:space="0" w:color="auto"/>
              <w:right w:val="single" w:sz="4" w:space="0" w:color="auto"/>
            </w:tcBorders>
            <w:shd w:val="clear" w:color="auto" w:fill="auto"/>
            <w:noWrap/>
            <w:vAlign w:val="bottom"/>
            <w:hideMark/>
          </w:tcPr>
          <w:p w14:paraId="50B2C8B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187</w:t>
            </w:r>
          </w:p>
        </w:tc>
        <w:tc>
          <w:tcPr>
            <w:tcW w:w="229" w:type="pct"/>
            <w:tcBorders>
              <w:top w:val="nil"/>
              <w:left w:val="nil"/>
              <w:bottom w:val="single" w:sz="4" w:space="0" w:color="auto"/>
              <w:right w:val="single" w:sz="4" w:space="0" w:color="auto"/>
            </w:tcBorders>
            <w:shd w:val="clear" w:color="auto" w:fill="auto"/>
            <w:noWrap/>
            <w:vAlign w:val="bottom"/>
            <w:hideMark/>
          </w:tcPr>
          <w:p w14:paraId="75CA660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24</w:t>
            </w:r>
          </w:p>
        </w:tc>
        <w:tc>
          <w:tcPr>
            <w:tcW w:w="229" w:type="pct"/>
            <w:tcBorders>
              <w:top w:val="nil"/>
              <w:left w:val="nil"/>
              <w:bottom w:val="single" w:sz="4" w:space="0" w:color="auto"/>
              <w:right w:val="single" w:sz="4" w:space="0" w:color="auto"/>
            </w:tcBorders>
            <w:shd w:val="clear" w:color="auto" w:fill="auto"/>
            <w:noWrap/>
            <w:vAlign w:val="bottom"/>
            <w:hideMark/>
          </w:tcPr>
          <w:p w14:paraId="70B8DCB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7EF7CE3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03AEF25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w:t>
            </w:r>
          </w:p>
        </w:tc>
        <w:tc>
          <w:tcPr>
            <w:tcW w:w="306" w:type="pct"/>
            <w:tcBorders>
              <w:top w:val="nil"/>
              <w:left w:val="nil"/>
              <w:bottom w:val="single" w:sz="4" w:space="0" w:color="auto"/>
              <w:right w:val="single" w:sz="4" w:space="0" w:color="auto"/>
            </w:tcBorders>
            <w:shd w:val="clear" w:color="auto" w:fill="auto"/>
            <w:noWrap/>
            <w:vAlign w:val="bottom"/>
            <w:hideMark/>
          </w:tcPr>
          <w:p w14:paraId="6992DB4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41F3021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w:t>
            </w:r>
          </w:p>
        </w:tc>
        <w:tc>
          <w:tcPr>
            <w:tcW w:w="229" w:type="pct"/>
            <w:tcBorders>
              <w:top w:val="nil"/>
              <w:left w:val="nil"/>
              <w:bottom w:val="single" w:sz="4" w:space="0" w:color="auto"/>
              <w:right w:val="single" w:sz="4" w:space="0" w:color="auto"/>
            </w:tcBorders>
            <w:shd w:val="clear" w:color="auto" w:fill="auto"/>
            <w:noWrap/>
            <w:vAlign w:val="bottom"/>
            <w:hideMark/>
          </w:tcPr>
          <w:p w14:paraId="22A326C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6812BF7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4FDBA80C"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30802DEE"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ΔΠΘ</w:t>
            </w:r>
          </w:p>
        </w:tc>
        <w:tc>
          <w:tcPr>
            <w:tcW w:w="1614" w:type="pct"/>
            <w:tcBorders>
              <w:top w:val="nil"/>
              <w:left w:val="nil"/>
              <w:bottom w:val="single" w:sz="4" w:space="0" w:color="auto"/>
              <w:right w:val="single" w:sz="4" w:space="0" w:color="auto"/>
            </w:tcBorders>
            <w:shd w:val="clear" w:color="auto" w:fill="auto"/>
            <w:noWrap/>
            <w:vAlign w:val="bottom"/>
            <w:hideMark/>
          </w:tcPr>
          <w:p w14:paraId="406EC52C"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ΕΛΛΗΝΙΚΗΣ ΦΙΛΟΛΟΓΙΑΣ (ΚΟΜΟΤΗΝΗ)</w:t>
            </w:r>
          </w:p>
        </w:tc>
        <w:tc>
          <w:tcPr>
            <w:tcW w:w="377" w:type="pct"/>
            <w:tcBorders>
              <w:top w:val="nil"/>
              <w:left w:val="nil"/>
              <w:bottom w:val="single" w:sz="4" w:space="0" w:color="auto"/>
              <w:right w:val="single" w:sz="4" w:space="0" w:color="auto"/>
            </w:tcBorders>
            <w:shd w:val="clear" w:color="auto" w:fill="auto"/>
            <w:noWrap/>
            <w:vAlign w:val="bottom"/>
            <w:hideMark/>
          </w:tcPr>
          <w:p w14:paraId="748F0E4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217</w:t>
            </w:r>
          </w:p>
        </w:tc>
        <w:tc>
          <w:tcPr>
            <w:tcW w:w="375" w:type="pct"/>
            <w:tcBorders>
              <w:top w:val="nil"/>
              <w:left w:val="nil"/>
              <w:bottom w:val="single" w:sz="4" w:space="0" w:color="auto"/>
              <w:right w:val="single" w:sz="4" w:space="0" w:color="auto"/>
            </w:tcBorders>
            <w:shd w:val="clear" w:color="auto" w:fill="auto"/>
            <w:noWrap/>
            <w:vAlign w:val="bottom"/>
            <w:hideMark/>
          </w:tcPr>
          <w:p w14:paraId="2F23F68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195</w:t>
            </w:r>
          </w:p>
        </w:tc>
        <w:tc>
          <w:tcPr>
            <w:tcW w:w="229" w:type="pct"/>
            <w:tcBorders>
              <w:top w:val="nil"/>
              <w:left w:val="nil"/>
              <w:bottom w:val="single" w:sz="4" w:space="0" w:color="auto"/>
              <w:right w:val="single" w:sz="4" w:space="0" w:color="auto"/>
            </w:tcBorders>
            <w:shd w:val="clear" w:color="auto" w:fill="auto"/>
            <w:noWrap/>
            <w:vAlign w:val="bottom"/>
            <w:hideMark/>
          </w:tcPr>
          <w:p w14:paraId="11B5D4E4"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07B4F09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437FA34F"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12A8D33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w:t>
            </w:r>
          </w:p>
        </w:tc>
        <w:tc>
          <w:tcPr>
            <w:tcW w:w="306" w:type="pct"/>
            <w:tcBorders>
              <w:top w:val="nil"/>
              <w:left w:val="nil"/>
              <w:bottom w:val="single" w:sz="4" w:space="0" w:color="auto"/>
              <w:right w:val="single" w:sz="4" w:space="0" w:color="auto"/>
            </w:tcBorders>
            <w:shd w:val="clear" w:color="auto" w:fill="auto"/>
            <w:noWrap/>
            <w:vAlign w:val="bottom"/>
            <w:hideMark/>
          </w:tcPr>
          <w:p w14:paraId="71BC6DD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64CF21D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w:t>
            </w:r>
          </w:p>
        </w:tc>
        <w:tc>
          <w:tcPr>
            <w:tcW w:w="229" w:type="pct"/>
            <w:tcBorders>
              <w:top w:val="nil"/>
              <w:left w:val="nil"/>
              <w:bottom w:val="single" w:sz="4" w:space="0" w:color="auto"/>
              <w:right w:val="single" w:sz="4" w:space="0" w:color="auto"/>
            </w:tcBorders>
            <w:shd w:val="clear" w:color="auto" w:fill="auto"/>
            <w:noWrap/>
            <w:vAlign w:val="bottom"/>
            <w:hideMark/>
          </w:tcPr>
          <w:p w14:paraId="7952AA7E"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73639F1A"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333985D2"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38CABB16"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ΔΠΘ</w:t>
            </w:r>
          </w:p>
        </w:tc>
        <w:tc>
          <w:tcPr>
            <w:tcW w:w="1614" w:type="pct"/>
            <w:tcBorders>
              <w:top w:val="nil"/>
              <w:left w:val="nil"/>
              <w:bottom w:val="single" w:sz="4" w:space="0" w:color="auto"/>
              <w:right w:val="single" w:sz="4" w:space="0" w:color="auto"/>
            </w:tcBorders>
            <w:shd w:val="clear" w:color="auto" w:fill="auto"/>
            <w:noWrap/>
            <w:vAlign w:val="bottom"/>
            <w:hideMark/>
          </w:tcPr>
          <w:p w14:paraId="547815F4"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ΕΠΙΣΤΗΜΗΣ ΦΥΣΙΚΗΣ ΑΓΩΓΗΣ ΚΑΙ ΑΘΛΗΤΙΣΜΟΥ (ΚΟΜΟΤΗΝΗ)</w:t>
            </w:r>
          </w:p>
        </w:tc>
        <w:tc>
          <w:tcPr>
            <w:tcW w:w="377" w:type="pct"/>
            <w:tcBorders>
              <w:top w:val="nil"/>
              <w:left w:val="nil"/>
              <w:bottom w:val="single" w:sz="4" w:space="0" w:color="auto"/>
              <w:right w:val="single" w:sz="4" w:space="0" w:color="auto"/>
            </w:tcBorders>
            <w:shd w:val="clear" w:color="auto" w:fill="auto"/>
            <w:noWrap/>
            <w:vAlign w:val="bottom"/>
            <w:hideMark/>
          </w:tcPr>
          <w:p w14:paraId="1DEF1F1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400</w:t>
            </w:r>
          </w:p>
        </w:tc>
        <w:tc>
          <w:tcPr>
            <w:tcW w:w="375" w:type="pct"/>
            <w:tcBorders>
              <w:top w:val="nil"/>
              <w:left w:val="nil"/>
              <w:bottom w:val="single" w:sz="4" w:space="0" w:color="auto"/>
              <w:right w:val="single" w:sz="4" w:space="0" w:color="auto"/>
            </w:tcBorders>
            <w:shd w:val="clear" w:color="auto" w:fill="auto"/>
            <w:noWrap/>
            <w:vAlign w:val="bottom"/>
            <w:hideMark/>
          </w:tcPr>
          <w:p w14:paraId="79895D7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320</w:t>
            </w:r>
          </w:p>
        </w:tc>
        <w:tc>
          <w:tcPr>
            <w:tcW w:w="229" w:type="pct"/>
            <w:tcBorders>
              <w:top w:val="nil"/>
              <w:left w:val="nil"/>
              <w:bottom w:val="single" w:sz="4" w:space="0" w:color="auto"/>
              <w:right w:val="single" w:sz="4" w:space="0" w:color="auto"/>
            </w:tcBorders>
            <w:shd w:val="clear" w:color="auto" w:fill="auto"/>
            <w:noWrap/>
            <w:vAlign w:val="bottom"/>
            <w:hideMark/>
          </w:tcPr>
          <w:p w14:paraId="25D3BEC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40</w:t>
            </w:r>
          </w:p>
        </w:tc>
        <w:tc>
          <w:tcPr>
            <w:tcW w:w="229" w:type="pct"/>
            <w:tcBorders>
              <w:top w:val="nil"/>
              <w:left w:val="nil"/>
              <w:bottom w:val="single" w:sz="4" w:space="0" w:color="auto"/>
              <w:right w:val="single" w:sz="4" w:space="0" w:color="auto"/>
            </w:tcBorders>
            <w:shd w:val="clear" w:color="auto" w:fill="auto"/>
            <w:noWrap/>
            <w:vAlign w:val="bottom"/>
            <w:hideMark/>
          </w:tcPr>
          <w:p w14:paraId="474BA23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3B9A75A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32" w:type="pct"/>
            <w:tcBorders>
              <w:top w:val="nil"/>
              <w:left w:val="nil"/>
              <w:bottom w:val="single" w:sz="4" w:space="0" w:color="auto"/>
              <w:right w:val="single" w:sz="4" w:space="0" w:color="auto"/>
            </w:tcBorders>
            <w:shd w:val="clear" w:color="auto" w:fill="auto"/>
            <w:noWrap/>
            <w:vAlign w:val="bottom"/>
            <w:hideMark/>
          </w:tcPr>
          <w:p w14:paraId="2FA0CD4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19</w:t>
            </w:r>
          </w:p>
        </w:tc>
        <w:tc>
          <w:tcPr>
            <w:tcW w:w="306" w:type="pct"/>
            <w:tcBorders>
              <w:top w:val="nil"/>
              <w:left w:val="nil"/>
              <w:bottom w:val="single" w:sz="4" w:space="0" w:color="auto"/>
              <w:right w:val="single" w:sz="4" w:space="0" w:color="auto"/>
            </w:tcBorders>
            <w:shd w:val="clear" w:color="auto" w:fill="auto"/>
            <w:noWrap/>
            <w:vAlign w:val="bottom"/>
            <w:hideMark/>
          </w:tcPr>
          <w:p w14:paraId="46EF0FE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5C42E4B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14</w:t>
            </w:r>
          </w:p>
        </w:tc>
        <w:tc>
          <w:tcPr>
            <w:tcW w:w="229" w:type="pct"/>
            <w:tcBorders>
              <w:top w:val="nil"/>
              <w:left w:val="nil"/>
              <w:bottom w:val="single" w:sz="4" w:space="0" w:color="auto"/>
              <w:right w:val="single" w:sz="4" w:space="0" w:color="auto"/>
            </w:tcBorders>
            <w:shd w:val="clear" w:color="auto" w:fill="auto"/>
            <w:noWrap/>
            <w:vAlign w:val="bottom"/>
            <w:hideMark/>
          </w:tcPr>
          <w:p w14:paraId="0D4D36B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82" w:type="pct"/>
            <w:tcBorders>
              <w:top w:val="nil"/>
              <w:left w:val="nil"/>
              <w:bottom w:val="single" w:sz="4" w:space="0" w:color="auto"/>
              <w:right w:val="single" w:sz="4" w:space="0" w:color="auto"/>
            </w:tcBorders>
            <w:shd w:val="clear" w:color="auto" w:fill="auto"/>
            <w:noWrap/>
            <w:vAlign w:val="bottom"/>
            <w:hideMark/>
          </w:tcPr>
          <w:p w14:paraId="6638FC7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r>
      <w:tr w:rsidR="00292B45" w:rsidRPr="004F0FB9" w14:paraId="0DE637C2"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40CF8C0D"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ΔΠΘ</w:t>
            </w:r>
          </w:p>
        </w:tc>
        <w:tc>
          <w:tcPr>
            <w:tcW w:w="1614" w:type="pct"/>
            <w:tcBorders>
              <w:top w:val="nil"/>
              <w:left w:val="nil"/>
              <w:bottom w:val="single" w:sz="4" w:space="0" w:color="auto"/>
              <w:right w:val="single" w:sz="4" w:space="0" w:color="auto"/>
            </w:tcBorders>
            <w:shd w:val="clear" w:color="auto" w:fill="auto"/>
            <w:noWrap/>
            <w:vAlign w:val="bottom"/>
            <w:hideMark/>
          </w:tcPr>
          <w:p w14:paraId="753CA27D"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ΕΠΙΣΤΗΜΩΝ ΤΗΣ ΕΚΠΑΙΔΕΥΣΗΣ ΣΤΗΝ ΠΡΟΣΧΟΛΙΚΗ ΗΛΙΚΙΑ (ΑΛΕΞΑΝΔΡΟΥΠΟΛΗ)</w:t>
            </w:r>
          </w:p>
        </w:tc>
        <w:tc>
          <w:tcPr>
            <w:tcW w:w="377" w:type="pct"/>
            <w:tcBorders>
              <w:top w:val="nil"/>
              <w:left w:val="nil"/>
              <w:bottom w:val="single" w:sz="4" w:space="0" w:color="auto"/>
              <w:right w:val="single" w:sz="4" w:space="0" w:color="auto"/>
            </w:tcBorders>
            <w:shd w:val="clear" w:color="auto" w:fill="auto"/>
            <w:noWrap/>
            <w:vAlign w:val="bottom"/>
            <w:hideMark/>
          </w:tcPr>
          <w:p w14:paraId="3232987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238</w:t>
            </w:r>
          </w:p>
        </w:tc>
        <w:tc>
          <w:tcPr>
            <w:tcW w:w="375" w:type="pct"/>
            <w:tcBorders>
              <w:top w:val="nil"/>
              <w:left w:val="nil"/>
              <w:bottom w:val="single" w:sz="4" w:space="0" w:color="auto"/>
              <w:right w:val="single" w:sz="4" w:space="0" w:color="auto"/>
            </w:tcBorders>
            <w:shd w:val="clear" w:color="auto" w:fill="auto"/>
            <w:noWrap/>
            <w:vAlign w:val="bottom"/>
            <w:hideMark/>
          </w:tcPr>
          <w:p w14:paraId="5A0FB4D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190</w:t>
            </w:r>
          </w:p>
        </w:tc>
        <w:tc>
          <w:tcPr>
            <w:tcW w:w="229" w:type="pct"/>
            <w:tcBorders>
              <w:top w:val="nil"/>
              <w:left w:val="nil"/>
              <w:bottom w:val="single" w:sz="4" w:space="0" w:color="auto"/>
              <w:right w:val="single" w:sz="4" w:space="0" w:color="auto"/>
            </w:tcBorders>
            <w:shd w:val="clear" w:color="auto" w:fill="auto"/>
            <w:noWrap/>
            <w:vAlign w:val="bottom"/>
            <w:hideMark/>
          </w:tcPr>
          <w:p w14:paraId="279A85D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24</w:t>
            </w:r>
          </w:p>
        </w:tc>
        <w:tc>
          <w:tcPr>
            <w:tcW w:w="229" w:type="pct"/>
            <w:tcBorders>
              <w:top w:val="nil"/>
              <w:left w:val="nil"/>
              <w:bottom w:val="single" w:sz="4" w:space="0" w:color="auto"/>
              <w:right w:val="single" w:sz="4" w:space="0" w:color="auto"/>
            </w:tcBorders>
            <w:shd w:val="clear" w:color="auto" w:fill="auto"/>
            <w:noWrap/>
            <w:vAlign w:val="bottom"/>
            <w:hideMark/>
          </w:tcPr>
          <w:p w14:paraId="6E0E214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2F1EE71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4F94895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w:t>
            </w:r>
          </w:p>
        </w:tc>
        <w:tc>
          <w:tcPr>
            <w:tcW w:w="306" w:type="pct"/>
            <w:tcBorders>
              <w:top w:val="nil"/>
              <w:left w:val="nil"/>
              <w:bottom w:val="single" w:sz="4" w:space="0" w:color="auto"/>
              <w:right w:val="single" w:sz="4" w:space="0" w:color="auto"/>
            </w:tcBorders>
            <w:shd w:val="clear" w:color="auto" w:fill="auto"/>
            <w:noWrap/>
            <w:vAlign w:val="bottom"/>
            <w:hideMark/>
          </w:tcPr>
          <w:p w14:paraId="1064BD1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03B7254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w:t>
            </w:r>
          </w:p>
        </w:tc>
        <w:tc>
          <w:tcPr>
            <w:tcW w:w="229" w:type="pct"/>
            <w:tcBorders>
              <w:top w:val="nil"/>
              <w:left w:val="nil"/>
              <w:bottom w:val="single" w:sz="4" w:space="0" w:color="auto"/>
              <w:right w:val="single" w:sz="4" w:space="0" w:color="auto"/>
            </w:tcBorders>
            <w:shd w:val="clear" w:color="auto" w:fill="auto"/>
            <w:noWrap/>
            <w:vAlign w:val="bottom"/>
            <w:hideMark/>
          </w:tcPr>
          <w:p w14:paraId="241EBDD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4A6488F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178EBC00"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53F5B56A"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ΔΠΘ</w:t>
            </w:r>
          </w:p>
        </w:tc>
        <w:tc>
          <w:tcPr>
            <w:tcW w:w="1614" w:type="pct"/>
            <w:tcBorders>
              <w:top w:val="nil"/>
              <w:left w:val="nil"/>
              <w:bottom w:val="single" w:sz="4" w:space="0" w:color="auto"/>
              <w:right w:val="single" w:sz="4" w:space="0" w:color="auto"/>
            </w:tcBorders>
            <w:shd w:val="clear" w:color="auto" w:fill="auto"/>
            <w:noWrap/>
            <w:vAlign w:val="bottom"/>
            <w:hideMark/>
          </w:tcPr>
          <w:p w14:paraId="143D763B"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ΗΛΕΚΤΡΟΛΟΓΩΝ ΜΗΧΑΝΙΚΩΝ ΚΑΙ ΜΗΧΑΝΙΚΩΝ ΥΠΟΛΟΓΙΣΤΩΝ (ΞΑΝΘΗ)</w:t>
            </w:r>
          </w:p>
        </w:tc>
        <w:tc>
          <w:tcPr>
            <w:tcW w:w="377" w:type="pct"/>
            <w:tcBorders>
              <w:top w:val="nil"/>
              <w:left w:val="nil"/>
              <w:bottom w:val="single" w:sz="4" w:space="0" w:color="auto"/>
              <w:right w:val="single" w:sz="4" w:space="0" w:color="auto"/>
            </w:tcBorders>
            <w:shd w:val="clear" w:color="auto" w:fill="auto"/>
            <w:noWrap/>
            <w:vAlign w:val="bottom"/>
            <w:hideMark/>
          </w:tcPr>
          <w:p w14:paraId="14ED7D4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253</w:t>
            </w:r>
          </w:p>
        </w:tc>
        <w:tc>
          <w:tcPr>
            <w:tcW w:w="375" w:type="pct"/>
            <w:tcBorders>
              <w:top w:val="nil"/>
              <w:left w:val="nil"/>
              <w:bottom w:val="single" w:sz="4" w:space="0" w:color="auto"/>
              <w:right w:val="single" w:sz="4" w:space="0" w:color="auto"/>
            </w:tcBorders>
            <w:shd w:val="clear" w:color="auto" w:fill="auto"/>
            <w:noWrap/>
            <w:vAlign w:val="bottom"/>
            <w:hideMark/>
          </w:tcPr>
          <w:p w14:paraId="75EC612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215</w:t>
            </w:r>
          </w:p>
        </w:tc>
        <w:tc>
          <w:tcPr>
            <w:tcW w:w="229" w:type="pct"/>
            <w:tcBorders>
              <w:top w:val="nil"/>
              <w:left w:val="nil"/>
              <w:bottom w:val="single" w:sz="4" w:space="0" w:color="auto"/>
              <w:right w:val="single" w:sz="4" w:space="0" w:color="auto"/>
            </w:tcBorders>
            <w:shd w:val="clear" w:color="auto" w:fill="auto"/>
            <w:noWrap/>
            <w:vAlign w:val="bottom"/>
            <w:hideMark/>
          </w:tcPr>
          <w:p w14:paraId="0857731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w:t>
            </w:r>
          </w:p>
        </w:tc>
        <w:tc>
          <w:tcPr>
            <w:tcW w:w="229" w:type="pct"/>
            <w:tcBorders>
              <w:top w:val="nil"/>
              <w:left w:val="nil"/>
              <w:bottom w:val="single" w:sz="4" w:space="0" w:color="auto"/>
              <w:right w:val="single" w:sz="4" w:space="0" w:color="auto"/>
            </w:tcBorders>
            <w:shd w:val="clear" w:color="auto" w:fill="auto"/>
            <w:noWrap/>
            <w:vAlign w:val="bottom"/>
            <w:hideMark/>
          </w:tcPr>
          <w:p w14:paraId="1DE6876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2FE4682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32" w:type="pct"/>
            <w:tcBorders>
              <w:top w:val="nil"/>
              <w:left w:val="nil"/>
              <w:bottom w:val="single" w:sz="4" w:space="0" w:color="auto"/>
              <w:right w:val="single" w:sz="4" w:space="0" w:color="auto"/>
            </w:tcBorders>
            <w:shd w:val="clear" w:color="auto" w:fill="auto"/>
            <w:noWrap/>
            <w:vAlign w:val="bottom"/>
            <w:hideMark/>
          </w:tcPr>
          <w:p w14:paraId="687CB12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w:t>
            </w:r>
          </w:p>
        </w:tc>
        <w:tc>
          <w:tcPr>
            <w:tcW w:w="306" w:type="pct"/>
            <w:tcBorders>
              <w:top w:val="nil"/>
              <w:left w:val="nil"/>
              <w:bottom w:val="single" w:sz="4" w:space="0" w:color="auto"/>
              <w:right w:val="single" w:sz="4" w:space="0" w:color="auto"/>
            </w:tcBorders>
            <w:shd w:val="clear" w:color="auto" w:fill="auto"/>
            <w:noWrap/>
            <w:vAlign w:val="bottom"/>
            <w:hideMark/>
          </w:tcPr>
          <w:p w14:paraId="12A5113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619241F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w:t>
            </w:r>
          </w:p>
        </w:tc>
        <w:tc>
          <w:tcPr>
            <w:tcW w:w="229" w:type="pct"/>
            <w:tcBorders>
              <w:top w:val="nil"/>
              <w:left w:val="nil"/>
              <w:bottom w:val="single" w:sz="4" w:space="0" w:color="auto"/>
              <w:right w:val="single" w:sz="4" w:space="0" w:color="auto"/>
            </w:tcBorders>
            <w:shd w:val="clear" w:color="auto" w:fill="auto"/>
            <w:noWrap/>
            <w:vAlign w:val="bottom"/>
            <w:hideMark/>
          </w:tcPr>
          <w:p w14:paraId="42F9C2E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02B5E7E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3D8C5265"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59CF041F"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ΔΠΘ</w:t>
            </w:r>
          </w:p>
        </w:tc>
        <w:tc>
          <w:tcPr>
            <w:tcW w:w="1614" w:type="pct"/>
            <w:tcBorders>
              <w:top w:val="nil"/>
              <w:left w:val="nil"/>
              <w:bottom w:val="single" w:sz="4" w:space="0" w:color="auto"/>
              <w:right w:val="single" w:sz="4" w:space="0" w:color="auto"/>
            </w:tcBorders>
            <w:shd w:val="clear" w:color="auto" w:fill="auto"/>
            <w:noWrap/>
            <w:vAlign w:val="bottom"/>
            <w:hideMark/>
          </w:tcPr>
          <w:p w14:paraId="75DE0BF9"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ΙΑΤΡΙΚΗΣ (ΑΛΕΞΑΝΔΡΟΥΠΟΛΗ)</w:t>
            </w:r>
          </w:p>
        </w:tc>
        <w:tc>
          <w:tcPr>
            <w:tcW w:w="377" w:type="pct"/>
            <w:tcBorders>
              <w:top w:val="nil"/>
              <w:left w:val="nil"/>
              <w:bottom w:val="single" w:sz="4" w:space="0" w:color="auto"/>
              <w:right w:val="single" w:sz="4" w:space="0" w:color="auto"/>
            </w:tcBorders>
            <w:shd w:val="clear" w:color="auto" w:fill="auto"/>
            <w:noWrap/>
            <w:vAlign w:val="bottom"/>
            <w:hideMark/>
          </w:tcPr>
          <w:p w14:paraId="627E532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135</w:t>
            </w:r>
          </w:p>
        </w:tc>
        <w:tc>
          <w:tcPr>
            <w:tcW w:w="375" w:type="pct"/>
            <w:tcBorders>
              <w:top w:val="nil"/>
              <w:left w:val="nil"/>
              <w:bottom w:val="single" w:sz="4" w:space="0" w:color="auto"/>
              <w:right w:val="single" w:sz="4" w:space="0" w:color="auto"/>
            </w:tcBorders>
            <w:shd w:val="clear" w:color="auto" w:fill="auto"/>
            <w:noWrap/>
            <w:vAlign w:val="bottom"/>
            <w:hideMark/>
          </w:tcPr>
          <w:p w14:paraId="2349F22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114</w:t>
            </w:r>
          </w:p>
        </w:tc>
        <w:tc>
          <w:tcPr>
            <w:tcW w:w="229" w:type="pct"/>
            <w:tcBorders>
              <w:top w:val="nil"/>
              <w:left w:val="nil"/>
              <w:bottom w:val="single" w:sz="4" w:space="0" w:color="auto"/>
              <w:right w:val="single" w:sz="4" w:space="0" w:color="auto"/>
            </w:tcBorders>
            <w:shd w:val="clear" w:color="auto" w:fill="auto"/>
            <w:noWrap/>
            <w:vAlign w:val="bottom"/>
            <w:hideMark/>
          </w:tcPr>
          <w:p w14:paraId="66DB0E2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w:t>
            </w:r>
          </w:p>
        </w:tc>
        <w:tc>
          <w:tcPr>
            <w:tcW w:w="229" w:type="pct"/>
            <w:tcBorders>
              <w:top w:val="nil"/>
              <w:left w:val="nil"/>
              <w:bottom w:val="single" w:sz="4" w:space="0" w:color="auto"/>
              <w:right w:val="single" w:sz="4" w:space="0" w:color="auto"/>
            </w:tcBorders>
            <w:shd w:val="clear" w:color="auto" w:fill="auto"/>
            <w:noWrap/>
            <w:vAlign w:val="bottom"/>
            <w:hideMark/>
          </w:tcPr>
          <w:p w14:paraId="7CBB5F3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3B40816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34B1C7C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306" w:type="pct"/>
            <w:tcBorders>
              <w:top w:val="nil"/>
              <w:left w:val="nil"/>
              <w:bottom w:val="single" w:sz="4" w:space="0" w:color="auto"/>
              <w:right w:val="single" w:sz="4" w:space="0" w:color="auto"/>
            </w:tcBorders>
            <w:shd w:val="clear" w:color="auto" w:fill="auto"/>
            <w:noWrap/>
            <w:vAlign w:val="bottom"/>
            <w:hideMark/>
          </w:tcPr>
          <w:p w14:paraId="234AECD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0C6C1CF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229" w:type="pct"/>
            <w:tcBorders>
              <w:top w:val="nil"/>
              <w:left w:val="nil"/>
              <w:bottom w:val="single" w:sz="4" w:space="0" w:color="auto"/>
              <w:right w:val="single" w:sz="4" w:space="0" w:color="auto"/>
            </w:tcBorders>
            <w:shd w:val="clear" w:color="auto" w:fill="auto"/>
            <w:noWrap/>
            <w:vAlign w:val="bottom"/>
            <w:hideMark/>
          </w:tcPr>
          <w:p w14:paraId="2AA0000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572EE82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665C7E1A"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4B41B1B3"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ΔΠΘ</w:t>
            </w:r>
          </w:p>
        </w:tc>
        <w:tc>
          <w:tcPr>
            <w:tcW w:w="1614" w:type="pct"/>
            <w:tcBorders>
              <w:top w:val="nil"/>
              <w:left w:val="nil"/>
              <w:bottom w:val="single" w:sz="4" w:space="0" w:color="auto"/>
              <w:right w:val="single" w:sz="4" w:space="0" w:color="auto"/>
            </w:tcBorders>
            <w:shd w:val="clear" w:color="auto" w:fill="auto"/>
            <w:noWrap/>
            <w:vAlign w:val="bottom"/>
            <w:hideMark/>
          </w:tcPr>
          <w:p w14:paraId="324B0508"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ΙΣΤΟΡΙΑΣ ΚΑΙ ΕΘΝΟΛΟΓΙΑΣ (ΚΟΜΟΤΗΝΗ)</w:t>
            </w:r>
          </w:p>
        </w:tc>
        <w:tc>
          <w:tcPr>
            <w:tcW w:w="377" w:type="pct"/>
            <w:tcBorders>
              <w:top w:val="nil"/>
              <w:left w:val="nil"/>
              <w:bottom w:val="single" w:sz="4" w:space="0" w:color="auto"/>
              <w:right w:val="single" w:sz="4" w:space="0" w:color="auto"/>
            </w:tcBorders>
            <w:shd w:val="clear" w:color="auto" w:fill="auto"/>
            <w:noWrap/>
            <w:vAlign w:val="bottom"/>
            <w:hideMark/>
          </w:tcPr>
          <w:p w14:paraId="030CD80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212</w:t>
            </w:r>
          </w:p>
        </w:tc>
        <w:tc>
          <w:tcPr>
            <w:tcW w:w="375" w:type="pct"/>
            <w:tcBorders>
              <w:top w:val="nil"/>
              <w:left w:val="nil"/>
              <w:bottom w:val="single" w:sz="4" w:space="0" w:color="auto"/>
              <w:right w:val="single" w:sz="4" w:space="0" w:color="auto"/>
            </w:tcBorders>
            <w:shd w:val="clear" w:color="auto" w:fill="auto"/>
            <w:noWrap/>
            <w:vAlign w:val="bottom"/>
            <w:hideMark/>
          </w:tcPr>
          <w:p w14:paraId="1EC943E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191</w:t>
            </w:r>
          </w:p>
        </w:tc>
        <w:tc>
          <w:tcPr>
            <w:tcW w:w="229" w:type="pct"/>
            <w:tcBorders>
              <w:top w:val="nil"/>
              <w:left w:val="nil"/>
              <w:bottom w:val="single" w:sz="4" w:space="0" w:color="auto"/>
              <w:right w:val="single" w:sz="4" w:space="0" w:color="auto"/>
            </w:tcBorders>
            <w:shd w:val="clear" w:color="auto" w:fill="auto"/>
            <w:noWrap/>
            <w:vAlign w:val="bottom"/>
            <w:hideMark/>
          </w:tcPr>
          <w:p w14:paraId="2A3E3B27"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30700FE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561FB8E2"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1A04A26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w:t>
            </w:r>
          </w:p>
        </w:tc>
        <w:tc>
          <w:tcPr>
            <w:tcW w:w="306" w:type="pct"/>
            <w:tcBorders>
              <w:top w:val="nil"/>
              <w:left w:val="nil"/>
              <w:bottom w:val="single" w:sz="4" w:space="0" w:color="auto"/>
              <w:right w:val="single" w:sz="4" w:space="0" w:color="auto"/>
            </w:tcBorders>
            <w:shd w:val="clear" w:color="auto" w:fill="auto"/>
            <w:noWrap/>
            <w:vAlign w:val="bottom"/>
            <w:hideMark/>
          </w:tcPr>
          <w:p w14:paraId="3ED6026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33273F3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229" w:type="pct"/>
            <w:tcBorders>
              <w:top w:val="nil"/>
              <w:left w:val="nil"/>
              <w:bottom w:val="single" w:sz="4" w:space="0" w:color="auto"/>
              <w:right w:val="single" w:sz="4" w:space="0" w:color="auto"/>
            </w:tcBorders>
            <w:shd w:val="clear" w:color="auto" w:fill="auto"/>
            <w:noWrap/>
            <w:vAlign w:val="bottom"/>
            <w:hideMark/>
          </w:tcPr>
          <w:p w14:paraId="03B06531"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2126BE3A"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61FEB555"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055E8CC8"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ΔΠΘ</w:t>
            </w:r>
          </w:p>
        </w:tc>
        <w:tc>
          <w:tcPr>
            <w:tcW w:w="1614" w:type="pct"/>
            <w:tcBorders>
              <w:top w:val="nil"/>
              <w:left w:val="nil"/>
              <w:bottom w:val="single" w:sz="4" w:space="0" w:color="auto"/>
              <w:right w:val="single" w:sz="4" w:space="0" w:color="auto"/>
            </w:tcBorders>
            <w:shd w:val="clear" w:color="auto" w:fill="auto"/>
            <w:noWrap/>
            <w:vAlign w:val="bottom"/>
            <w:hideMark/>
          </w:tcPr>
          <w:p w14:paraId="174B8643"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ΚΟΙΝΩΝΙΚΗΣ ΕΡΓΑΣΙΑΣ (ΚΟΜΟΤΗΝΗ)</w:t>
            </w:r>
          </w:p>
        </w:tc>
        <w:tc>
          <w:tcPr>
            <w:tcW w:w="377" w:type="pct"/>
            <w:tcBorders>
              <w:top w:val="nil"/>
              <w:left w:val="nil"/>
              <w:bottom w:val="single" w:sz="4" w:space="0" w:color="auto"/>
              <w:right w:val="single" w:sz="4" w:space="0" w:color="auto"/>
            </w:tcBorders>
            <w:shd w:val="clear" w:color="auto" w:fill="auto"/>
            <w:noWrap/>
            <w:vAlign w:val="bottom"/>
            <w:hideMark/>
          </w:tcPr>
          <w:p w14:paraId="476A754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120</w:t>
            </w:r>
          </w:p>
        </w:tc>
        <w:tc>
          <w:tcPr>
            <w:tcW w:w="375" w:type="pct"/>
            <w:tcBorders>
              <w:top w:val="nil"/>
              <w:left w:val="nil"/>
              <w:bottom w:val="single" w:sz="4" w:space="0" w:color="auto"/>
              <w:right w:val="single" w:sz="4" w:space="0" w:color="auto"/>
            </w:tcBorders>
            <w:shd w:val="clear" w:color="auto" w:fill="auto"/>
            <w:noWrap/>
            <w:vAlign w:val="bottom"/>
            <w:hideMark/>
          </w:tcPr>
          <w:p w14:paraId="5A21324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96</w:t>
            </w:r>
          </w:p>
        </w:tc>
        <w:tc>
          <w:tcPr>
            <w:tcW w:w="229" w:type="pct"/>
            <w:tcBorders>
              <w:top w:val="nil"/>
              <w:left w:val="nil"/>
              <w:bottom w:val="single" w:sz="4" w:space="0" w:color="auto"/>
              <w:right w:val="single" w:sz="4" w:space="0" w:color="auto"/>
            </w:tcBorders>
            <w:shd w:val="clear" w:color="auto" w:fill="auto"/>
            <w:noWrap/>
            <w:vAlign w:val="bottom"/>
            <w:hideMark/>
          </w:tcPr>
          <w:p w14:paraId="46939F3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w:t>
            </w:r>
          </w:p>
        </w:tc>
        <w:tc>
          <w:tcPr>
            <w:tcW w:w="229" w:type="pct"/>
            <w:tcBorders>
              <w:top w:val="nil"/>
              <w:left w:val="nil"/>
              <w:bottom w:val="single" w:sz="4" w:space="0" w:color="auto"/>
              <w:right w:val="single" w:sz="4" w:space="0" w:color="auto"/>
            </w:tcBorders>
            <w:shd w:val="clear" w:color="auto" w:fill="auto"/>
            <w:noWrap/>
            <w:vAlign w:val="bottom"/>
            <w:hideMark/>
          </w:tcPr>
          <w:p w14:paraId="284F183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7D616BD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1D722FB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306" w:type="pct"/>
            <w:tcBorders>
              <w:top w:val="nil"/>
              <w:left w:val="nil"/>
              <w:bottom w:val="single" w:sz="4" w:space="0" w:color="auto"/>
              <w:right w:val="single" w:sz="4" w:space="0" w:color="auto"/>
            </w:tcBorders>
            <w:shd w:val="clear" w:color="auto" w:fill="auto"/>
            <w:noWrap/>
            <w:vAlign w:val="bottom"/>
            <w:hideMark/>
          </w:tcPr>
          <w:p w14:paraId="409CF31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6027A0D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6B53056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6B02B5A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60AB432C"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037F619D"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ΔΠΘ</w:t>
            </w:r>
          </w:p>
        </w:tc>
        <w:tc>
          <w:tcPr>
            <w:tcW w:w="1614" w:type="pct"/>
            <w:tcBorders>
              <w:top w:val="nil"/>
              <w:left w:val="nil"/>
              <w:bottom w:val="single" w:sz="4" w:space="0" w:color="auto"/>
              <w:right w:val="single" w:sz="4" w:space="0" w:color="auto"/>
            </w:tcBorders>
            <w:shd w:val="clear" w:color="auto" w:fill="auto"/>
            <w:noWrap/>
            <w:vAlign w:val="bottom"/>
            <w:hideMark/>
          </w:tcPr>
          <w:p w14:paraId="48D06E72"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ΚΟΙΝΩΝΙΚΗΣ ΠΟΛΙΤΙΚΗΣ (ΚΟΜΟΤΗΝΗ)</w:t>
            </w:r>
          </w:p>
        </w:tc>
        <w:tc>
          <w:tcPr>
            <w:tcW w:w="377" w:type="pct"/>
            <w:tcBorders>
              <w:top w:val="nil"/>
              <w:left w:val="nil"/>
              <w:bottom w:val="single" w:sz="4" w:space="0" w:color="auto"/>
              <w:right w:val="single" w:sz="4" w:space="0" w:color="auto"/>
            </w:tcBorders>
            <w:shd w:val="clear" w:color="auto" w:fill="auto"/>
            <w:noWrap/>
            <w:vAlign w:val="bottom"/>
            <w:hideMark/>
          </w:tcPr>
          <w:p w14:paraId="7F29DDE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130</w:t>
            </w:r>
          </w:p>
        </w:tc>
        <w:tc>
          <w:tcPr>
            <w:tcW w:w="375" w:type="pct"/>
            <w:tcBorders>
              <w:top w:val="nil"/>
              <w:left w:val="nil"/>
              <w:bottom w:val="single" w:sz="4" w:space="0" w:color="auto"/>
              <w:right w:val="single" w:sz="4" w:space="0" w:color="auto"/>
            </w:tcBorders>
            <w:shd w:val="clear" w:color="auto" w:fill="auto"/>
            <w:noWrap/>
            <w:vAlign w:val="bottom"/>
            <w:hideMark/>
          </w:tcPr>
          <w:p w14:paraId="04330CF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104</w:t>
            </w:r>
          </w:p>
        </w:tc>
        <w:tc>
          <w:tcPr>
            <w:tcW w:w="229" w:type="pct"/>
            <w:tcBorders>
              <w:top w:val="nil"/>
              <w:left w:val="nil"/>
              <w:bottom w:val="single" w:sz="4" w:space="0" w:color="auto"/>
              <w:right w:val="single" w:sz="4" w:space="0" w:color="auto"/>
            </w:tcBorders>
            <w:shd w:val="clear" w:color="auto" w:fill="auto"/>
            <w:noWrap/>
            <w:vAlign w:val="bottom"/>
            <w:hideMark/>
          </w:tcPr>
          <w:p w14:paraId="358500A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w:t>
            </w:r>
          </w:p>
        </w:tc>
        <w:tc>
          <w:tcPr>
            <w:tcW w:w="229" w:type="pct"/>
            <w:tcBorders>
              <w:top w:val="nil"/>
              <w:left w:val="nil"/>
              <w:bottom w:val="single" w:sz="4" w:space="0" w:color="auto"/>
              <w:right w:val="single" w:sz="4" w:space="0" w:color="auto"/>
            </w:tcBorders>
            <w:shd w:val="clear" w:color="auto" w:fill="auto"/>
            <w:noWrap/>
            <w:vAlign w:val="bottom"/>
            <w:hideMark/>
          </w:tcPr>
          <w:p w14:paraId="4A75CA0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23D32D9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7789515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306" w:type="pct"/>
            <w:tcBorders>
              <w:top w:val="nil"/>
              <w:left w:val="nil"/>
              <w:bottom w:val="single" w:sz="4" w:space="0" w:color="auto"/>
              <w:right w:val="single" w:sz="4" w:space="0" w:color="auto"/>
            </w:tcBorders>
            <w:shd w:val="clear" w:color="auto" w:fill="auto"/>
            <w:noWrap/>
            <w:vAlign w:val="bottom"/>
            <w:hideMark/>
          </w:tcPr>
          <w:p w14:paraId="6A02AC7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039ED85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7FDEB1F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1D5F00B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4F8DDC80"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253CCEE5"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ΔΠΘ</w:t>
            </w:r>
          </w:p>
        </w:tc>
        <w:tc>
          <w:tcPr>
            <w:tcW w:w="1614" w:type="pct"/>
            <w:tcBorders>
              <w:top w:val="nil"/>
              <w:left w:val="nil"/>
              <w:bottom w:val="single" w:sz="4" w:space="0" w:color="auto"/>
              <w:right w:val="single" w:sz="4" w:space="0" w:color="auto"/>
            </w:tcBorders>
            <w:shd w:val="clear" w:color="auto" w:fill="auto"/>
            <w:noWrap/>
            <w:vAlign w:val="bottom"/>
            <w:hideMark/>
          </w:tcPr>
          <w:p w14:paraId="28D9EDDA"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ΜΗΧΑΝΙΚΩΝ ΠΑΡΑΓΩΓΗΣ ΚΑΙ ΔΙΟΙΚΗΣΗΣ (ΞΑΝΘΗ)</w:t>
            </w:r>
          </w:p>
        </w:tc>
        <w:tc>
          <w:tcPr>
            <w:tcW w:w="377" w:type="pct"/>
            <w:tcBorders>
              <w:top w:val="nil"/>
              <w:left w:val="nil"/>
              <w:bottom w:val="single" w:sz="4" w:space="0" w:color="auto"/>
              <w:right w:val="single" w:sz="4" w:space="0" w:color="auto"/>
            </w:tcBorders>
            <w:shd w:val="clear" w:color="auto" w:fill="auto"/>
            <w:noWrap/>
            <w:vAlign w:val="bottom"/>
            <w:hideMark/>
          </w:tcPr>
          <w:p w14:paraId="4B8682A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138</w:t>
            </w:r>
          </w:p>
        </w:tc>
        <w:tc>
          <w:tcPr>
            <w:tcW w:w="375" w:type="pct"/>
            <w:tcBorders>
              <w:top w:val="nil"/>
              <w:left w:val="nil"/>
              <w:bottom w:val="single" w:sz="4" w:space="0" w:color="auto"/>
              <w:right w:val="single" w:sz="4" w:space="0" w:color="auto"/>
            </w:tcBorders>
            <w:shd w:val="clear" w:color="auto" w:fill="auto"/>
            <w:noWrap/>
            <w:vAlign w:val="bottom"/>
            <w:hideMark/>
          </w:tcPr>
          <w:p w14:paraId="0250602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117</w:t>
            </w:r>
          </w:p>
        </w:tc>
        <w:tc>
          <w:tcPr>
            <w:tcW w:w="229" w:type="pct"/>
            <w:tcBorders>
              <w:top w:val="nil"/>
              <w:left w:val="nil"/>
              <w:bottom w:val="single" w:sz="4" w:space="0" w:color="auto"/>
              <w:right w:val="single" w:sz="4" w:space="0" w:color="auto"/>
            </w:tcBorders>
            <w:shd w:val="clear" w:color="auto" w:fill="auto"/>
            <w:noWrap/>
            <w:vAlign w:val="bottom"/>
            <w:hideMark/>
          </w:tcPr>
          <w:p w14:paraId="60854CD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w:t>
            </w:r>
          </w:p>
        </w:tc>
        <w:tc>
          <w:tcPr>
            <w:tcW w:w="229" w:type="pct"/>
            <w:tcBorders>
              <w:top w:val="nil"/>
              <w:left w:val="nil"/>
              <w:bottom w:val="single" w:sz="4" w:space="0" w:color="auto"/>
              <w:right w:val="single" w:sz="4" w:space="0" w:color="auto"/>
            </w:tcBorders>
            <w:shd w:val="clear" w:color="auto" w:fill="auto"/>
            <w:noWrap/>
            <w:vAlign w:val="bottom"/>
            <w:hideMark/>
          </w:tcPr>
          <w:p w14:paraId="74E1FFC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1D1DF85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21CDF2D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306" w:type="pct"/>
            <w:tcBorders>
              <w:top w:val="nil"/>
              <w:left w:val="nil"/>
              <w:bottom w:val="single" w:sz="4" w:space="0" w:color="auto"/>
              <w:right w:val="single" w:sz="4" w:space="0" w:color="auto"/>
            </w:tcBorders>
            <w:shd w:val="clear" w:color="auto" w:fill="auto"/>
            <w:noWrap/>
            <w:vAlign w:val="bottom"/>
            <w:hideMark/>
          </w:tcPr>
          <w:p w14:paraId="74EAAB0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69B0F65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229" w:type="pct"/>
            <w:tcBorders>
              <w:top w:val="nil"/>
              <w:left w:val="nil"/>
              <w:bottom w:val="single" w:sz="4" w:space="0" w:color="auto"/>
              <w:right w:val="single" w:sz="4" w:space="0" w:color="auto"/>
            </w:tcBorders>
            <w:shd w:val="clear" w:color="auto" w:fill="auto"/>
            <w:noWrap/>
            <w:vAlign w:val="bottom"/>
            <w:hideMark/>
          </w:tcPr>
          <w:p w14:paraId="44E7B27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07B5411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4FE6F68C"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1051049A"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ΔΠΘ</w:t>
            </w:r>
          </w:p>
        </w:tc>
        <w:tc>
          <w:tcPr>
            <w:tcW w:w="1614" w:type="pct"/>
            <w:tcBorders>
              <w:top w:val="nil"/>
              <w:left w:val="nil"/>
              <w:bottom w:val="single" w:sz="4" w:space="0" w:color="auto"/>
              <w:right w:val="single" w:sz="4" w:space="0" w:color="auto"/>
            </w:tcBorders>
            <w:shd w:val="clear" w:color="auto" w:fill="auto"/>
            <w:noWrap/>
            <w:vAlign w:val="bottom"/>
            <w:hideMark/>
          </w:tcPr>
          <w:p w14:paraId="0F2A4338"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ΜΗΧΑΝΙΚΩΝ ΠΕΡΙΒΑΛΛΟΝΤΟΣ (ΞΑΝΘΗ)</w:t>
            </w:r>
          </w:p>
        </w:tc>
        <w:tc>
          <w:tcPr>
            <w:tcW w:w="377" w:type="pct"/>
            <w:tcBorders>
              <w:top w:val="nil"/>
              <w:left w:val="nil"/>
              <w:bottom w:val="single" w:sz="4" w:space="0" w:color="auto"/>
              <w:right w:val="single" w:sz="4" w:space="0" w:color="auto"/>
            </w:tcBorders>
            <w:shd w:val="clear" w:color="auto" w:fill="auto"/>
            <w:noWrap/>
            <w:vAlign w:val="bottom"/>
            <w:hideMark/>
          </w:tcPr>
          <w:p w14:paraId="6361627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133</w:t>
            </w:r>
          </w:p>
        </w:tc>
        <w:tc>
          <w:tcPr>
            <w:tcW w:w="375" w:type="pct"/>
            <w:tcBorders>
              <w:top w:val="nil"/>
              <w:left w:val="nil"/>
              <w:bottom w:val="single" w:sz="4" w:space="0" w:color="auto"/>
              <w:right w:val="single" w:sz="4" w:space="0" w:color="auto"/>
            </w:tcBorders>
            <w:shd w:val="clear" w:color="auto" w:fill="auto"/>
            <w:noWrap/>
            <w:vAlign w:val="bottom"/>
            <w:hideMark/>
          </w:tcPr>
          <w:p w14:paraId="2A0AF54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113</w:t>
            </w:r>
          </w:p>
        </w:tc>
        <w:tc>
          <w:tcPr>
            <w:tcW w:w="229" w:type="pct"/>
            <w:tcBorders>
              <w:top w:val="nil"/>
              <w:left w:val="nil"/>
              <w:bottom w:val="single" w:sz="4" w:space="0" w:color="auto"/>
              <w:right w:val="single" w:sz="4" w:space="0" w:color="auto"/>
            </w:tcBorders>
            <w:shd w:val="clear" w:color="auto" w:fill="auto"/>
            <w:noWrap/>
            <w:vAlign w:val="bottom"/>
            <w:hideMark/>
          </w:tcPr>
          <w:p w14:paraId="017159C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w:t>
            </w:r>
          </w:p>
        </w:tc>
        <w:tc>
          <w:tcPr>
            <w:tcW w:w="229" w:type="pct"/>
            <w:tcBorders>
              <w:top w:val="nil"/>
              <w:left w:val="nil"/>
              <w:bottom w:val="single" w:sz="4" w:space="0" w:color="auto"/>
              <w:right w:val="single" w:sz="4" w:space="0" w:color="auto"/>
            </w:tcBorders>
            <w:shd w:val="clear" w:color="auto" w:fill="auto"/>
            <w:noWrap/>
            <w:vAlign w:val="bottom"/>
            <w:hideMark/>
          </w:tcPr>
          <w:p w14:paraId="748EC43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240B764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66C4B16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306" w:type="pct"/>
            <w:tcBorders>
              <w:top w:val="nil"/>
              <w:left w:val="nil"/>
              <w:bottom w:val="single" w:sz="4" w:space="0" w:color="auto"/>
              <w:right w:val="single" w:sz="4" w:space="0" w:color="auto"/>
            </w:tcBorders>
            <w:shd w:val="clear" w:color="auto" w:fill="auto"/>
            <w:noWrap/>
            <w:vAlign w:val="bottom"/>
            <w:hideMark/>
          </w:tcPr>
          <w:p w14:paraId="22D64D5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1262517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60DCC91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111AE59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4D065C7B"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6A8D3C23"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ΔΠΘ</w:t>
            </w:r>
          </w:p>
        </w:tc>
        <w:tc>
          <w:tcPr>
            <w:tcW w:w="1614" w:type="pct"/>
            <w:tcBorders>
              <w:top w:val="nil"/>
              <w:left w:val="nil"/>
              <w:bottom w:val="single" w:sz="4" w:space="0" w:color="auto"/>
              <w:right w:val="single" w:sz="4" w:space="0" w:color="auto"/>
            </w:tcBorders>
            <w:shd w:val="clear" w:color="auto" w:fill="auto"/>
            <w:noWrap/>
            <w:vAlign w:val="bottom"/>
            <w:hideMark/>
          </w:tcPr>
          <w:p w14:paraId="4748FE67"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ΜΟΡΙΑΚΗΣ ΒΙΟΛΟΓΙΑΣ ΚΑΙ ΓΕΝΕΤΙΚΗΣ (ΑΛΕΞΑΝΔΡΟΥΠΟΛΗ)</w:t>
            </w:r>
          </w:p>
        </w:tc>
        <w:tc>
          <w:tcPr>
            <w:tcW w:w="377" w:type="pct"/>
            <w:tcBorders>
              <w:top w:val="nil"/>
              <w:left w:val="nil"/>
              <w:bottom w:val="single" w:sz="4" w:space="0" w:color="auto"/>
              <w:right w:val="single" w:sz="4" w:space="0" w:color="auto"/>
            </w:tcBorders>
            <w:shd w:val="clear" w:color="auto" w:fill="auto"/>
            <w:noWrap/>
            <w:vAlign w:val="bottom"/>
            <w:hideMark/>
          </w:tcPr>
          <w:p w14:paraId="5654A0A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137</w:t>
            </w:r>
          </w:p>
        </w:tc>
        <w:tc>
          <w:tcPr>
            <w:tcW w:w="375" w:type="pct"/>
            <w:tcBorders>
              <w:top w:val="nil"/>
              <w:left w:val="nil"/>
              <w:bottom w:val="single" w:sz="4" w:space="0" w:color="auto"/>
              <w:right w:val="single" w:sz="4" w:space="0" w:color="auto"/>
            </w:tcBorders>
            <w:shd w:val="clear" w:color="auto" w:fill="auto"/>
            <w:noWrap/>
            <w:vAlign w:val="bottom"/>
            <w:hideMark/>
          </w:tcPr>
          <w:p w14:paraId="07A38AA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116</w:t>
            </w:r>
          </w:p>
        </w:tc>
        <w:tc>
          <w:tcPr>
            <w:tcW w:w="229" w:type="pct"/>
            <w:tcBorders>
              <w:top w:val="nil"/>
              <w:left w:val="nil"/>
              <w:bottom w:val="single" w:sz="4" w:space="0" w:color="auto"/>
              <w:right w:val="single" w:sz="4" w:space="0" w:color="auto"/>
            </w:tcBorders>
            <w:shd w:val="clear" w:color="auto" w:fill="auto"/>
            <w:noWrap/>
            <w:vAlign w:val="bottom"/>
            <w:hideMark/>
          </w:tcPr>
          <w:p w14:paraId="280AB85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w:t>
            </w:r>
          </w:p>
        </w:tc>
        <w:tc>
          <w:tcPr>
            <w:tcW w:w="229" w:type="pct"/>
            <w:tcBorders>
              <w:top w:val="nil"/>
              <w:left w:val="nil"/>
              <w:bottom w:val="single" w:sz="4" w:space="0" w:color="auto"/>
              <w:right w:val="single" w:sz="4" w:space="0" w:color="auto"/>
            </w:tcBorders>
            <w:shd w:val="clear" w:color="auto" w:fill="auto"/>
            <w:noWrap/>
            <w:vAlign w:val="bottom"/>
            <w:hideMark/>
          </w:tcPr>
          <w:p w14:paraId="3E4E46E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5C03FF3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2061AF6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306" w:type="pct"/>
            <w:tcBorders>
              <w:top w:val="nil"/>
              <w:left w:val="nil"/>
              <w:bottom w:val="single" w:sz="4" w:space="0" w:color="auto"/>
              <w:right w:val="single" w:sz="4" w:space="0" w:color="auto"/>
            </w:tcBorders>
            <w:shd w:val="clear" w:color="auto" w:fill="auto"/>
            <w:noWrap/>
            <w:vAlign w:val="bottom"/>
            <w:hideMark/>
          </w:tcPr>
          <w:p w14:paraId="5E92C98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404A01F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229" w:type="pct"/>
            <w:tcBorders>
              <w:top w:val="nil"/>
              <w:left w:val="nil"/>
              <w:bottom w:val="single" w:sz="4" w:space="0" w:color="auto"/>
              <w:right w:val="single" w:sz="4" w:space="0" w:color="auto"/>
            </w:tcBorders>
            <w:shd w:val="clear" w:color="auto" w:fill="auto"/>
            <w:noWrap/>
            <w:vAlign w:val="bottom"/>
            <w:hideMark/>
          </w:tcPr>
          <w:p w14:paraId="723ACE0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54FEC63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560857CC"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0816BF3E"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ΔΠΘ</w:t>
            </w:r>
          </w:p>
        </w:tc>
        <w:tc>
          <w:tcPr>
            <w:tcW w:w="1614" w:type="pct"/>
            <w:tcBorders>
              <w:top w:val="nil"/>
              <w:left w:val="nil"/>
              <w:bottom w:val="single" w:sz="4" w:space="0" w:color="auto"/>
              <w:right w:val="single" w:sz="4" w:space="0" w:color="auto"/>
            </w:tcBorders>
            <w:shd w:val="clear" w:color="auto" w:fill="auto"/>
            <w:noWrap/>
            <w:vAlign w:val="bottom"/>
            <w:hideMark/>
          </w:tcPr>
          <w:p w14:paraId="6BB357DB"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ΝΟΜΙΚΗΣ (ΚΟΜΟΤΗΝΗ)</w:t>
            </w:r>
          </w:p>
        </w:tc>
        <w:tc>
          <w:tcPr>
            <w:tcW w:w="377" w:type="pct"/>
            <w:tcBorders>
              <w:top w:val="nil"/>
              <w:left w:val="nil"/>
              <w:bottom w:val="single" w:sz="4" w:space="0" w:color="auto"/>
              <w:right w:val="single" w:sz="4" w:space="0" w:color="auto"/>
            </w:tcBorders>
            <w:shd w:val="clear" w:color="auto" w:fill="auto"/>
            <w:noWrap/>
            <w:vAlign w:val="bottom"/>
            <w:hideMark/>
          </w:tcPr>
          <w:p w14:paraId="5A3E5E7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506</w:t>
            </w:r>
          </w:p>
        </w:tc>
        <w:tc>
          <w:tcPr>
            <w:tcW w:w="375" w:type="pct"/>
            <w:tcBorders>
              <w:top w:val="nil"/>
              <w:left w:val="nil"/>
              <w:bottom w:val="single" w:sz="4" w:space="0" w:color="auto"/>
              <w:right w:val="single" w:sz="4" w:space="0" w:color="auto"/>
            </w:tcBorders>
            <w:shd w:val="clear" w:color="auto" w:fill="auto"/>
            <w:noWrap/>
            <w:vAlign w:val="bottom"/>
            <w:hideMark/>
          </w:tcPr>
          <w:p w14:paraId="25BA3F3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455</w:t>
            </w:r>
          </w:p>
        </w:tc>
        <w:tc>
          <w:tcPr>
            <w:tcW w:w="229" w:type="pct"/>
            <w:tcBorders>
              <w:top w:val="nil"/>
              <w:left w:val="nil"/>
              <w:bottom w:val="single" w:sz="4" w:space="0" w:color="auto"/>
              <w:right w:val="single" w:sz="4" w:space="0" w:color="auto"/>
            </w:tcBorders>
            <w:shd w:val="clear" w:color="auto" w:fill="auto"/>
            <w:noWrap/>
            <w:vAlign w:val="bottom"/>
            <w:hideMark/>
          </w:tcPr>
          <w:p w14:paraId="7517E7DC"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3126DCA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229" w:type="pct"/>
            <w:tcBorders>
              <w:top w:val="nil"/>
              <w:left w:val="nil"/>
              <w:bottom w:val="single" w:sz="4" w:space="0" w:color="auto"/>
              <w:right w:val="single" w:sz="4" w:space="0" w:color="auto"/>
            </w:tcBorders>
            <w:shd w:val="clear" w:color="auto" w:fill="auto"/>
            <w:noWrap/>
            <w:vAlign w:val="bottom"/>
            <w:hideMark/>
          </w:tcPr>
          <w:p w14:paraId="3AECDF7F"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2C46CE4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27</w:t>
            </w:r>
          </w:p>
        </w:tc>
        <w:tc>
          <w:tcPr>
            <w:tcW w:w="306" w:type="pct"/>
            <w:tcBorders>
              <w:top w:val="nil"/>
              <w:left w:val="nil"/>
              <w:bottom w:val="single" w:sz="4" w:space="0" w:color="auto"/>
              <w:right w:val="single" w:sz="4" w:space="0" w:color="auto"/>
            </w:tcBorders>
            <w:shd w:val="clear" w:color="auto" w:fill="auto"/>
            <w:noWrap/>
            <w:vAlign w:val="bottom"/>
            <w:hideMark/>
          </w:tcPr>
          <w:p w14:paraId="336423A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23B9924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20</w:t>
            </w:r>
          </w:p>
        </w:tc>
        <w:tc>
          <w:tcPr>
            <w:tcW w:w="229" w:type="pct"/>
            <w:tcBorders>
              <w:top w:val="nil"/>
              <w:left w:val="nil"/>
              <w:bottom w:val="single" w:sz="4" w:space="0" w:color="auto"/>
              <w:right w:val="single" w:sz="4" w:space="0" w:color="auto"/>
            </w:tcBorders>
            <w:shd w:val="clear" w:color="auto" w:fill="auto"/>
            <w:noWrap/>
            <w:vAlign w:val="bottom"/>
            <w:hideMark/>
          </w:tcPr>
          <w:p w14:paraId="212E170C"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0036EBFF"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23F849FA"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191D15DD"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ΔΠΘ</w:t>
            </w:r>
          </w:p>
        </w:tc>
        <w:tc>
          <w:tcPr>
            <w:tcW w:w="1614" w:type="pct"/>
            <w:tcBorders>
              <w:top w:val="nil"/>
              <w:left w:val="nil"/>
              <w:bottom w:val="single" w:sz="4" w:space="0" w:color="auto"/>
              <w:right w:val="single" w:sz="4" w:space="0" w:color="auto"/>
            </w:tcBorders>
            <w:shd w:val="clear" w:color="auto" w:fill="auto"/>
            <w:noWrap/>
            <w:vAlign w:val="bottom"/>
            <w:hideMark/>
          </w:tcPr>
          <w:p w14:paraId="0BDC7E9A"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ΟΙΚΟΝΟΜΙΚΩΝ ΕΠΙΣΤΗΜΩΝ (ΚΟΜΟΤΗΝΗ)</w:t>
            </w:r>
          </w:p>
        </w:tc>
        <w:tc>
          <w:tcPr>
            <w:tcW w:w="377" w:type="pct"/>
            <w:tcBorders>
              <w:top w:val="nil"/>
              <w:left w:val="nil"/>
              <w:bottom w:val="single" w:sz="4" w:space="0" w:color="auto"/>
              <w:right w:val="single" w:sz="4" w:space="0" w:color="auto"/>
            </w:tcBorders>
            <w:shd w:val="clear" w:color="auto" w:fill="auto"/>
            <w:noWrap/>
            <w:vAlign w:val="bottom"/>
            <w:hideMark/>
          </w:tcPr>
          <w:p w14:paraId="24F1A01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329</w:t>
            </w:r>
          </w:p>
        </w:tc>
        <w:tc>
          <w:tcPr>
            <w:tcW w:w="375" w:type="pct"/>
            <w:tcBorders>
              <w:top w:val="nil"/>
              <w:left w:val="nil"/>
              <w:bottom w:val="single" w:sz="4" w:space="0" w:color="auto"/>
              <w:right w:val="single" w:sz="4" w:space="0" w:color="auto"/>
            </w:tcBorders>
            <w:shd w:val="clear" w:color="auto" w:fill="auto"/>
            <w:noWrap/>
            <w:vAlign w:val="bottom"/>
            <w:hideMark/>
          </w:tcPr>
          <w:p w14:paraId="6496F9B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263</w:t>
            </w:r>
          </w:p>
        </w:tc>
        <w:tc>
          <w:tcPr>
            <w:tcW w:w="229" w:type="pct"/>
            <w:tcBorders>
              <w:top w:val="nil"/>
              <w:left w:val="nil"/>
              <w:bottom w:val="single" w:sz="4" w:space="0" w:color="auto"/>
              <w:right w:val="single" w:sz="4" w:space="0" w:color="auto"/>
            </w:tcBorders>
            <w:shd w:val="clear" w:color="auto" w:fill="auto"/>
            <w:noWrap/>
            <w:vAlign w:val="bottom"/>
            <w:hideMark/>
          </w:tcPr>
          <w:p w14:paraId="0EF6517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33</w:t>
            </w:r>
          </w:p>
        </w:tc>
        <w:tc>
          <w:tcPr>
            <w:tcW w:w="229" w:type="pct"/>
            <w:tcBorders>
              <w:top w:val="nil"/>
              <w:left w:val="nil"/>
              <w:bottom w:val="single" w:sz="4" w:space="0" w:color="auto"/>
              <w:right w:val="single" w:sz="4" w:space="0" w:color="auto"/>
            </w:tcBorders>
            <w:shd w:val="clear" w:color="auto" w:fill="auto"/>
            <w:noWrap/>
            <w:vAlign w:val="bottom"/>
            <w:hideMark/>
          </w:tcPr>
          <w:p w14:paraId="1A9F613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6F60B2B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32" w:type="pct"/>
            <w:tcBorders>
              <w:top w:val="nil"/>
              <w:left w:val="nil"/>
              <w:bottom w:val="single" w:sz="4" w:space="0" w:color="auto"/>
              <w:right w:val="single" w:sz="4" w:space="0" w:color="auto"/>
            </w:tcBorders>
            <w:shd w:val="clear" w:color="auto" w:fill="auto"/>
            <w:noWrap/>
            <w:vAlign w:val="bottom"/>
            <w:hideMark/>
          </w:tcPr>
          <w:p w14:paraId="6BB645B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16</w:t>
            </w:r>
          </w:p>
        </w:tc>
        <w:tc>
          <w:tcPr>
            <w:tcW w:w="306" w:type="pct"/>
            <w:tcBorders>
              <w:top w:val="nil"/>
              <w:left w:val="nil"/>
              <w:bottom w:val="single" w:sz="4" w:space="0" w:color="auto"/>
              <w:right w:val="single" w:sz="4" w:space="0" w:color="auto"/>
            </w:tcBorders>
            <w:shd w:val="clear" w:color="auto" w:fill="auto"/>
            <w:noWrap/>
            <w:vAlign w:val="bottom"/>
            <w:hideMark/>
          </w:tcPr>
          <w:p w14:paraId="4A9C7E5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70A72D1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w:t>
            </w:r>
          </w:p>
        </w:tc>
        <w:tc>
          <w:tcPr>
            <w:tcW w:w="229" w:type="pct"/>
            <w:tcBorders>
              <w:top w:val="nil"/>
              <w:left w:val="nil"/>
              <w:bottom w:val="single" w:sz="4" w:space="0" w:color="auto"/>
              <w:right w:val="single" w:sz="4" w:space="0" w:color="auto"/>
            </w:tcBorders>
            <w:shd w:val="clear" w:color="auto" w:fill="auto"/>
            <w:noWrap/>
            <w:vAlign w:val="bottom"/>
            <w:hideMark/>
          </w:tcPr>
          <w:p w14:paraId="5878A2C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82" w:type="pct"/>
            <w:tcBorders>
              <w:top w:val="nil"/>
              <w:left w:val="nil"/>
              <w:bottom w:val="single" w:sz="4" w:space="0" w:color="auto"/>
              <w:right w:val="single" w:sz="4" w:space="0" w:color="auto"/>
            </w:tcBorders>
            <w:shd w:val="clear" w:color="auto" w:fill="auto"/>
            <w:noWrap/>
            <w:vAlign w:val="bottom"/>
            <w:hideMark/>
          </w:tcPr>
          <w:p w14:paraId="27091F0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06B09AED"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073ACE05"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lastRenderedPageBreak/>
              <w:t>ΔΠΘ</w:t>
            </w:r>
          </w:p>
        </w:tc>
        <w:tc>
          <w:tcPr>
            <w:tcW w:w="1614" w:type="pct"/>
            <w:tcBorders>
              <w:top w:val="nil"/>
              <w:left w:val="nil"/>
              <w:bottom w:val="single" w:sz="4" w:space="0" w:color="auto"/>
              <w:right w:val="single" w:sz="4" w:space="0" w:color="auto"/>
            </w:tcBorders>
            <w:shd w:val="clear" w:color="auto" w:fill="auto"/>
            <w:noWrap/>
            <w:vAlign w:val="bottom"/>
            <w:hideMark/>
          </w:tcPr>
          <w:p w14:paraId="75FE5341"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ΠΑΙΔΑΓΩΓΙΚΟ ΔΗΜΟΤΙΚΗΣ ΕΚΠΑΙΔΕΥΣΗΣ (ΑΛΕΞΑΝΔΡΟΥΠΟΛΗ)</w:t>
            </w:r>
          </w:p>
        </w:tc>
        <w:tc>
          <w:tcPr>
            <w:tcW w:w="377" w:type="pct"/>
            <w:tcBorders>
              <w:top w:val="nil"/>
              <w:left w:val="nil"/>
              <w:bottom w:val="single" w:sz="4" w:space="0" w:color="auto"/>
              <w:right w:val="single" w:sz="4" w:space="0" w:color="auto"/>
            </w:tcBorders>
            <w:shd w:val="clear" w:color="auto" w:fill="auto"/>
            <w:noWrap/>
            <w:vAlign w:val="bottom"/>
            <w:hideMark/>
          </w:tcPr>
          <w:p w14:paraId="38CCE2B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240</w:t>
            </w:r>
          </w:p>
        </w:tc>
        <w:tc>
          <w:tcPr>
            <w:tcW w:w="375" w:type="pct"/>
            <w:tcBorders>
              <w:top w:val="nil"/>
              <w:left w:val="nil"/>
              <w:bottom w:val="single" w:sz="4" w:space="0" w:color="auto"/>
              <w:right w:val="single" w:sz="4" w:space="0" w:color="auto"/>
            </w:tcBorders>
            <w:shd w:val="clear" w:color="auto" w:fill="auto"/>
            <w:noWrap/>
            <w:vAlign w:val="bottom"/>
            <w:hideMark/>
          </w:tcPr>
          <w:p w14:paraId="27227B4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216</w:t>
            </w:r>
          </w:p>
        </w:tc>
        <w:tc>
          <w:tcPr>
            <w:tcW w:w="229" w:type="pct"/>
            <w:tcBorders>
              <w:top w:val="nil"/>
              <w:left w:val="nil"/>
              <w:bottom w:val="single" w:sz="4" w:space="0" w:color="auto"/>
              <w:right w:val="single" w:sz="4" w:space="0" w:color="auto"/>
            </w:tcBorders>
            <w:shd w:val="clear" w:color="auto" w:fill="auto"/>
            <w:noWrap/>
            <w:vAlign w:val="bottom"/>
            <w:hideMark/>
          </w:tcPr>
          <w:p w14:paraId="70E0CCE7"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7B219FE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53FFF646"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1D97AC6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w:t>
            </w:r>
          </w:p>
        </w:tc>
        <w:tc>
          <w:tcPr>
            <w:tcW w:w="306" w:type="pct"/>
            <w:tcBorders>
              <w:top w:val="nil"/>
              <w:left w:val="nil"/>
              <w:bottom w:val="single" w:sz="4" w:space="0" w:color="auto"/>
              <w:right w:val="single" w:sz="4" w:space="0" w:color="auto"/>
            </w:tcBorders>
            <w:shd w:val="clear" w:color="auto" w:fill="auto"/>
            <w:noWrap/>
            <w:vAlign w:val="bottom"/>
            <w:hideMark/>
          </w:tcPr>
          <w:p w14:paraId="5EBEB8F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55CC01F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229" w:type="pct"/>
            <w:tcBorders>
              <w:top w:val="nil"/>
              <w:left w:val="nil"/>
              <w:bottom w:val="single" w:sz="4" w:space="0" w:color="auto"/>
              <w:right w:val="single" w:sz="4" w:space="0" w:color="auto"/>
            </w:tcBorders>
            <w:shd w:val="clear" w:color="auto" w:fill="auto"/>
            <w:noWrap/>
            <w:vAlign w:val="bottom"/>
            <w:hideMark/>
          </w:tcPr>
          <w:p w14:paraId="0E73B606"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081AC97E"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7348356A"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403439C2"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ΔΠΘ</w:t>
            </w:r>
          </w:p>
        </w:tc>
        <w:tc>
          <w:tcPr>
            <w:tcW w:w="1614" w:type="pct"/>
            <w:tcBorders>
              <w:top w:val="nil"/>
              <w:left w:val="nil"/>
              <w:bottom w:val="single" w:sz="4" w:space="0" w:color="auto"/>
              <w:right w:val="single" w:sz="4" w:space="0" w:color="auto"/>
            </w:tcBorders>
            <w:shd w:val="clear" w:color="auto" w:fill="auto"/>
            <w:noWrap/>
            <w:vAlign w:val="bottom"/>
            <w:hideMark/>
          </w:tcPr>
          <w:p w14:paraId="2E98A224"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ΠΟΛΙΤΙΚΗΣ ΕΠΙΣΤΗΜΗΣ (ΚΟΜΟΤΗΝΗ)</w:t>
            </w:r>
          </w:p>
        </w:tc>
        <w:tc>
          <w:tcPr>
            <w:tcW w:w="377" w:type="pct"/>
            <w:tcBorders>
              <w:top w:val="nil"/>
              <w:left w:val="nil"/>
              <w:bottom w:val="single" w:sz="4" w:space="0" w:color="auto"/>
              <w:right w:val="single" w:sz="4" w:space="0" w:color="auto"/>
            </w:tcBorders>
            <w:shd w:val="clear" w:color="auto" w:fill="auto"/>
            <w:noWrap/>
            <w:vAlign w:val="bottom"/>
            <w:hideMark/>
          </w:tcPr>
          <w:p w14:paraId="309110A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180</w:t>
            </w:r>
          </w:p>
        </w:tc>
        <w:tc>
          <w:tcPr>
            <w:tcW w:w="375" w:type="pct"/>
            <w:tcBorders>
              <w:top w:val="nil"/>
              <w:left w:val="nil"/>
              <w:bottom w:val="single" w:sz="4" w:space="0" w:color="auto"/>
              <w:right w:val="single" w:sz="4" w:space="0" w:color="auto"/>
            </w:tcBorders>
            <w:shd w:val="clear" w:color="auto" w:fill="auto"/>
            <w:noWrap/>
            <w:vAlign w:val="bottom"/>
            <w:hideMark/>
          </w:tcPr>
          <w:p w14:paraId="48398F4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144</w:t>
            </w:r>
          </w:p>
        </w:tc>
        <w:tc>
          <w:tcPr>
            <w:tcW w:w="229" w:type="pct"/>
            <w:tcBorders>
              <w:top w:val="nil"/>
              <w:left w:val="nil"/>
              <w:bottom w:val="single" w:sz="4" w:space="0" w:color="auto"/>
              <w:right w:val="single" w:sz="4" w:space="0" w:color="auto"/>
            </w:tcBorders>
            <w:shd w:val="clear" w:color="auto" w:fill="auto"/>
            <w:noWrap/>
            <w:vAlign w:val="bottom"/>
            <w:hideMark/>
          </w:tcPr>
          <w:p w14:paraId="633A1C6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18</w:t>
            </w:r>
          </w:p>
        </w:tc>
        <w:tc>
          <w:tcPr>
            <w:tcW w:w="229" w:type="pct"/>
            <w:tcBorders>
              <w:top w:val="nil"/>
              <w:left w:val="nil"/>
              <w:bottom w:val="single" w:sz="4" w:space="0" w:color="auto"/>
              <w:right w:val="single" w:sz="4" w:space="0" w:color="auto"/>
            </w:tcBorders>
            <w:shd w:val="clear" w:color="auto" w:fill="auto"/>
            <w:noWrap/>
            <w:vAlign w:val="bottom"/>
            <w:hideMark/>
          </w:tcPr>
          <w:p w14:paraId="4760D9E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6993A8F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60C5DAD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w:t>
            </w:r>
          </w:p>
        </w:tc>
        <w:tc>
          <w:tcPr>
            <w:tcW w:w="306" w:type="pct"/>
            <w:tcBorders>
              <w:top w:val="nil"/>
              <w:left w:val="nil"/>
              <w:bottom w:val="single" w:sz="4" w:space="0" w:color="auto"/>
              <w:right w:val="single" w:sz="4" w:space="0" w:color="auto"/>
            </w:tcBorders>
            <w:shd w:val="clear" w:color="auto" w:fill="auto"/>
            <w:noWrap/>
            <w:vAlign w:val="bottom"/>
            <w:hideMark/>
          </w:tcPr>
          <w:p w14:paraId="2169D63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744B702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229" w:type="pct"/>
            <w:tcBorders>
              <w:top w:val="nil"/>
              <w:left w:val="nil"/>
              <w:bottom w:val="single" w:sz="4" w:space="0" w:color="auto"/>
              <w:right w:val="single" w:sz="4" w:space="0" w:color="auto"/>
            </w:tcBorders>
            <w:shd w:val="clear" w:color="auto" w:fill="auto"/>
            <w:noWrap/>
            <w:vAlign w:val="bottom"/>
            <w:hideMark/>
          </w:tcPr>
          <w:p w14:paraId="0D19FA7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38AA2B3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0491E02A"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3436274F"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ΔΠΘ</w:t>
            </w:r>
          </w:p>
        </w:tc>
        <w:tc>
          <w:tcPr>
            <w:tcW w:w="1614" w:type="pct"/>
            <w:tcBorders>
              <w:top w:val="nil"/>
              <w:left w:val="nil"/>
              <w:bottom w:val="single" w:sz="4" w:space="0" w:color="auto"/>
              <w:right w:val="single" w:sz="4" w:space="0" w:color="auto"/>
            </w:tcBorders>
            <w:shd w:val="clear" w:color="auto" w:fill="auto"/>
            <w:noWrap/>
            <w:vAlign w:val="bottom"/>
            <w:hideMark/>
          </w:tcPr>
          <w:p w14:paraId="1C8EC8A9"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ΠΟΛΙΤΙΚΩΝ ΜΗΧΑΝΙΚΩΝ (ΞΑΝΘΗ)</w:t>
            </w:r>
          </w:p>
        </w:tc>
        <w:tc>
          <w:tcPr>
            <w:tcW w:w="377" w:type="pct"/>
            <w:tcBorders>
              <w:top w:val="nil"/>
              <w:left w:val="nil"/>
              <w:bottom w:val="single" w:sz="4" w:space="0" w:color="auto"/>
              <w:right w:val="single" w:sz="4" w:space="0" w:color="auto"/>
            </w:tcBorders>
            <w:shd w:val="clear" w:color="auto" w:fill="auto"/>
            <w:noWrap/>
            <w:vAlign w:val="bottom"/>
            <w:hideMark/>
          </w:tcPr>
          <w:p w14:paraId="2CB4AF6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223</w:t>
            </w:r>
          </w:p>
        </w:tc>
        <w:tc>
          <w:tcPr>
            <w:tcW w:w="375" w:type="pct"/>
            <w:tcBorders>
              <w:top w:val="nil"/>
              <w:left w:val="nil"/>
              <w:bottom w:val="single" w:sz="4" w:space="0" w:color="auto"/>
              <w:right w:val="single" w:sz="4" w:space="0" w:color="auto"/>
            </w:tcBorders>
            <w:shd w:val="clear" w:color="auto" w:fill="auto"/>
            <w:noWrap/>
            <w:vAlign w:val="bottom"/>
            <w:hideMark/>
          </w:tcPr>
          <w:p w14:paraId="2AB991C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190</w:t>
            </w:r>
          </w:p>
        </w:tc>
        <w:tc>
          <w:tcPr>
            <w:tcW w:w="229" w:type="pct"/>
            <w:tcBorders>
              <w:top w:val="nil"/>
              <w:left w:val="nil"/>
              <w:bottom w:val="single" w:sz="4" w:space="0" w:color="auto"/>
              <w:right w:val="single" w:sz="4" w:space="0" w:color="auto"/>
            </w:tcBorders>
            <w:shd w:val="clear" w:color="auto" w:fill="auto"/>
            <w:noWrap/>
            <w:vAlign w:val="bottom"/>
            <w:hideMark/>
          </w:tcPr>
          <w:p w14:paraId="2C1A623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w:t>
            </w:r>
          </w:p>
        </w:tc>
        <w:tc>
          <w:tcPr>
            <w:tcW w:w="229" w:type="pct"/>
            <w:tcBorders>
              <w:top w:val="nil"/>
              <w:left w:val="nil"/>
              <w:bottom w:val="single" w:sz="4" w:space="0" w:color="auto"/>
              <w:right w:val="single" w:sz="4" w:space="0" w:color="auto"/>
            </w:tcBorders>
            <w:shd w:val="clear" w:color="auto" w:fill="auto"/>
            <w:noWrap/>
            <w:vAlign w:val="bottom"/>
            <w:hideMark/>
          </w:tcPr>
          <w:p w14:paraId="0B360F6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33F8AF5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666B71C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306" w:type="pct"/>
            <w:tcBorders>
              <w:top w:val="nil"/>
              <w:left w:val="nil"/>
              <w:bottom w:val="single" w:sz="4" w:space="0" w:color="auto"/>
              <w:right w:val="single" w:sz="4" w:space="0" w:color="auto"/>
            </w:tcBorders>
            <w:shd w:val="clear" w:color="auto" w:fill="auto"/>
            <w:noWrap/>
            <w:vAlign w:val="bottom"/>
            <w:hideMark/>
          </w:tcPr>
          <w:p w14:paraId="42F98D1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7AA7112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229" w:type="pct"/>
            <w:tcBorders>
              <w:top w:val="nil"/>
              <w:left w:val="nil"/>
              <w:bottom w:val="single" w:sz="4" w:space="0" w:color="auto"/>
              <w:right w:val="single" w:sz="4" w:space="0" w:color="auto"/>
            </w:tcBorders>
            <w:shd w:val="clear" w:color="auto" w:fill="auto"/>
            <w:noWrap/>
            <w:vAlign w:val="bottom"/>
            <w:hideMark/>
          </w:tcPr>
          <w:p w14:paraId="764A2F4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1703B70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3F6679B9"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6B516374"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ΕΚΠΑ</w:t>
            </w:r>
          </w:p>
        </w:tc>
        <w:tc>
          <w:tcPr>
            <w:tcW w:w="1614" w:type="pct"/>
            <w:tcBorders>
              <w:top w:val="nil"/>
              <w:left w:val="nil"/>
              <w:bottom w:val="single" w:sz="4" w:space="0" w:color="auto"/>
              <w:right w:val="single" w:sz="4" w:space="0" w:color="auto"/>
            </w:tcBorders>
            <w:shd w:val="clear" w:color="auto" w:fill="auto"/>
            <w:noWrap/>
            <w:vAlign w:val="bottom"/>
            <w:hideMark/>
          </w:tcPr>
          <w:p w14:paraId="2C613BD3"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ΑΓΓΛΙΚΗΣ ΓΛΩΣΣΑΣ ΚΑΙ ΦΙΛΟΛΟΓΙΑΣ (ΑΘΗΝΑ)</w:t>
            </w:r>
          </w:p>
        </w:tc>
        <w:tc>
          <w:tcPr>
            <w:tcW w:w="377" w:type="pct"/>
            <w:tcBorders>
              <w:top w:val="nil"/>
              <w:left w:val="nil"/>
              <w:bottom w:val="single" w:sz="4" w:space="0" w:color="auto"/>
              <w:right w:val="single" w:sz="4" w:space="0" w:color="auto"/>
            </w:tcBorders>
            <w:shd w:val="clear" w:color="auto" w:fill="auto"/>
            <w:noWrap/>
            <w:vAlign w:val="bottom"/>
            <w:hideMark/>
          </w:tcPr>
          <w:p w14:paraId="2940C9A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225</w:t>
            </w:r>
          </w:p>
        </w:tc>
        <w:tc>
          <w:tcPr>
            <w:tcW w:w="375" w:type="pct"/>
            <w:tcBorders>
              <w:top w:val="nil"/>
              <w:left w:val="nil"/>
              <w:bottom w:val="single" w:sz="4" w:space="0" w:color="auto"/>
              <w:right w:val="single" w:sz="4" w:space="0" w:color="auto"/>
            </w:tcBorders>
            <w:shd w:val="clear" w:color="auto" w:fill="auto"/>
            <w:noWrap/>
            <w:vAlign w:val="bottom"/>
            <w:hideMark/>
          </w:tcPr>
          <w:p w14:paraId="358591E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202</w:t>
            </w:r>
          </w:p>
        </w:tc>
        <w:tc>
          <w:tcPr>
            <w:tcW w:w="229" w:type="pct"/>
            <w:tcBorders>
              <w:top w:val="nil"/>
              <w:left w:val="nil"/>
              <w:bottom w:val="single" w:sz="4" w:space="0" w:color="auto"/>
              <w:right w:val="single" w:sz="4" w:space="0" w:color="auto"/>
            </w:tcBorders>
            <w:shd w:val="clear" w:color="auto" w:fill="auto"/>
            <w:noWrap/>
            <w:vAlign w:val="bottom"/>
            <w:hideMark/>
          </w:tcPr>
          <w:p w14:paraId="603BB451"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6D81805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1C2629B5"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7F1AC7F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w:t>
            </w:r>
          </w:p>
        </w:tc>
        <w:tc>
          <w:tcPr>
            <w:tcW w:w="306" w:type="pct"/>
            <w:tcBorders>
              <w:top w:val="nil"/>
              <w:left w:val="nil"/>
              <w:bottom w:val="single" w:sz="4" w:space="0" w:color="auto"/>
              <w:right w:val="single" w:sz="4" w:space="0" w:color="auto"/>
            </w:tcBorders>
            <w:shd w:val="clear" w:color="auto" w:fill="auto"/>
            <w:noWrap/>
            <w:vAlign w:val="bottom"/>
            <w:hideMark/>
          </w:tcPr>
          <w:p w14:paraId="417625F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6C9A9F3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w:t>
            </w:r>
          </w:p>
        </w:tc>
        <w:tc>
          <w:tcPr>
            <w:tcW w:w="229" w:type="pct"/>
            <w:tcBorders>
              <w:top w:val="nil"/>
              <w:left w:val="nil"/>
              <w:bottom w:val="single" w:sz="4" w:space="0" w:color="auto"/>
              <w:right w:val="single" w:sz="4" w:space="0" w:color="auto"/>
            </w:tcBorders>
            <w:shd w:val="clear" w:color="auto" w:fill="auto"/>
            <w:noWrap/>
            <w:vAlign w:val="bottom"/>
            <w:hideMark/>
          </w:tcPr>
          <w:p w14:paraId="02DBB756"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42151F81"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07414137"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5958813A"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ΕΚΠΑ</w:t>
            </w:r>
          </w:p>
        </w:tc>
        <w:tc>
          <w:tcPr>
            <w:tcW w:w="1614" w:type="pct"/>
            <w:tcBorders>
              <w:top w:val="nil"/>
              <w:left w:val="nil"/>
              <w:bottom w:val="single" w:sz="4" w:space="0" w:color="auto"/>
              <w:right w:val="single" w:sz="4" w:space="0" w:color="auto"/>
            </w:tcBorders>
            <w:shd w:val="clear" w:color="auto" w:fill="auto"/>
            <w:noWrap/>
            <w:vAlign w:val="bottom"/>
            <w:hideMark/>
          </w:tcPr>
          <w:p w14:paraId="336271CD"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ΑΓΡΟΤΙΚΗΣ ΑΝΑΠTΥΞΗΣ, ΑΓΡΟΔΙΑΤΡΟΦΗΣ ΚΑΙ ΔΙΑΧΕΙΡΙΣΗΣ ΦΥΣΙΚΩΝ ΠΟΡΩΝ (ΨΑΧΝΑ ΕΥΒΟΙΑΣ)</w:t>
            </w:r>
          </w:p>
        </w:tc>
        <w:tc>
          <w:tcPr>
            <w:tcW w:w="377" w:type="pct"/>
            <w:tcBorders>
              <w:top w:val="nil"/>
              <w:left w:val="nil"/>
              <w:bottom w:val="single" w:sz="4" w:space="0" w:color="auto"/>
              <w:right w:val="single" w:sz="4" w:space="0" w:color="auto"/>
            </w:tcBorders>
            <w:shd w:val="clear" w:color="auto" w:fill="auto"/>
            <w:noWrap/>
            <w:vAlign w:val="bottom"/>
            <w:hideMark/>
          </w:tcPr>
          <w:p w14:paraId="62B4963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80</w:t>
            </w:r>
          </w:p>
        </w:tc>
        <w:tc>
          <w:tcPr>
            <w:tcW w:w="375" w:type="pct"/>
            <w:tcBorders>
              <w:top w:val="nil"/>
              <w:left w:val="nil"/>
              <w:bottom w:val="single" w:sz="4" w:space="0" w:color="auto"/>
              <w:right w:val="single" w:sz="4" w:space="0" w:color="auto"/>
            </w:tcBorders>
            <w:shd w:val="clear" w:color="auto" w:fill="auto"/>
            <w:noWrap/>
            <w:vAlign w:val="bottom"/>
            <w:hideMark/>
          </w:tcPr>
          <w:p w14:paraId="44F4C16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64</w:t>
            </w:r>
          </w:p>
        </w:tc>
        <w:tc>
          <w:tcPr>
            <w:tcW w:w="229" w:type="pct"/>
            <w:tcBorders>
              <w:top w:val="nil"/>
              <w:left w:val="nil"/>
              <w:bottom w:val="single" w:sz="4" w:space="0" w:color="auto"/>
              <w:right w:val="single" w:sz="4" w:space="0" w:color="auto"/>
            </w:tcBorders>
            <w:shd w:val="clear" w:color="auto" w:fill="auto"/>
            <w:noWrap/>
            <w:vAlign w:val="bottom"/>
            <w:hideMark/>
          </w:tcPr>
          <w:p w14:paraId="7CABA5E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229" w:type="pct"/>
            <w:tcBorders>
              <w:top w:val="nil"/>
              <w:left w:val="nil"/>
              <w:bottom w:val="single" w:sz="4" w:space="0" w:color="auto"/>
              <w:right w:val="single" w:sz="4" w:space="0" w:color="auto"/>
            </w:tcBorders>
            <w:shd w:val="clear" w:color="auto" w:fill="auto"/>
            <w:noWrap/>
            <w:vAlign w:val="bottom"/>
            <w:hideMark/>
          </w:tcPr>
          <w:p w14:paraId="6008EFA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51DDC37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439F724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306" w:type="pct"/>
            <w:tcBorders>
              <w:top w:val="nil"/>
              <w:left w:val="nil"/>
              <w:bottom w:val="single" w:sz="4" w:space="0" w:color="auto"/>
              <w:right w:val="single" w:sz="4" w:space="0" w:color="auto"/>
            </w:tcBorders>
            <w:shd w:val="clear" w:color="auto" w:fill="auto"/>
            <w:noWrap/>
            <w:vAlign w:val="bottom"/>
            <w:hideMark/>
          </w:tcPr>
          <w:p w14:paraId="56EF2E4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30CE837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7D96AF9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18DA3C1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702B0AE7"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6D6F8730"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ΕΚΠΑ</w:t>
            </w:r>
          </w:p>
        </w:tc>
        <w:tc>
          <w:tcPr>
            <w:tcW w:w="1614" w:type="pct"/>
            <w:tcBorders>
              <w:top w:val="nil"/>
              <w:left w:val="nil"/>
              <w:bottom w:val="single" w:sz="4" w:space="0" w:color="auto"/>
              <w:right w:val="single" w:sz="4" w:space="0" w:color="auto"/>
            </w:tcBorders>
            <w:shd w:val="clear" w:color="auto" w:fill="auto"/>
            <w:noWrap/>
            <w:vAlign w:val="bottom"/>
            <w:hideMark/>
          </w:tcPr>
          <w:p w14:paraId="6AA21CB8"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ΑΕΡΟΔΙΑΣΤΗΜΙΚΗΣ ΕΠΙΣΤΗΜΗΣ ΚΑΙ ΤΕΧΝΟΛΟΓΙΑΣ (ΨΑΧΝΑ ΕΥΒΟΙΑΣ)</w:t>
            </w:r>
          </w:p>
        </w:tc>
        <w:tc>
          <w:tcPr>
            <w:tcW w:w="377" w:type="pct"/>
            <w:tcBorders>
              <w:top w:val="nil"/>
              <w:left w:val="nil"/>
              <w:bottom w:val="single" w:sz="4" w:space="0" w:color="auto"/>
              <w:right w:val="single" w:sz="4" w:space="0" w:color="auto"/>
            </w:tcBorders>
            <w:shd w:val="clear" w:color="auto" w:fill="auto"/>
            <w:noWrap/>
            <w:vAlign w:val="bottom"/>
            <w:hideMark/>
          </w:tcPr>
          <w:p w14:paraId="6834A86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100</w:t>
            </w:r>
          </w:p>
        </w:tc>
        <w:tc>
          <w:tcPr>
            <w:tcW w:w="375" w:type="pct"/>
            <w:tcBorders>
              <w:top w:val="nil"/>
              <w:left w:val="nil"/>
              <w:bottom w:val="single" w:sz="4" w:space="0" w:color="auto"/>
              <w:right w:val="single" w:sz="4" w:space="0" w:color="auto"/>
            </w:tcBorders>
            <w:shd w:val="clear" w:color="auto" w:fill="auto"/>
            <w:noWrap/>
            <w:vAlign w:val="bottom"/>
            <w:hideMark/>
          </w:tcPr>
          <w:p w14:paraId="472DE81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80</w:t>
            </w:r>
          </w:p>
        </w:tc>
        <w:tc>
          <w:tcPr>
            <w:tcW w:w="229" w:type="pct"/>
            <w:tcBorders>
              <w:top w:val="nil"/>
              <w:left w:val="nil"/>
              <w:bottom w:val="single" w:sz="4" w:space="0" w:color="auto"/>
              <w:right w:val="single" w:sz="4" w:space="0" w:color="auto"/>
            </w:tcBorders>
            <w:shd w:val="clear" w:color="auto" w:fill="auto"/>
            <w:noWrap/>
            <w:vAlign w:val="bottom"/>
            <w:hideMark/>
          </w:tcPr>
          <w:p w14:paraId="472D7E5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229" w:type="pct"/>
            <w:tcBorders>
              <w:top w:val="nil"/>
              <w:left w:val="nil"/>
              <w:bottom w:val="single" w:sz="4" w:space="0" w:color="auto"/>
              <w:right w:val="single" w:sz="4" w:space="0" w:color="auto"/>
            </w:tcBorders>
            <w:shd w:val="clear" w:color="auto" w:fill="auto"/>
            <w:noWrap/>
            <w:vAlign w:val="bottom"/>
            <w:hideMark/>
          </w:tcPr>
          <w:p w14:paraId="3753B99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22040A0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1002B55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306" w:type="pct"/>
            <w:tcBorders>
              <w:top w:val="nil"/>
              <w:left w:val="nil"/>
              <w:bottom w:val="single" w:sz="4" w:space="0" w:color="auto"/>
              <w:right w:val="single" w:sz="4" w:space="0" w:color="auto"/>
            </w:tcBorders>
            <w:shd w:val="clear" w:color="auto" w:fill="auto"/>
            <w:noWrap/>
            <w:vAlign w:val="bottom"/>
            <w:hideMark/>
          </w:tcPr>
          <w:p w14:paraId="52F4C1C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12BA8E9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19FDF40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3E8785F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5E52474B"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3E4E2645"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ΕΚΠΑ</w:t>
            </w:r>
          </w:p>
        </w:tc>
        <w:tc>
          <w:tcPr>
            <w:tcW w:w="1614" w:type="pct"/>
            <w:tcBorders>
              <w:top w:val="nil"/>
              <w:left w:val="nil"/>
              <w:bottom w:val="single" w:sz="4" w:space="0" w:color="auto"/>
              <w:right w:val="single" w:sz="4" w:space="0" w:color="auto"/>
            </w:tcBorders>
            <w:shd w:val="clear" w:color="auto" w:fill="auto"/>
            <w:noWrap/>
            <w:vAlign w:val="bottom"/>
            <w:hideMark/>
          </w:tcPr>
          <w:p w14:paraId="571F03B3"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ΒΙΟΛΟΓΙΑΣ (ΑΘΗΝΑ)</w:t>
            </w:r>
          </w:p>
        </w:tc>
        <w:tc>
          <w:tcPr>
            <w:tcW w:w="377" w:type="pct"/>
            <w:tcBorders>
              <w:top w:val="nil"/>
              <w:left w:val="nil"/>
              <w:bottom w:val="single" w:sz="4" w:space="0" w:color="auto"/>
              <w:right w:val="single" w:sz="4" w:space="0" w:color="auto"/>
            </w:tcBorders>
            <w:shd w:val="clear" w:color="auto" w:fill="auto"/>
            <w:noWrap/>
            <w:vAlign w:val="bottom"/>
            <w:hideMark/>
          </w:tcPr>
          <w:p w14:paraId="5BDDD3A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108</w:t>
            </w:r>
          </w:p>
        </w:tc>
        <w:tc>
          <w:tcPr>
            <w:tcW w:w="375" w:type="pct"/>
            <w:tcBorders>
              <w:top w:val="nil"/>
              <w:left w:val="nil"/>
              <w:bottom w:val="single" w:sz="4" w:space="0" w:color="auto"/>
              <w:right w:val="single" w:sz="4" w:space="0" w:color="auto"/>
            </w:tcBorders>
            <w:shd w:val="clear" w:color="auto" w:fill="auto"/>
            <w:noWrap/>
            <w:vAlign w:val="bottom"/>
            <w:hideMark/>
          </w:tcPr>
          <w:p w14:paraId="680E720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92</w:t>
            </w:r>
          </w:p>
        </w:tc>
        <w:tc>
          <w:tcPr>
            <w:tcW w:w="229" w:type="pct"/>
            <w:tcBorders>
              <w:top w:val="nil"/>
              <w:left w:val="nil"/>
              <w:bottom w:val="single" w:sz="4" w:space="0" w:color="auto"/>
              <w:right w:val="single" w:sz="4" w:space="0" w:color="auto"/>
            </w:tcBorders>
            <w:shd w:val="clear" w:color="auto" w:fill="auto"/>
            <w:noWrap/>
            <w:vAlign w:val="bottom"/>
            <w:hideMark/>
          </w:tcPr>
          <w:p w14:paraId="0D39831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229" w:type="pct"/>
            <w:tcBorders>
              <w:top w:val="nil"/>
              <w:left w:val="nil"/>
              <w:bottom w:val="single" w:sz="4" w:space="0" w:color="auto"/>
              <w:right w:val="single" w:sz="4" w:space="0" w:color="auto"/>
            </w:tcBorders>
            <w:shd w:val="clear" w:color="auto" w:fill="auto"/>
            <w:noWrap/>
            <w:vAlign w:val="bottom"/>
            <w:hideMark/>
          </w:tcPr>
          <w:p w14:paraId="726799B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0B810BC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70AE76E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306" w:type="pct"/>
            <w:tcBorders>
              <w:top w:val="nil"/>
              <w:left w:val="nil"/>
              <w:bottom w:val="single" w:sz="4" w:space="0" w:color="auto"/>
              <w:right w:val="single" w:sz="4" w:space="0" w:color="auto"/>
            </w:tcBorders>
            <w:shd w:val="clear" w:color="auto" w:fill="auto"/>
            <w:noWrap/>
            <w:vAlign w:val="bottom"/>
            <w:hideMark/>
          </w:tcPr>
          <w:p w14:paraId="7015A94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0A0B1B5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67240A9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6CB7B2C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02FB00DD"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158601B5"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ΕΚΠΑ</w:t>
            </w:r>
          </w:p>
        </w:tc>
        <w:tc>
          <w:tcPr>
            <w:tcW w:w="1614" w:type="pct"/>
            <w:tcBorders>
              <w:top w:val="nil"/>
              <w:left w:val="nil"/>
              <w:bottom w:val="single" w:sz="4" w:space="0" w:color="auto"/>
              <w:right w:val="single" w:sz="4" w:space="0" w:color="auto"/>
            </w:tcBorders>
            <w:shd w:val="clear" w:color="auto" w:fill="auto"/>
            <w:noWrap/>
            <w:vAlign w:val="bottom"/>
            <w:hideMark/>
          </w:tcPr>
          <w:p w14:paraId="50FC4116"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ΓΑΛΛΙΚΗΣ ΓΛΩΣΣΑΣ ΚΑΙ ΦΙΛΟΛΟΓΙΑΣ (ΑΘΗΝΑ)</w:t>
            </w:r>
          </w:p>
        </w:tc>
        <w:tc>
          <w:tcPr>
            <w:tcW w:w="377" w:type="pct"/>
            <w:tcBorders>
              <w:top w:val="nil"/>
              <w:left w:val="nil"/>
              <w:bottom w:val="single" w:sz="4" w:space="0" w:color="auto"/>
              <w:right w:val="single" w:sz="4" w:space="0" w:color="auto"/>
            </w:tcBorders>
            <w:shd w:val="clear" w:color="auto" w:fill="auto"/>
            <w:noWrap/>
            <w:vAlign w:val="bottom"/>
            <w:hideMark/>
          </w:tcPr>
          <w:p w14:paraId="7859DC0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138</w:t>
            </w:r>
          </w:p>
        </w:tc>
        <w:tc>
          <w:tcPr>
            <w:tcW w:w="375" w:type="pct"/>
            <w:tcBorders>
              <w:top w:val="nil"/>
              <w:left w:val="nil"/>
              <w:bottom w:val="single" w:sz="4" w:space="0" w:color="auto"/>
              <w:right w:val="single" w:sz="4" w:space="0" w:color="auto"/>
            </w:tcBorders>
            <w:shd w:val="clear" w:color="auto" w:fill="auto"/>
            <w:noWrap/>
            <w:vAlign w:val="bottom"/>
            <w:hideMark/>
          </w:tcPr>
          <w:p w14:paraId="2A5A0B9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124</w:t>
            </w:r>
          </w:p>
        </w:tc>
        <w:tc>
          <w:tcPr>
            <w:tcW w:w="229" w:type="pct"/>
            <w:tcBorders>
              <w:top w:val="nil"/>
              <w:left w:val="nil"/>
              <w:bottom w:val="single" w:sz="4" w:space="0" w:color="auto"/>
              <w:right w:val="single" w:sz="4" w:space="0" w:color="auto"/>
            </w:tcBorders>
            <w:shd w:val="clear" w:color="auto" w:fill="auto"/>
            <w:noWrap/>
            <w:vAlign w:val="bottom"/>
            <w:hideMark/>
          </w:tcPr>
          <w:p w14:paraId="5B7BC286"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35E275A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4BC7915B"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4220312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w:t>
            </w:r>
          </w:p>
        </w:tc>
        <w:tc>
          <w:tcPr>
            <w:tcW w:w="306" w:type="pct"/>
            <w:tcBorders>
              <w:top w:val="nil"/>
              <w:left w:val="nil"/>
              <w:bottom w:val="single" w:sz="4" w:space="0" w:color="auto"/>
              <w:right w:val="single" w:sz="4" w:space="0" w:color="auto"/>
            </w:tcBorders>
            <w:shd w:val="clear" w:color="auto" w:fill="auto"/>
            <w:noWrap/>
            <w:vAlign w:val="bottom"/>
            <w:hideMark/>
          </w:tcPr>
          <w:p w14:paraId="680B01A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094C5FD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229" w:type="pct"/>
            <w:tcBorders>
              <w:top w:val="nil"/>
              <w:left w:val="nil"/>
              <w:bottom w:val="single" w:sz="4" w:space="0" w:color="auto"/>
              <w:right w:val="single" w:sz="4" w:space="0" w:color="auto"/>
            </w:tcBorders>
            <w:shd w:val="clear" w:color="auto" w:fill="auto"/>
            <w:noWrap/>
            <w:vAlign w:val="bottom"/>
            <w:hideMark/>
          </w:tcPr>
          <w:p w14:paraId="520620C3"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5023A843"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2E8CBEAE"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725CCEB0"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ΕΚΠΑ</w:t>
            </w:r>
          </w:p>
        </w:tc>
        <w:tc>
          <w:tcPr>
            <w:tcW w:w="1614" w:type="pct"/>
            <w:tcBorders>
              <w:top w:val="nil"/>
              <w:left w:val="nil"/>
              <w:bottom w:val="single" w:sz="4" w:space="0" w:color="auto"/>
              <w:right w:val="single" w:sz="4" w:space="0" w:color="auto"/>
            </w:tcBorders>
            <w:shd w:val="clear" w:color="auto" w:fill="auto"/>
            <w:noWrap/>
            <w:vAlign w:val="bottom"/>
            <w:hideMark/>
          </w:tcPr>
          <w:p w14:paraId="6D721CD0"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ΓΕΡΜΑΝΙΚΗΣ ΓΛΩΣΣΑΣ ΚΑΙ ΦΙΛΟΛΟΓΙΑΣ (ΑΘΗΝΑ)</w:t>
            </w:r>
          </w:p>
        </w:tc>
        <w:tc>
          <w:tcPr>
            <w:tcW w:w="377" w:type="pct"/>
            <w:tcBorders>
              <w:top w:val="nil"/>
              <w:left w:val="nil"/>
              <w:bottom w:val="single" w:sz="4" w:space="0" w:color="auto"/>
              <w:right w:val="single" w:sz="4" w:space="0" w:color="auto"/>
            </w:tcBorders>
            <w:shd w:val="clear" w:color="auto" w:fill="auto"/>
            <w:noWrap/>
            <w:vAlign w:val="bottom"/>
            <w:hideMark/>
          </w:tcPr>
          <w:p w14:paraId="4DC8577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148</w:t>
            </w:r>
          </w:p>
        </w:tc>
        <w:tc>
          <w:tcPr>
            <w:tcW w:w="375" w:type="pct"/>
            <w:tcBorders>
              <w:top w:val="nil"/>
              <w:left w:val="nil"/>
              <w:bottom w:val="single" w:sz="4" w:space="0" w:color="auto"/>
              <w:right w:val="single" w:sz="4" w:space="0" w:color="auto"/>
            </w:tcBorders>
            <w:shd w:val="clear" w:color="auto" w:fill="auto"/>
            <w:noWrap/>
            <w:vAlign w:val="bottom"/>
            <w:hideMark/>
          </w:tcPr>
          <w:p w14:paraId="19D04C7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133</w:t>
            </w:r>
          </w:p>
        </w:tc>
        <w:tc>
          <w:tcPr>
            <w:tcW w:w="229" w:type="pct"/>
            <w:tcBorders>
              <w:top w:val="nil"/>
              <w:left w:val="nil"/>
              <w:bottom w:val="single" w:sz="4" w:space="0" w:color="auto"/>
              <w:right w:val="single" w:sz="4" w:space="0" w:color="auto"/>
            </w:tcBorders>
            <w:shd w:val="clear" w:color="auto" w:fill="auto"/>
            <w:noWrap/>
            <w:vAlign w:val="bottom"/>
            <w:hideMark/>
          </w:tcPr>
          <w:p w14:paraId="67126212"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47493B8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5F7CC470"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5088F13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306" w:type="pct"/>
            <w:tcBorders>
              <w:top w:val="nil"/>
              <w:left w:val="nil"/>
              <w:bottom w:val="single" w:sz="4" w:space="0" w:color="auto"/>
              <w:right w:val="single" w:sz="4" w:space="0" w:color="auto"/>
            </w:tcBorders>
            <w:shd w:val="clear" w:color="auto" w:fill="auto"/>
            <w:noWrap/>
            <w:vAlign w:val="bottom"/>
            <w:hideMark/>
          </w:tcPr>
          <w:p w14:paraId="309A1CA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234AE8F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229" w:type="pct"/>
            <w:tcBorders>
              <w:top w:val="nil"/>
              <w:left w:val="nil"/>
              <w:bottom w:val="single" w:sz="4" w:space="0" w:color="auto"/>
              <w:right w:val="single" w:sz="4" w:space="0" w:color="auto"/>
            </w:tcBorders>
            <w:shd w:val="clear" w:color="auto" w:fill="auto"/>
            <w:noWrap/>
            <w:vAlign w:val="bottom"/>
            <w:hideMark/>
          </w:tcPr>
          <w:p w14:paraId="0BD76C6D"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62674346"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3494D909"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687BE26A"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ΕΚΠΑ</w:t>
            </w:r>
          </w:p>
        </w:tc>
        <w:tc>
          <w:tcPr>
            <w:tcW w:w="1614" w:type="pct"/>
            <w:tcBorders>
              <w:top w:val="nil"/>
              <w:left w:val="nil"/>
              <w:bottom w:val="single" w:sz="4" w:space="0" w:color="auto"/>
              <w:right w:val="single" w:sz="4" w:space="0" w:color="auto"/>
            </w:tcBorders>
            <w:shd w:val="clear" w:color="auto" w:fill="auto"/>
            <w:noWrap/>
            <w:vAlign w:val="bottom"/>
            <w:hideMark/>
          </w:tcPr>
          <w:p w14:paraId="73A9E81A"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ΓΕΩΛΟΓΙΑΣ ΚΑΙ ΓΕΩΠΕΡΙΒΑΛΛΟΝΤΟΣ (ΑΘΗΝΑ)</w:t>
            </w:r>
          </w:p>
        </w:tc>
        <w:tc>
          <w:tcPr>
            <w:tcW w:w="377" w:type="pct"/>
            <w:tcBorders>
              <w:top w:val="nil"/>
              <w:left w:val="nil"/>
              <w:bottom w:val="single" w:sz="4" w:space="0" w:color="auto"/>
              <w:right w:val="single" w:sz="4" w:space="0" w:color="auto"/>
            </w:tcBorders>
            <w:shd w:val="clear" w:color="auto" w:fill="auto"/>
            <w:noWrap/>
            <w:vAlign w:val="bottom"/>
            <w:hideMark/>
          </w:tcPr>
          <w:p w14:paraId="583A275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133</w:t>
            </w:r>
          </w:p>
        </w:tc>
        <w:tc>
          <w:tcPr>
            <w:tcW w:w="375" w:type="pct"/>
            <w:tcBorders>
              <w:top w:val="nil"/>
              <w:left w:val="nil"/>
              <w:bottom w:val="single" w:sz="4" w:space="0" w:color="auto"/>
              <w:right w:val="single" w:sz="4" w:space="0" w:color="auto"/>
            </w:tcBorders>
            <w:shd w:val="clear" w:color="auto" w:fill="auto"/>
            <w:noWrap/>
            <w:vAlign w:val="bottom"/>
            <w:hideMark/>
          </w:tcPr>
          <w:p w14:paraId="4A0495E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113</w:t>
            </w:r>
          </w:p>
        </w:tc>
        <w:tc>
          <w:tcPr>
            <w:tcW w:w="229" w:type="pct"/>
            <w:tcBorders>
              <w:top w:val="nil"/>
              <w:left w:val="nil"/>
              <w:bottom w:val="single" w:sz="4" w:space="0" w:color="auto"/>
              <w:right w:val="single" w:sz="4" w:space="0" w:color="auto"/>
            </w:tcBorders>
            <w:shd w:val="clear" w:color="auto" w:fill="auto"/>
            <w:noWrap/>
            <w:vAlign w:val="bottom"/>
            <w:hideMark/>
          </w:tcPr>
          <w:p w14:paraId="2CF8134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w:t>
            </w:r>
          </w:p>
        </w:tc>
        <w:tc>
          <w:tcPr>
            <w:tcW w:w="229" w:type="pct"/>
            <w:tcBorders>
              <w:top w:val="nil"/>
              <w:left w:val="nil"/>
              <w:bottom w:val="single" w:sz="4" w:space="0" w:color="auto"/>
              <w:right w:val="single" w:sz="4" w:space="0" w:color="auto"/>
            </w:tcBorders>
            <w:shd w:val="clear" w:color="auto" w:fill="auto"/>
            <w:noWrap/>
            <w:vAlign w:val="bottom"/>
            <w:hideMark/>
          </w:tcPr>
          <w:p w14:paraId="4407E8B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7E77026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36A502E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306" w:type="pct"/>
            <w:tcBorders>
              <w:top w:val="nil"/>
              <w:left w:val="nil"/>
              <w:bottom w:val="single" w:sz="4" w:space="0" w:color="auto"/>
              <w:right w:val="single" w:sz="4" w:space="0" w:color="auto"/>
            </w:tcBorders>
            <w:shd w:val="clear" w:color="auto" w:fill="auto"/>
            <w:noWrap/>
            <w:vAlign w:val="bottom"/>
            <w:hideMark/>
          </w:tcPr>
          <w:p w14:paraId="736D937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4DBF088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34B639C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4DD30C8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332C0EE1"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4D56EC03"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ΕΚΠΑ</w:t>
            </w:r>
          </w:p>
        </w:tc>
        <w:tc>
          <w:tcPr>
            <w:tcW w:w="1614" w:type="pct"/>
            <w:tcBorders>
              <w:top w:val="nil"/>
              <w:left w:val="nil"/>
              <w:bottom w:val="single" w:sz="4" w:space="0" w:color="auto"/>
              <w:right w:val="single" w:sz="4" w:space="0" w:color="auto"/>
            </w:tcBorders>
            <w:shd w:val="clear" w:color="auto" w:fill="auto"/>
            <w:noWrap/>
            <w:vAlign w:val="bottom"/>
            <w:hideMark/>
          </w:tcPr>
          <w:p w14:paraId="1AA8FC58"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ΔΙΑΧΕΙΡΙΣΗΣ ΛΙΜΕΝΩΝ ΚΑΙ ΝΑΥΤΙΛΙΑΣ (ΨΑΧΝΑ ΕΥΒΟΙΑΣ)</w:t>
            </w:r>
          </w:p>
        </w:tc>
        <w:tc>
          <w:tcPr>
            <w:tcW w:w="377" w:type="pct"/>
            <w:tcBorders>
              <w:top w:val="nil"/>
              <w:left w:val="nil"/>
              <w:bottom w:val="single" w:sz="4" w:space="0" w:color="auto"/>
              <w:right w:val="single" w:sz="4" w:space="0" w:color="auto"/>
            </w:tcBorders>
            <w:shd w:val="clear" w:color="auto" w:fill="auto"/>
            <w:noWrap/>
            <w:vAlign w:val="bottom"/>
            <w:hideMark/>
          </w:tcPr>
          <w:p w14:paraId="5FE579D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230</w:t>
            </w:r>
          </w:p>
        </w:tc>
        <w:tc>
          <w:tcPr>
            <w:tcW w:w="375" w:type="pct"/>
            <w:tcBorders>
              <w:top w:val="nil"/>
              <w:left w:val="nil"/>
              <w:bottom w:val="single" w:sz="4" w:space="0" w:color="auto"/>
              <w:right w:val="single" w:sz="4" w:space="0" w:color="auto"/>
            </w:tcBorders>
            <w:shd w:val="clear" w:color="auto" w:fill="auto"/>
            <w:noWrap/>
            <w:vAlign w:val="bottom"/>
            <w:hideMark/>
          </w:tcPr>
          <w:p w14:paraId="0180C81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184</w:t>
            </w:r>
          </w:p>
        </w:tc>
        <w:tc>
          <w:tcPr>
            <w:tcW w:w="229" w:type="pct"/>
            <w:tcBorders>
              <w:top w:val="nil"/>
              <w:left w:val="nil"/>
              <w:bottom w:val="single" w:sz="4" w:space="0" w:color="auto"/>
              <w:right w:val="single" w:sz="4" w:space="0" w:color="auto"/>
            </w:tcBorders>
            <w:shd w:val="clear" w:color="auto" w:fill="auto"/>
            <w:noWrap/>
            <w:vAlign w:val="bottom"/>
            <w:hideMark/>
          </w:tcPr>
          <w:p w14:paraId="4489B62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23</w:t>
            </w:r>
          </w:p>
        </w:tc>
        <w:tc>
          <w:tcPr>
            <w:tcW w:w="229" w:type="pct"/>
            <w:tcBorders>
              <w:top w:val="nil"/>
              <w:left w:val="nil"/>
              <w:bottom w:val="single" w:sz="4" w:space="0" w:color="auto"/>
              <w:right w:val="single" w:sz="4" w:space="0" w:color="auto"/>
            </w:tcBorders>
            <w:shd w:val="clear" w:color="auto" w:fill="auto"/>
            <w:noWrap/>
            <w:vAlign w:val="bottom"/>
            <w:hideMark/>
          </w:tcPr>
          <w:p w14:paraId="721F050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2B10248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2555F9D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w:t>
            </w:r>
          </w:p>
        </w:tc>
        <w:tc>
          <w:tcPr>
            <w:tcW w:w="306" w:type="pct"/>
            <w:tcBorders>
              <w:top w:val="nil"/>
              <w:left w:val="nil"/>
              <w:bottom w:val="single" w:sz="4" w:space="0" w:color="auto"/>
              <w:right w:val="single" w:sz="4" w:space="0" w:color="auto"/>
            </w:tcBorders>
            <w:shd w:val="clear" w:color="auto" w:fill="auto"/>
            <w:noWrap/>
            <w:vAlign w:val="bottom"/>
            <w:hideMark/>
          </w:tcPr>
          <w:p w14:paraId="6E5E08F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288BBCF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229" w:type="pct"/>
            <w:tcBorders>
              <w:top w:val="nil"/>
              <w:left w:val="nil"/>
              <w:bottom w:val="single" w:sz="4" w:space="0" w:color="auto"/>
              <w:right w:val="single" w:sz="4" w:space="0" w:color="auto"/>
            </w:tcBorders>
            <w:shd w:val="clear" w:color="auto" w:fill="auto"/>
            <w:noWrap/>
            <w:vAlign w:val="bottom"/>
            <w:hideMark/>
          </w:tcPr>
          <w:p w14:paraId="13DDD8C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40D1295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58FF1457"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3C439585"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ΕΚΠΑ</w:t>
            </w:r>
          </w:p>
        </w:tc>
        <w:tc>
          <w:tcPr>
            <w:tcW w:w="1614" w:type="pct"/>
            <w:tcBorders>
              <w:top w:val="nil"/>
              <w:left w:val="nil"/>
              <w:bottom w:val="single" w:sz="4" w:space="0" w:color="auto"/>
              <w:right w:val="single" w:sz="4" w:space="0" w:color="auto"/>
            </w:tcBorders>
            <w:shd w:val="clear" w:color="auto" w:fill="auto"/>
            <w:noWrap/>
            <w:vAlign w:val="bottom"/>
            <w:hideMark/>
          </w:tcPr>
          <w:p w14:paraId="07CBE99C"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ΔΙΟΙΚΗΣΗΣ ΕΠΙΧΕΙΡΗΣΕΩΝ ΚΑΙ ΟΡΓΑΝΙΣΜΩΝ (ΑΘΗΝΑ)</w:t>
            </w:r>
          </w:p>
        </w:tc>
        <w:tc>
          <w:tcPr>
            <w:tcW w:w="377" w:type="pct"/>
            <w:tcBorders>
              <w:top w:val="nil"/>
              <w:left w:val="nil"/>
              <w:bottom w:val="single" w:sz="4" w:space="0" w:color="auto"/>
              <w:right w:val="single" w:sz="4" w:space="0" w:color="auto"/>
            </w:tcBorders>
            <w:shd w:val="clear" w:color="auto" w:fill="auto"/>
            <w:noWrap/>
            <w:vAlign w:val="bottom"/>
            <w:hideMark/>
          </w:tcPr>
          <w:p w14:paraId="34CDB46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100</w:t>
            </w:r>
          </w:p>
        </w:tc>
        <w:tc>
          <w:tcPr>
            <w:tcW w:w="375" w:type="pct"/>
            <w:tcBorders>
              <w:top w:val="nil"/>
              <w:left w:val="nil"/>
              <w:bottom w:val="single" w:sz="4" w:space="0" w:color="auto"/>
              <w:right w:val="single" w:sz="4" w:space="0" w:color="auto"/>
            </w:tcBorders>
            <w:shd w:val="clear" w:color="auto" w:fill="auto"/>
            <w:noWrap/>
            <w:vAlign w:val="bottom"/>
            <w:hideMark/>
          </w:tcPr>
          <w:p w14:paraId="528FA0A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80</w:t>
            </w:r>
          </w:p>
        </w:tc>
        <w:tc>
          <w:tcPr>
            <w:tcW w:w="229" w:type="pct"/>
            <w:tcBorders>
              <w:top w:val="nil"/>
              <w:left w:val="nil"/>
              <w:bottom w:val="single" w:sz="4" w:space="0" w:color="auto"/>
              <w:right w:val="single" w:sz="4" w:space="0" w:color="auto"/>
            </w:tcBorders>
            <w:shd w:val="clear" w:color="auto" w:fill="auto"/>
            <w:noWrap/>
            <w:vAlign w:val="bottom"/>
            <w:hideMark/>
          </w:tcPr>
          <w:p w14:paraId="6B11EA9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229" w:type="pct"/>
            <w:tcBorders>
              <w:top w:val="nil"/>
              <w:left w:val="nil"/>
              <w:bottom w:val="single" w:sz="4" w:space="0" w:color="auto"/>
              <w:right w:val="single" w:sz="4" w:space="0" w:color="auto"/>
            </w:tcBorders>
            <w:shd w:val="clear" w:color="auto" w:fill="auto"/>
            <w:noWrap/>
            <w:vAlign w:val="bottom"/>
            <w:hideMark/>
          </w:tcPr>
          <w:p w14:paraId="2961CC9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27F1C08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0074ADF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306" w:type="pct"/>
            <w:tcBorders>
              <w:top w:val="nil"/>
              <w:left w:val="nil"/>
              <w:bottom w:val="single" w:sz="4" w:space="0" w:color="auto"/>
              <w:right w:val="single" w:sz="4" w:space="0" w:color="auto"/>
            </w:tcBorders>
            <w:shd w:val="clear" w:color="auto" w:fill="auto"/>
            <w:noWrap/>
            <w:vAlign w:val="bottom"/>
            <w:hideMark/>
          </w:tcPr>
          <w:p w14:paraId="17421D1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5E63D99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379E9AE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5AAA795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009E8EA8"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4CBC3DD9"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ΕΚΠΑ</w:t>
            </w:r>
          </w:p>
        </w:tc>
        <w:tc>
          <w:tcPr>
            <w:tcW w:w="1614" w:type="pct"/>
            <w:tcBorders>
              <w:top w:val="nil"/>
              <w:left w:val="nil"/>
              <w:bottom w:val="single" w:sz="4" w:space="0" w:color="auto"/>
              <w:right w:val="single" w:sz="4" w:space="0" w:color="auto"/>
            </w:tcBorders>
            <w:shd w:val="clear" w:color="auto" w:fill="auto"/>
            <w:noWrap/>
            <w:vAlign w:val="bottom"/>
            <w:hideMark/>
          </w:tcPr>
          <w:p w14:paraId="6C9D8B6A"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ΕΚΠΑΙΔΕΥΣΗΣ ΚΑΙ ΑΓΩΓΗΣ ΣΤΗΝ ΠΡΟΣΧΟΛΙΚΗ ΗΛΙΚΙΑ (ΑΘΗΝΑ)</w:t>
            </w:r>
          </w:p>
        </w:tc>
        <w:tc>
          <w:tcPr>
            <w:tcW w:w="377" w:type="pct"/>
            <w:tcBorders>
              <w:top w:val="nil"/>
              <w:left w:val="nil"/>
              <w:bottom w:val="single" w:sz="4" w:space="0" w:color="auto"/>
              <w:right w:val="single" w:sz="4" w:space="0" w:color="auto"/>
            </w:tcBorders>
            <w:shd w:val="clear" w:color="auto" w:fill="auto"/>
            <w:noWrap/>
            <w:vAlign w:val="bottom"/>
            <w:hideMark/>
          </w:tcPr>
          <w:p w14:paraId="72FA5CB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130</w:t>
            </w:r>
          </w:p>
        </w:tc>
        <w:tc>
          <w:tcPr>
            <w:tcW w:w="375" w:type="pct"/>
            <w:tcBorders>
              <w:top w:val="nil"/>
              <w:left w:val="nil"/>
              <w:bottom w:val="single" w:sz="4" w:space="0" w:color="auto"/>
              <w:right w:val="single" w:sz="4" w:space="0" w:color="auto"/>
            </w:tcBorders>
            <w:shd w:val="clear" w:color="auto" w:fill="auto"/>
            <w:noWrap/>
            <w:vAlign w:val="bottom"/>
            <w:hideMark/>
          </w:tcPr>
          <w:p w14:paraId="09C2BD7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104</w:t>
            </w:r>
          </w:p>
        </w:tc>
        <w:tc>
          <w:tcPr>
            <w:tcW w:w="229" w:type="pct"/>
            <w:tcBorders>
              <w:top w:val="nil"/>
              <w:left w:val="nil"/>
              <w:bottom w:val="single" w:sz="4" w:space="0" w:color="auto"/>
              <w:right w:val="single" w:sz="4" w:space="0" w:color="auto"/>
            </w:tcBorders>
            <w:shd w:val="clear" w:color="auto" w:fill="auto"/>
            <w:noWrap/>
            <w:vAlign w:val="bottom"/>
            <w:hideMark/>
          </w:tcPr>
          <w:p w14:paraId="0EEAEC2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w:t>
            </w:r>
          </w:p>
        </w:tc>
        <w:tc>
          <w:tcPr>
            <w:tcW w:w="229" w:type="pct"/>
            <w:tcBorders>
              <w:top w:val="nil"/>
              <w:left w:val="nil"/>
              <w:bottom w:val="single" w:sz="4" w:space="0" w:color="auto"/>
              <w:right w:val="single" w:sz="4" w:space="0" w:color="auto"/>
            </w:tcBorders>
            <w:shd w:val="clear" w:color="auto" w:fill="auto"/>
            <w:noWrap/>
            <w:vAlign w:val="bottom"/>
            <w:hideMark/>
          </w:tcPr>
          <w:p w14:paraId="6573367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0FFC5A7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5F26DFF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306" w:type="pct"/>
            <w:tcBorders>
              <w:top w:val="nil"/>
              <w:left w:val="nil"/>
              <w:bottom w:val="single" w:sz="4" w:space="0" w:color="auto"/>
              <w:right w:val="single" w:sz="4" w:space="0" w:color="auto"/>
            </w:tcBorders>
            <w:shd w:val="clear" w:color="auto" w:fill="auto"/>
            <w:noWrap/>
            <w:vAlign w:val="bottom"/>
            <w:hideMark/>
          </w:tcPr>
          <w:p w14:paraId="716B000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30ED5C6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1CFE63B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6645035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1781597B"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5DD37947"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ΕΚΠΑ</w:t>
            </w:r>
          </w:p>
        </w:tc>
        <w:tc>
          <w:tcPr>
            <w:tcW w:w="1614" w:type="pct"/>
            <w:tcBorders>
              <w:top w:val="nil"/>
              <w:left w:val="nil"/>
              <w:bottom w:val="single" w:sz="4" w:space="0" w:color="auto"/>
              <w:right w:val="single" w:sz="4" w:space="0" w:color="auto"/>
            </w:tcBorders>
            <w:shd w:val="clear" w:color="auto" w:fill="auto"/>
            <w:noWrap/>
            <w:vAlign w:val="bottom"/>
            <w:hideMark/>
          </w:tcPr>
          <w:p w14:paraId="14E0861E"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ΕΠΙΚΟΙΝΩΝΙΑΣ ΚΑΙ ΜΕΣΩΝ ΜΑΖΙΚΗΣ ΕΝΗΜΕΡΩΣΗΣ (ΑΘΗΝΑ)</w:t>
            </w:r>
          </w:p>
        </w:tc>
        <w:tc>
          <w:tcPr>
            <w:tcW w:w="377" w:type="pct"/>
            <w:tcBorders>
              <w:top w:val="nil"/>
              <w:left w:val="nil"/>
              <w:bottom w:val="single" w:sz="4" w:space="0" w:color="auto"/>
              <w:right w:val="single" w:sz="4" w:space="0" w:color="auto"/>
            </w:tcBorders>
            <w:shd w:val="clear" w:color="auto" w:fill="auto"/>
            <w:noWrap/>
            <w:vAlign w:val="bottom"/>
            <w:hideMark/>
          </w:tcPr>
          <w:p w14:paraId="0485EC5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148</w:t>
            </w:r>
          </w:p>
        </w:tc>
        <w:tc>
          <w:tcPr>
            <w:tcW w:w="375" w:type="pct"/>
            <w:tcBorders>
              <w:top w:val="nil"/>
              <w:left w:val="nil"/>
              <w:bottom w:val="single" w:sz="4" w:space="0" w:color="auto"/>
              <w:right w:val="single" w:sz="4" w:space="0" w:color="auto"/>
            </w:tcBorders>
            <w:shd w:val="clear" w:color="auto" w:fill="auto"/>
            <w:noWrap/>
            <w:vAlign w:val="bottom"/>
            <w:hideMark/>
          </w:tcPr>
          <w:p w14:paraId="20C97FD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118</w:t>
            </w:r>
          </w:p>
        </w:tc>
        <w:tc>
          <w:tcPr>
            <w:tcW w:w="229" w:type="pct"/>
            <w:tcBorders>
              <w:top w:val="nil"/>
              <w:left w:val="nil"/>
              <w:bottom w:val="single" w:sz="4" w:space="0" w:color="auto"/>
              <w:right w:val="single" w:sz="4" w:space="0" w:color="auto"/>
            </w:tcBorders>
            <w:shd w:val="clear" w:color="auto" w:fill="auto"/>
            <w:noWrap/>
            <w:vAlign w:val="bottom"/>
            <w:hideMark/>
          </w:tcPr>
          <w:p w14:paraId="6D3AC6C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15</w:t>
            </w:r>
          </w:p>
        </w:tc>
        <w:tc>
          <w:tcPr>
            <w:tcW w:w="229" w:type="pct"/>
            <w:tcBorders>
              <w:top w:val="nil"/>
              <w:left w:val="nil"/>
              <w:bottom w:val="single" w:sz="4" w:space="0" w:color="auto"/>
              <w:right w:val="single" w:sz="4" w:space="0" w:color="auto"/>
            </w:tcBorders>
            <w:shd w:val="clear" w:color="auto" w:fill="auto"/>
            <w:noWrap/>
            <w:vAlign w:val="bottom"/>
            <w:hideMark/>
          </w:tcPr>
          <w:p w14:paraId="02E7BDE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0F6DB81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7F3CFEE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w:t>
            </w:r>
          </w:p>
        </w:tc>
        <w:tc>
          <w:tcPr>
            <w:tcW w:w="306" w:type="pct"/>
            <w:tcBorders>
              <w:top w:val="nil"/>
              <w:left w:val="nil"/>
              <w:bottom w:val="single" w:sz="4" w:space="0" w:color="auto"/>
              <w:right w:val="single" w:sz="4" w:space="0" w:color="auto"/>
            </w:tcBorders>
            <w:shd w:val="clear" w:color="auto" w:fill="auto"/>
            <w:noWrap/>
            <w:vAlign w:val="bottom"/>
            <w:hideMark/>
          </w:tcPr>
          <w:p w14:paraId="620C215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0667C14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229" w:type="pct"/>
            <w:tcBorders>
              <w:top w:val="nil"/>
              <w:left w:val="nil"/>
              <w:bottom w:val="single" w:sz="4" w:space="0" w:color="auto"/>
              <w:right w:val="single" w:sz="4" w:space="0" w:color="auto"/>
            </w:tcBorders>
            <w:shd w:val="clear" w:color="auto" w:fill="auto"/>
            <w:noWrap/>
            <w:vAlign w:val="bottom"/>
            <w:hideMark/>
          </w:tcPr>
          <w:p w14:paraId="556E7CE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0AB9DDD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4AD008FB"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58527044"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ΕΚΠΑ</w:t>
            </w:r>
          </w:p>
        </w:tc>
        <w:tc>
          <w:tcPr>
            <w:tcW w:w="1614" w:type="pct"/>
            <w:tcBorders>
              <w:top w:val="nil"/>
              <w:left w:val="nil"/>
              <w:bottom w:val="single" w:sz="4" w:space="0" w:color="auto"/>
              <w:right w:val="single" w:sz="4" w:space="0" w:color="auto"/>
            </w:tcBorders>
            <w:shd w:val="clear" w:color="auto" w:fill="auto"/>
            <w:noWrap/>
            <w:vAlign w:val="bottom"/>
            <w:hideMark/>
          </w:tcPr>
          <w:p w14:paraId="6DA9BD76"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ΕΠΙΣΤΗΜΗΣ ΦΥΣΙΚΗΣ ΑΓΩΓΗΣ ΚΑΙ ΑΘΛΗΤΙΣΜΟΥ (ΑΘΗΝΑ)</w:t>
            </w:r>
          </w:p>
        </w:tc>
        <w:tc>
          <w:tcPr>
            <w:tcW w:w="377" w:type="pct"/>
            <w:tcBorders>
              <w:top w:val="nil"/>
              <w:left w:val="nil"/>
              <w:bottom w:val="single" w:sz="4" w:space="0" w:color="auto"/>
              <w:right w:val="single" w:sz="4" w:space="0" w:color="auto"/>
            </w:tcBorders>
            <w:shd w:val="clear" w:color="auto" w:fill="auto"/>
            <w:noWrap/>
            <w:vAlign w:val="bottom"/>
            <w:hideMark/>
          </w:tcPr>
          <w:p w14:paraId="23D6532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149</w:t>
            </w:r>
          </w:p>
        </w:tc>
        <w:tc>
          <w:tcPr>
            <w:tcW w:w="375" w:type="pct"/>
            <w:tcBorders>
              <w:top w:val="nil"/>
              <w:left w:val="nil"/>
              <w:bottom w:val="single" w:sz="4" w:space="0" w:color="auto"/>
              <w:right w:val="single" w:sz="4" w:space="0" w:color="auto"/>
            </w:tcBorders>
            <w:shd w:val="clear" w:color="auto" w:fill="auto"/>
            <w:noWrap/>
            <w:vAlign w:val="bottom"/>
            <w:hideMark/>
          </w:tcPr>
          <w:p w14:paraId="703FC4D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119</w:t>
            </w:r>
          </w:p>
        </w:tc>
        <w:tc>
          <w:tcPr>
            <w:tcW w:w="229" w:type="pct"/>
            <w:tcBorders>
              <w:top w:val="nil"/>
              <w:left w:val="nil"/>
              <w:bottom w:val="single" w:sz="4" w:space="0" w:color="auto"/>
              <w:right w:val="single" w:sz="4" w:space="0" w:color="auto"/>
            </w:tcBorders>
            <w:shd w:val="clear" w:color="auto" w:fill="auto"/>
            <w:noWrap/>
            <w:vAlign w:val="bottom"/>
            <w:hideMark/>
          </w:tcPr>
          <w:p w14:paraId="596E901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15</w:t>
            </w:r>
          </w:p>
        </w:tc>
        <w:tc>
          <w:tcPr>
            <w:tcW w:w="229" w:type="pct"/>
            <w:tcBorders>
              <w:top w:val="nil"/>
              <w:left w:val="nil"/>
              <w:bottom w:val="single" w:sz="4" w:space="0" w:color="auto"/>
              <w:right w:val="single" w:sz="4" w:space="0" w:color="auto"/>
            </w:tcBorders>
            <w:shd w:val="clear" w:color="auto" w:fill="auto"/>
            <w:noWrap/>
            <w:vAlign w:val="bottom"/>
            <w:hideMark/>
          </w:tcPr>
          <w:p w14:paraId="019AC07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28D63D3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3DF84D3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w:t>
            </w:r>
          </w:p>
        </w:tc>
        <w:tc>
          <w:tcPr>
            <w:tcW w:w="306" w:type="pct"/>
            <w:tcBorders>
              <w:top w:val="nil"/>
              <w:left w:val="nil"/>
              <w:bottom w:val="single" w:sz="4" w:space="0" w:color="auto"/>
              <w:right w:val="single" w:sz="4" w:space="0" w:color="auto"/>
            </w:tcBorders>
            <w:shd w:val="clear" w:color="auto" w:fill="auto"/>
            <w:noWrap/>
            <w:vAlign w:val="bottom"/>
            <w:hideMark/>
          </w:tcPr>
          <w:p w14:paraId="79B7063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7D765C3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229" w:type="pct"/>
            <w:tcBorders>
              <w:top w:val="nil"/>
              <w:left w:val="nil"/>
              <w:bottom w:val="single" w:sz="4" w:space="0" w:color="auto"/>
              <w:right w:val="single" w:sz="4" w:space="0" w:color="auto"/>
            </w:tcBorders>
            <w:shd w:val="clear" w:color="auto" w:fill="auto"/>
            <w:noWrap/>
            <w:vAlign w:val="bottom"/>
            <w:hideMark/>
          </w:tcPr>
          <w:p w14:paraId="40BCD47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272ED5E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42A6AE81"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29F562C5"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ΕΚΠΑ</w:t>
            </w:r>
          </w:p>
        </w:tc>
        <w:tc>
          <w:tcPr>
            <w:tcW w:w="1614" w:type="pct"/>
            <w:tcBorders>
              <w:top w:val="nil"/>
              <w:left w:val="nil"/>
              <w:bottom w:val="single" w:sz="4" w:space="0" w:color="auto"/>
              <w:right w:val="single" w:sz="4" w:space="0" w:color="auto"/>
            </w:tcBorders>
            <w:shd w:val="clear" w:color="auto" w:fill="auto"/>
            <w:noWrap/>
            <w:vAlign w:val="bottom"/>
            <w:hideMark/>
          </w:tcPr>
          <w:p w14:paraId="45DAF463"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ΘΕΑΤΡΙΚΩΝ ΣΠΟΥΔΩΝ (ΑΘΗΝΑ)</w:t>
            </w:r>
          </w:p>
        </w:tc>
        <w:tc>
          <w:tcPr>
            <w:tcW w:w="377" w:type="pct"/>
            <w:tcBorders>
              <w:top w:val="nil"/>
              <w:left w:val="nil"/>
              <w:bottom w:val="single" w:sz="4" w:space="0" w:color="auto"/>
              <w:right w:val="single" w:sz="4" w:space="0" w:color="auto"/>
            </w:tcBorders>
            <w:shd w:val="clear" w:color="auto" w:fill="auto"/>
            <w:noWrap/>
            <w:vAlign w:val="bottom"/>
            <w:hideMark/>
          </w:tcPr>
          <w:p w14:paraId="7BDE451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107</w:t>
            </w:r>
          </w:p>
        </w:tc>
        <w:tc>
          <w:tcPr>
            <w:tcW w:w="375" w:type="pct"/>
            <w:tcBorders>
              <w:top w:val="nil"/>
              <w:left w:val="nil"/>
              <w:bottom w:val="single" w:sz="4" w:space="0" w:color="auto"/>
              <w:right w:val="single" w:sz="4" w:space="0" w:color="auto"/>
            </w:tcBorders>
            <w:shd w:val="clear" w:color="auto" w:fill="auto"/>
            <w:noWrap/>
            <w:vAlign w:val="bottom"/>
            <w:hideMark/>
          </w:tcPr>
          <w:p w14:paraId="190E70D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85</w:t>
            </w:r>
          </w:p>
        </w:tc>
        <w:tc>
          <w:tcPr>
            <w:tcW w:w="229" w:type="pct"/>
            <w:tcBorders>
              <w:top w:val="nil"/>
              <w:left w:val="nil"/>
              <w:bottom w:val="single" w:sz="4" w:space="0" w:color="auto"/>
              <w:right w:val="single" w:sz="4" w:space="0" w:color="auto"/>
            </w:tcBorders>
            <w:shd w:val="clear" w:color="auto" w:fill="auto"/>
            <w:noWrap/>
            <w:vAlign w:val="bottom"/>
            <w:hideMark/>
          </w:tcPr>
          <w:p w14:paraId="5A0C5D3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w:t>
            </w:r>
          </w:p>
        </w:tc>
        <w:tc>
          <w:tcPr>
            <w:tcW w:w="229" w:type="pct"/>
            <w:tcBorders>
              <w:top w:val="nil"/>
              <w:left w:val="nil"/>
              <w:bottom w:val="single" w:sz="4" w:space="0" w:color="auto"/>
              <w:right w:val="single" w:sz="4" w:space="0" w:color="auto"/>
            </w:tcBorders>
            <w:shd w:val="clear" w:color="auto" w:fill="auto"/>
            <w:noWrap/>
            <w:vAlign w:val="bottom"/>
            <w:hideMark/>
          </w:tcPr>
          <w:p w14:paraId="276026A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2EB68B5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2C0C397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306" w:type="pct"/>
            <w:tcBorders>
              <w:top w:val="nil"/>
              <w:left w:val="nil"/>
              <w:bottom w:val="single" w:sz="4" w:space="0" w:color="auto"/>
              <w:right w:val="single" w:sz="4" w:space="0" w:color="auto"/>
            </w:tcBorders>
            <w:shd w:val="clear" w:color="auto" w:fill="auto"/>
            <w:noWrap/>
            <w:vAlign w:val="bottom"/>
            <w:hideMark/>
          </w:tcPr>
          <w:p w14:paraId="6C0527D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1CD5C03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4F3AD91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1FA61CA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4D17FDBD"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0F81514D"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ΕΚΠΑ</w:t>
            </w:r>
          </w:p>
        </w:tc>
        <w:tc>
          <w:tcPr>
            <w:tcW w:w="1614" w:type="pct"/>
            <w:tcBorders>
              <w:top w:val="nil"/>
              <w:left w:val="nil"/>
              <w:bottom w:val="single" w:sz="4" w:space="0" w:color="auto"/>
              <w:right w:val="single" w:sz="4" w:space="0" w:color="auto"/>
            </w:tcBorders>
            <w:shd w:val="clear" w:color="auto" w:fill="auto"/>
            <w:noWrap/>
            <w:vAlign w:val="bottom"/>
            <w:hideMark/>
          </w:tcPr>
          <w:p w14:paraId="6F18A08E"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ΘΕΟΛΟΓΙΑΣ (ΑΘΗΝΑ)</w:t>
            </w:r>
          </w:p>
        </w:tc>
        <w:tc>
          <w:tcPr>
            <w:tcW w:w="377" w:type="pct"/>
            <w:tcBorders>
              <w:top w:val="nil"/>
              <w:left w:val="nil"/>
              <w:bottom w:val="single" w:sz="4" w:space="0" w:color="auto"/>
              <w:right w:val="single" w:sz="4" w:space="0" w:color="auto"/>
            </w:tcBorders>
            <w:shd w:val="clear" w:color="auto" w:fill="auto"/>
            <w:noWrap/>
            <w:vAlign w:val="bottom"/>
            <w:hideMark/>
          </w:tcPr>
          <w:p w14:paraId="1ED4608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239</w:t>
            </w:r>
          </w:p>
        </w:tc>
        <w:tc>
          <w:tcPr>
            <w:tcW w:w="375" w:type="pct"/>
            <w:tcBorders>
              <w:top w:val="nil"/>
              <w:left w:val="nil"/>
              <w:bottom w:val="single" w:sz="4" w:space="0" w:color="auto"/>
              <w:right w:val="single" w:sz="4" w:space="0" w:color="auto"/>
            </w:tcBorders>
            <w:shd w:val="clear" w:color="auto" w:fill="auto"/>
            <w:noWrap/>
            <w:vAlign w:val="bottom"/>
            <w:hideMark/>
          </w:tcPr>
          <w:p w14:paraId="5487AEC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215</w:t>
            </w:r>
          </w:p>
        </w:tc>
        <w:tc>
          <w:tcPr>
            <w:tcW w:w="229" w:type="pct"/>
            <w:tcBorders>
              <w:top w:val="nil"/>
              <w:left w:val="nil"/>
              <w:bottom w:val="single" w:sz="4" w:space="0" w:color="auto"/>
              <w:right w:val="single" w:sz="4" w:space="0" w:color="auto"/>
            </w:tcBorders>
            <w:shd w:val="clear" w:color="auto" w:fill="auto"/>
            <w:noWrap/>
            <w:vAlign w:val="bottom"/>
            <w:hideMark/>
          </w:tcPr>
          <w:p w14:paraId="7447CCD2"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018982A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1366564E"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580997B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w:t>
            </w:r>
          </w:p>
        </w:tc>
        <w:tc>
          <w:tcPr>
            <w:tcW w:w="306" w:type="pct"/>
            <w:tcBorders>
              <w:top w:val="nil"/>
              <w:left w:val="nil"/>
              <w:bottom w:val="single" w:sz="4" w:space="0" w:color="auto"/>
              <w:right w:val="single" w:sz="4" w:space="0" w:color="auto"/>
            </w:tcBorders>
            <w:shd w:val="clear" w:color="auto" w:fill="auto"/>
            <w:noWrap/>
            <w:vAlign w:val="bottom"/>
            <w:hideMark/>
          </w:tcPr>
          <w:p w14:paraId="030D773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36A28E2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229" w:type="pct"/>
            <w:tcBorders>
              <w:top w:val="nil"/>
              <w:left w:val="nil"/>
              <w:bottom w:val="single" w:sz="4" w:space="0" w:color="auto"/>
              <w:right w:val="single" w:sz="4" w:space="0" w:color="auto"/>
            </w:tcBorders>
            <w:shd w:val="clear" w:color="auto" w:fill="auto"/>
            <w:noWrap/>
            <w:vAlign w:val="bottom"/>
            <w:hideMark/>
          </w:tcPr>
          <w:p w14:paraId="15338772"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74DFE9C4"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74B3BDA1"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2C6E071D"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ΕΚΠΑ</w:t>
            </w:r>
          </w:p>
        </w:tc>
        <w:tc>
          <w:tcPr>
            <w:tcW w:w="1614" w:type="pct"/>
            <w:tcBorders>
              <w:top w:val="nil"/>
              <w:left w:val="nil"/>
              <w:bottom w:val="single" w:sz="4" w:space="0" w:color="auto"/>
              <w:right w:val="single" w:sz="4" w:space="0" w:color="auto"/>
            </w:tcBorders>
            <w:shd w:val="clear" w:color="auto" w:fill="auto"/>
            <w:noWrap/>
            <w:vAlign w:val="bottom"/>
            <w:hideMark/>
          </w:tcPr>
          <w:p w14:paraId="1413BA01"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ΙΑΤΡΙΚΗΣ (ΑΘΗΝΑ)</w:t>
            </w:r>
          </w:p>
        </w:tc>
        <w:tc>
          <w:tcPr>
            <w:tcW w:w="377" w:type="pct"/>
            <w:tcBorders>
              <w:top w:val="nil"/>
              <w:left w:val="nil"/>
              <w:bottom w:val="single" w:sz="4" w:space="0" w:color="auto"/>
              <w:right w:val="single" w:sz="4" w:space="0" w:color="auto"/>
            </w:tcBorders>
            <w:shd w:val="clear" w:color="auto" w:fill="auto"/>
            <w:noWrap/>
            <w:vAlign w:val="bottom"/>
            <w:hideMark/>
          </w:tcPr>
          <w:p w14:paraId="53D3835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165</w:t>
            </w:r>
          </w:p>
        </w:tc>
        <w:tc>
          <w:tcPr>
            <w:tcW w:w="375" w:type="pct"/>
            <w:tcBorders>
              <w:top w:val="nil"/>
              <w:left w:val="nil"/>
              <w:bottom w:val="single" w:sz="4" w:space="0" w:color="auto"/>
              <w:right w:val="single" w:sz="4" w:space="0" w:color="auto"/>
            </w:tcBorders>
            <w:shd w:val="clear" w:color="auto" w:fill="auto"/>
            <w:noWrap/>
            <w:vAlign w:val="bottom"/>
            <w:hideMark/>
          </w:tcPr>
          <w:p w14:paraId="7463802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140</w:t>
            </w:r>
          </w:p>
        </w:tc>
        <w:tc>
          <w:tcPr>
            <w:tcW w:w="229" w:type="pct"/>
            <w:tcBorders>
              <w:top w:val="nil"/>
              <w:left w:val="nil"/>
              <w:bottom w:val="single" w:sz="4" w:space="0" w:color="auto"/>
              <w:right w:val="single" w:sz="4" w:space="0" w:color="auto"/>
            </w:tcBorders>
            <w:shd w:val="clear" w:color="auto" w:fill="auto"/>
            <w:noWrap/>
            <w:vAlign w:val="bottom"/>
            <w:hideMark/>
          </w:tcPr>
          <w:p w14:paraId="2838D55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229" w:type="pct"/>
            <w:tcBorders>
              <w:top w:val="nil"/>
              <w:left w:val="nil"/>
              <w:bottom w:val="single" w:sz="4" w:space="0" w:color="auto"/>
              <w:right w:val="single" w:sz="4" w:space="0" w:color="auto"/>
            </w:tcBorders>
            <w:shd w:val="clear" w:color="auto" w:fill="auto"/>
            <w:noWrap/>
            <w:vAlign w:val="bottom"/>
            <w:hideMark/>
          </w:tcPr>
          <w:p w14:paraId="275DAE8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4FFDE3F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5A1F298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306" w:type="pct"/>
            <w:tcBorders>
              <w:top w:val="nil"/>
              <w:left w:val="nil"/>
              <w:bottom w:val="single" w:sz="4" w:space="0" w:color="auto"/>
              <w:right w:val="single" w:sz="4" w:space="0" w:color="auto"/>
            </w:tcBorders>
            <w:shd w:val="clear" w:color="auto" w:fill="auto"/>
            <w:noWrap/>
            <w:vAlign w:val="bottom"/>
            <w:hideMark/>
          </w:tcPr>
          <w:p w14:paraId="788A40F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6AEA504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229" w:type="pct"/>
            <w:tcBorders>
              <w:top w:val="nil"/>
              <w:left w:val="nil"/>
              <w:bottom w:val="single" w:sz="4" w:space="0" w:color="auto"/>
              <w:right w:val="single" w:sz="4" w:space="0" w:color="auto"/>
            </w:tcBorders>
            <w:shd w:val="clear" w:color="auto" w:fill="auto"/>
            <w:noWrap/>
            <w:vAlign w:val="bottom"/>
            <w:hideMark/>
          </w:tcPr>
          <w:p w14:paraId="3A161E2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7D8F120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5AFEABDA"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2E7ECC17"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ΕΚΠΑ</w:t>
            </w:r>
          </w:p>
        </w:tc>
        <w:tc>
          <w:tcPr>
            <w:tcW w:w="1614" w:type="pct"/>
            <w:tcBorders>
              <w:top w:val="nil"/>
              <w:left w:val="nil"/>
              <w:bottom w:val="single" w:sz="4" w:space="0" w:color="auto"/>
              <w:right w:val="single" w:sz="4" w:space="0" w:color="auto"/>
            </w:tcBorders>
            <w:shd w:val="clear" w:color="auto" w:fill="auto"/>
            <w:noWrap/>
            <w:vAlign w:val="bottom"/>
            <w:hideMark/>
          </w:tcPr>
          <w:p w14:paraId="516858E9"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ΙΣΠΑΝΙΚΗΣ ΓΛΩΣΣΑΣ ΚΑΙ ΦΙΛΟΛΟΓΙΑΣ (ΑΘΗΝΑ)</w:t>
            </w:r>
          </w:p>
        </w:tc>
        <w:tc>
          <w:tcPr>
            <w:tcW w:w="377" w:type="pct"/>
            <w:tcBorders>
              <w:top w:val="nil"/>
              <w:left w:val="nil"/>
              <w:bottom w:val="single" w:sz="4" w:space="0" w:color="auto"/>
              <w:right w:val="single" w:sz="4" w:space="0" w:color="auto"/>
            </w:tcBorders>
            <w:shd w:val="clear" w:color="auto" w:fill="auto"/>
            <w:noWrap/>
            <w:vAlign w:val="bottom"/>
            <w:hideMark/>
          </w:tcPr>
          <w:p w14:paraId="2B27B23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85</w:t>
            </w:r>
          </w:p>
        </w:tc>
        <w:tc>
          <w:tcPr>
            <w:tcW w:w="375" w:type="pct"/>
            <w:tcBorders>
              <w:top w:val="nil"/>
              <w:left w:val="nil"/>
              <w:bottom w:val="single" w:sz="4" w:space="0" w:color="auto"/>
              <w:right w:val="single" w:sz="4" w:space="0" w:color="auto"/>
            </w:tcBorders>
            <w:shd w:val="clear" w:color="auto" w:fill="auto"/>
            <w:noWrap/>
            <w:vAlign w:val="bottom"/>
            <w:hideMark/>
          </w:tcPr>
          <w:p w14:paraId="2CECE47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76</w:t>
            </w:r>
          </w:p>
        </w:tc>
        <w:tc>
          <w:tcPr>
            <w:tcW w:w="229" w:type="pct"/>
            <w:tcBorders>
              <w:top w:val="nil"/>
              <w:left w:val="nil"/>
              <w:bottom w:val="single" w:sz="4" w:space="0" w:color="auto"/>
              <w:right w:val="single" w:sz="4" w:space="0" w:color="auto"/>
            </w:tcBorders>
            <w:shd w:val="clear" w:color="auto" w:fill="auto"/>
            <w:noWrap/>
            <w:vAlign w:val="bottom"/>
            <w:hideMark/>
          </w:tcPr>
          <w:p w14:paraId="17046B37"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1F91DE3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3A07D261"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591EB59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306" w:type="pct"/>
            <w:tcBorders>
              <w:top w:val="nil"/>
              <w:left w:val="nil"/>
              <w:bottom w:val="single" w:sz="4" w:space="0" w:color="auto"/>
              <w:right w:val="single" w:sz="4" w:space="0" w:color="auto"/>
            </w:tcBorders>
            <w:shd w:val="clear" w:color="auto" w:fill="auto"/>
            <w:noWrap/>
            <w:vAlign w:val="bottom"/>
            <w:hideMark/>
          </w:tcPr>
          <w:p w14:paraId="0A2A5B3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15F95D1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1A75F41C"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3A229018"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2E485A86"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7713C0CE"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ΕΚΠΑ</w:t>
            </w:r>
          </w:p>
        </w:tc>
        <w:tc>
          <w:tcPr>
            <w:tcW w:w="1614" w:type="pct"/>
            <w:tcBorders>
              <w:top w:val="nil"/>
              <w:left w:val="nil"/>
              <w:bottom w:val="single" w:sz="4" w:space="0" w:color="auto"/>
              <w:right w:val="single" w:sz="4" w:space="0" w:color="auto"/>
            </w:tcBorders>
            <w:shd w:val="clear" w:color="auto" w:fill="auto"/>
            <w:noWrap/>
            <w:vAlign w:val="bottom"/>
            <w:hideMark/>
          </w:tcPr>
          <w:p w14:paraId="4BD88D48"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ΙΣΤΟΡΙΑΣ ΚΑΙ ΑΡΧΑΙΟΛΟΓΙΑΣ (ΑΘΗΝΑ)</w:t>
            </w:r>
          </w:p>
        </w:tc>
        <w:tc>
          <w:tcPr>
            <w:tcW w:w="377" w:type="pct"/>
            <w:tcBorders>
              <w:top w:val="nil"/>
              <w:left w:val="nil"/>
              <w:bottom w:val="single" w:sz="4" w:space="0" w:color="auto"/>
              <w:right w:val="single" w:sz="4" w:space="0" w:color="auto"/>
            </w:tcBorders>
            <w:shd w:val="clear" w:color="auto" w:fill="auto"/>
            <w:noWrap/>
            <w:vAlign w:val="bottom"/>
            <w:hideMark/>
          </w:tcPr>
          <w:p w14:paraId="4DB0D31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212</w:t>
            </w:r>
          </w:p>
        </w:tc>
        <w:tc>
          <w:tcPr>
            <w:tcW w:w="375" w:type="pct"/>
            <w:tcBorders>
              <w:top w:val="nil"/>
              <w:left w:val="nil"/>
              <w:bottom w:val="single" w:sz="4" w:space="0" w:color="auto"/>
              <w:right w:val="single" w:sz="4" w:space="0" w:color="auto"/>
            </w:tcBorders>
            <w:shd w:val="clear" w:color="auto" w:fill="auto"/>
            <w:noWrap/>
            <w:vAlign w:val="bottom"/>
            <w:hideMark/>
          </w:tcPr>
          <w:p w14:paraId="139F856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191</w:t>
            </w:r>
          </w:p>
        </w:tc>
        <w:tc>
          <w:tcPr>
            <w:tcW w:w="229" w:type="pct"/>
            <w:tcBorders>
              <w:top w:val="nil"/>
              <w:left w:val="nil"/>
              <w:bottom w:val="single" w:sz="4" w:space="0" w:color="auto"/>
              <w:right w:val="single" w:sz="4" w:space="0" w:color="auto"/>
            </w:tcBorders>
            <w:shd w:val="clear" w:color="auto" w:fill="auto"/>
            <w:noWrap/>
            <w:vAlign w:val="bottom"/>
            <w:hideMark/>
          </w:tcPr>
          <w:p w14:paraId="69CCBA85"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6E1C69D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5314472C"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4BFB518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w:t>
            </w:r>
          </w:p>
        </w:tc>
        <w:tc>
          <w:tcPr>
            <w:tcW w:w="306" w:type="pct"/>
            <w:tcBorders>
              <w:top w:val="nil"/>
              <w:left w:val="nil"/>
              <w:bottom w:val="single" w:sz="4" w:space="0" w:color="auto"/>
              <w:right w:val="single" w:sz="4" w:space="0" w:color="auto"/>
            </w:tcBorders>
            <w:shd w:val="clear" w:color="auto" w:fill="auto"/>
            <w:noWrap/>
            <w:vAlign w:val="bottom"/>
            <w:hideMark/>
          </w:tcPr>
          <w:p w14:paraId="037298A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5E563F5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229" w:type="pct"/>
            <w:tcBorders>
              <w:top w:val="nil"/>
              <w:left w:val="nil"/>
              <w:bottom w:val="single" w:sz="4" w:space="0" w:color="auto"/>
              <w:right w:val="single" w:sz="4" w:space="0" w:color="auto"/>
            </w:tcBorders>
            <w:shd w:val="clear" w:color="auto" w:fill="auto"/>
            <w:noWrap/>
            <w:vAlign w:val="bottom"/>
            <w:hideMark/>
          </w:tcPr>
          <w:p w14:paraId="2DC9BBB0"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2F320DCE"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70041CD4"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28C5937C"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ΕΚΠΑ</w:t>
            </w:r>
          </w:p>
        </w:tc>
        <w:tc>
          <w:tcPr>
            <w:tcW w:w="1614" w:type="pct"/>
            <w:tcBorders>
              <w:top w:val="nil"/>
              <w:left w:val="nil"/>
              <w:bottom w:val="single" w:sz="4" w:space="0" w:color="auto"/>
              <w:right w:val="single" w:sz="4" w:space="0" w:color="auto"/>
            </w:tcBorders>
            <w:shd w:val="clear" w:color="auto" w:fill="auto"/>
            <w:noWrap/>
            <w:vAlign w:val="bottom"/>
            <w:hideMark/>
          </w:tcPr>
          <w:p w14:paraId="3EB7B67E"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ΙΣΤΟΡΙΑΣ ΚΑΙ ΦΙΛΟΣΟΦΙΑΣ ΤΗΣ ΕΠΙΣΤΗΜΗΣ (ΑΘΗΝΑ)</w:t>
            </w:r>
          </w:p>
        </w:tc>
        <w:tc>
          <w:tcPr>
            <w:tcW w:w="377" w:type="pct"/>
            <w:tcBorders>
              <w:top w:val="nil"/>
              <w:left w:val="nil"/>
              <w:bottom w:val="single" w:sz="4" w:space="0" w:color="auto"/>
              <w:right w:val="single" w:sz="4" w:space="0" w:color="auto"/>
            </w:tcBorders>
            <w:shd w:val="clear" w:color="auto" w:fill="auto"/>
            <w:noWrap/>
            <w:vAlign w:val="bottom"/>
            <w:hideMark/>
          </w:tcPr>
          <w:p w14:paraId="28E0CD5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127</w:t>
            </w:r>
          </w:p>
        </w:tc>
        <w:tc>
          <w:tcPr>
            <w:tcW w:w="375" w:type="pct"/>
            <w:tcBorders>
              <w:top w:val="nil"/>
              <w:left w:val="nil"/>
              <w:bottom w:val="single" w:sz="4" w:space="0" w:color="auto"/>
              <w:right w:val="single" w:sz="4" w:space="0" w:color="auto"/>
            </w:tcBorders>
            <w:shd w:val="clear" w:color="auto" w:fill="auto"/>
            <w:noWrap/>
            <w:vAlign w:val="bottom"/>
            <w:hideMark/>
          </w:tcPr>
          <w:p w14:paraId="5331C2E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114</w:t>
            </w:r>
          </w:p>
        </w:tc>
        <w:tc>
          <w:tcPr>
            <w:tcW w:w="229" w:type="pct"/>
            <w:tcBorders>
              <w:top w:val="nil"/>
              <w:left w:val="nil"/>
              <w:bottom w:val="single" w:sz="4" w:space="0" w:color="auto"/>
              <w:right w:val="single" w:sz="4" w:space="0" w:color="auto"/>
            </w:tcBorders>
            <w:shd w:val="clear" w:color="auto" w:fill="auto"/>
            <w:noWrap/>
            <w:vAlign w:val="bottom"/>
            <w:hideMark/>
          </w:tcPr>
          <w:p w14:paraId="370F7C13"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6817C26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728A2A5B"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3987DAB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w:t>
            </w:r>
          </w:p>
        </w:tc>
        <w:tc>
          <w:tcPr>
            <w:tcW w:w="306" w:type="pct"/>
            <w:tcBorders>
              <w:top w:val="nil"/>
              <w:left w:val="nil"/>
              <w:bottom w:val="single" w:sz="4" w:space="0" w:color="auto"/>
              <w:right w:val="single" w:sz="4" w:space="0" w:color="auto"/>
            </w:tcBorders>
            <w:shd w:val="clear" w:color="auto" w:fill="auto"/>
            <w:noWrap/>
            <w:vAlign w:val="bottom"/>
            <w:hideMark/>
          </w:tcPr>
          <w:p w14:paraId="2BDDBF6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750472A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229" w:type="pct"/>
            <w:tcBorders>
              <w:top w:val="nil"/>
              <w:left w:val="nil"/>
              <w:bottom w:val="single" w:sz="4" w:space="0" w:color="auto"/>
              <w:right w:val="single" w:sz="4" w:space="0" w:color="auto"/>
            </w:tcBorders>
            <w:shd w:val="clear" w:color="auto" w:fill="auto"/>
            <w:noWrap/>
            <w:vAlign w:val="bottom"/>
            <w:hideMark/>
          </w:tcPr>
          <w:p w14:paraId="46AEB51A"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376670DA"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7E908E53"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68D2F5B6"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ΕΚΠΑ</w:t>
            </w:r>
          </w:p>
        </w:tc>
        <w:tc>
          <w:tcPr>
            <w:tcW w:w="1614" w:type="pct"/>
            <w:tcBorders>
              <w:top w:val="nil"/>
              <w:left w:val="nil"/>
              <w:bottom w:val="single" w:sz="4" w:space="0" w:color="auto"/>
              <w:right w:val="single" w:sz="4" w:space="0" w:color="auto"/>
            </w:tcBorders>
            <w:shd w:val="clear" w:color="auto" w:fill="auto"/>
            <w:noWrap/>
            <w:vAlign w:val="bottom"/>
            <w:hideMark/>
          </w:tcPr>
          <w:p w14:paraId="00293B56"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ΙΤΑΛΙΚΗΣ ΓΛΩΣΣΑΣ ΚΑΙ ΦΙΛΟΛΟΓΙΑΣ (ΑΘΗΝΑ)</w:t>
            </w:r>
          </w:p>
        </w:tc>
        <w:tc>
          <w:tcPr>
            <w:tcW w:w="377" w:type="pct"/>
            <w:tcBorders>
              <w:top w:val="nil"/>
              <w:left w:val="nil"/>
              <w:bottom w:val="single" w:sz="4" w:space="0" w:color="auto"/>
              <w:right w:val="single" w:sz="4" w:space="0" w:color="auto"/>
            </w:tcBorders>
            <w:shd w:val="clear" w:color="auto" w:fill="auto"/>
            <w:noWrap/>
            <w:vAlign w:val="bottom"/>
            <w:hideMark/>
          </w:tcPr>
          <w:p w14:paraId="48D5FB2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85</w:t>
            </w:r>
          </w:p>
        </w:tc>
        <w:tc>
          <w:tcPr>
            <w:tcW w:w="375" w:type="pct"/>
            <w:tcBorders>
              <w:top w:val="nil"/>
              <w:left w:val="nil"/>
              <w:bottom w:val="single" w:sz="4" w:space="0" w:color="auto"/>
              <w:right w:val="single" w:sz="4" w:space="0" w:color="auto"/>
            </w:tcBorders>
            <w:shd w:val="clear" w:color="auto" w:fill="auto"/>
            <w:noWrap/>
            <w:vAlign w:val="bottom"/>
            <w:hideMark/>
          </w:tcPr>
          <w:p w14:paraId="5410E7C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76</w:t>
            </w:r>
          </w:p>
        </w:tc>
        <w:tc>
          <w:tcPr>
            <w:tcW w:w="229" w:type="pct"/>
            <w:tcBorders>
              <w:top w:val="nil"/>
              <w:left w:val="nil"/>
              <w:bottom w:val="single" w:sz="4" w:space="0" w:color="auto"/>
              <w:right w:val="single" w:sz="4" w:space="0" w:color="auto"/>
            </w:tcBorders>
            <w:shd w:val="clear" w:color="auto" w:fill="auto"/>
            <w:noWrap/>
            <w:vAlign w:val="bottom"/>
            <w:hideMark/>
          </w:tcPr>
          <w:p w14:paraId="27979E26"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7E9AD2C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1494CDE6"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2BABAD9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306" w:type="pct"/>
            <w:tcBorders>
              <w:top w:val="nil"/>
              <w:left w:val="nil"/>
              <w:bottom w:val="single" w:sz="4" w:space="0" w:color="auto"/>
              <w:right w:val="single" w:sz="4" w:space="0" w:color="auto"/>
            </w:tcBorders>
            <w:shd w:val="clear" w:color="auto" w:fill="auto"/>
            <w:noWrap/>
            <w:vAlign w:val="bottom"/>
            <w:hideMark/>
          </w:tcPr>
          <w:p w14:paraId="7430880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04DF312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016DC9CA"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6BE30054"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2ADEEEFC"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0AB0FC9E"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ΕΚΠΑ</w:t>
            </w:r>
          </w:p>
        </w:tc>
        <w:tc>
          <w:tcPr>
            <w:tcW w:w="1614" w:type="pct"/>
            <w:tcBorders>
              <w:top w:val="nil"/>
              <w:left w:val="nil"/>
              <w:bottom w:val="single" w:sz="4" w:space="0" w:color="auto"/>
              <w:right w:val="single" w:sz="4" w:space="0" w:color="auto"/>
            </w:tcBorders>
            <w:shd w:val="clear" w:color="auto" w:fill="auto"/>
            <w:noWrap/>
            <w:vAlign w:val="bottom"/>
            <w:hideMark/>
          </w:tcPr>
          <w:p w14:paraId="42D7F39E"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ΚΟΙΝΩΝΙΚΗΣ ΘΕΟΛΟΓΙΑΣ ΚΑΙ ΘΡΗΣΚΕΙΟΛΟΓΙΑΣ (ΑΘΗΝΑ)</w:t>
            </w:r>
          </w:p>
        </w:tc>
        <w:tc>
          <w:tcPr>
            <w:tcW w:w="377" w:type="pct"/>
            <w:tcBorders>
              <w:top w:val="nil"/>
              <w:left w:val="nil"/>
              <w:bottom w:val="single" w:sz="4" w:space="0" w:color="auto"/>
              <w:right w:val="single" w:sz="4" w:space="0" w:color="auto"/>
            </w:tcBorders>
            <w:shd w:val="clear" w:color="auto" w:fill="auto"/>
            <w:noWrap/>
            <w:vAlign w:val="bottom"/>
            <w:hideMark/>
          </w:tcPr>
          <w:p w14:paraId="71A9D36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265</w:t>
            </w:r>
          </w:p>
        </w:tc>
        <w:tc>
          <w:tcPr>
            <w:tcW w:w="375" w:type="pct"/>
            <w:tcBorders>
              <w:top w:val="nil"/>
              <w:left w:val="nil"/>
              <w:bottom w:val="single" w:sz="4" w:space="0" w:color="auto"/>
              <w:right w:val="single" w:sz="4" w:space="0" w:color="auto"/>
            </w:tcBorders>
            <w:shd w:val="clear" w:color="auto" w:fill="auto"/>
            <w:noWrap/>
            <w:vAlign w:val="bottom"/>
            <w:hideMark/>
          </w:tcPr>
          <w:p w14:paraId="1B2022E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238</w:t>
            </w:r>
          </w:p>
        </w:tc>
        <w:tc>
          <w:tcPr>
            <w:tcW w:w="229" w:type="pct"/>
            <w:tcBorders>
              <w:top w:val="nil"/>
              <w:left w:val="nil"/>
              <w:bottom w:val="single" w:sz="4" w:space="0" w:color="auto"/>
              <w:right w:val="single" w:sz="4" w:space="0" w:color="auto"/>
            </w:tcBorders>
            <w:shd w:val="clear" w:color="auto" w:fill="auto"/>
            <w:noWrap/>
            <w:vAlign w:val="bottom"/>
            <w:hideMark/>
          </w:tcPr>
          <w:p w14:paraId="3AE80E4D"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737968A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13B0AFDA"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7C57084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14</w:t>
            </w:r>
          </w:p>
        </w:tc>
        <w:tc>
          <w:tcPr>
            <w:tcW w:w="306" w:type="pct"/>
            <w:tcBorders>
              <w:top w:val="nil"/>
              <w:left w:val="nil"/>
              <w:bottom w:val="single" w:sz="4" w:space="0" w:color="auto"/>
              <w:right w:val="single" w:sz="4" w:space="0" w:color="auto"/>
            </w:tcBorders>
            <w:shd w:val="clear" w:color="auto" w:fill="auto"/>
            <w:noWrap/>
            <w:vAlign w:val="bottom"/>
            <w:hideMark/>
          </w:tcPr>
          <w:p w14:paraId="31E63E1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68E933E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w:t>
            </w:r>
          </w:p>
        </w:tc>
        <w:tc>
          <w:tcPr>
            <w:tcW w:w="229" w:type="pct"/>
            <w:tcBorders>
              <w:top w:val="nil"/>
              <w:left w:val="nil"/>
              <w:bottom w:val="single" w:sz="4" w:space="0" w:color="auto"/>
              <w:right w:val="single" w:sz="4" w:space="0" w:color="auto"/>
            </w:tcBorders>
            <w:shd w:val="clear" w:color="auto" w:fill="auto"/>
            <w:noWrap/>
            <w:vAlign w:val="bottom"/>
            <w:hideMark/>
          </w:tcPr>
          <w:p w14:paraId="5578F132"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1BC9E18F"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2C62F99C"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458310B0"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ΕΚΠΑ</w:t>
            </w:r>
          </w:p>
        </w:tc>
        <w:tc>
          <w:tcPr>
            <w:tcW w:w="1614" w:type="pct"/>
            <w:tcBorders>
              <w:top w:val="nil"/>
              <w:left w:val="nil"/>
              <w:bottom w:val="single" w:sz="4" w:space="0" w:color="auto"/>
              <w:right w:val="single" w:sz="4" w:space="0" w:color="auto"/>
            </w:tcBorders>
            <w:shd w:val="clear" w:color="auto" w:fill="auto"/>
            <w:noWrap/>
            <w:vAlign w:val="bottom"/>
            <w:hideMark/>
          </w:tcPr>
          <w:p w14:paraId="5024134B"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ΚΟΙΝΩΝΙΟΛΟΓΙΑΣ (ΑΘΗΝΑ) - ΕΚΠΑ</w:t>
            </w:r>
          </w:p>
        </w:tc>
        <w:tc>
          <w:tcPr>
            <w:tcW w:w="377" w:type="pct"/>
            <w:tcBorders>
              <w:top w:val="nil"/>
              <w:left w:val="nil"/>
              <w:bottom w:val="single" w:sz="4" w:space="0" w:color="auto"/>
              <w:right w:val="single" w:sz="4" w:space="0" w:color="auto"/>
            </w:tcBorders>
            <w:shd w:val="clear" w:color="auto" w:fill="auto"/>
            <w:noWrap/>
            <w:vAlign w:val="bottom"/>
            <w:hideMark/>
          </w:tcPr>
          <w:p w14:paraId="1304F88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100</w:t>
            </w:r>
          </w:p>
        </w:tc>
        <w:tc>
          <w:tcPr>
            <w:tcW w:w="375" w:type="pct"/>
            <w:tcBorders>
              <w:top w:val="nil"/>
              <w:left w:val="nil"/>
              <w:bottom w:val="single" w:sz="4" w:space="0" w:color="auto"/>
              <w:right w:val="single" w:sz="4" w:space="0" w:color="auto"/>
            </w:tcBorders>
            <w:shd w:val="clear" w:color="auto" w:fill="auto"/>
            <w:noWrap/>
            <w:vAlign w:val="bottom"/>
            <w:hideMark/>
          </w:tcPr>
          <w:p w14:paraId="40BFAD3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80</w:t>
            </w:r>
          </w:p>
        </w:tc>
        <w:tc>
          <w:tcPr>
            <w:tcW w:w="229" w:type="pct"/>
            <w:tcBorders>
              <w:top w:val="nil"/>
              <w:left w:val="nil"/>
              <w:bottom w:val="single" w:sz="4" w:space="0" w:color="auto"/>
              <w:right w:val="single" w:sz="4" w:space="0" w:color="auto"/>
            </w:tcBorders>
            <w:shd w:val="clear" w:color="auto" w:fill="auto"/>
            <w:noWrap/>
            <w:vAlign w:val="bottom"/>
            <w:hideMark/>
          </w:tcPr>
          <w:p w14:paraId="1465AE3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229" w:type="pct"/>
            <w:tcBorders>
              <w:top w:val="nil"/>
              <w:left w:val="nil"/>
              <w:bottom w:val="single" w:sz="4" w:space="0" w:color="auto"/>
              <w:right w:val="single" w:sz="4" w:space="0" w:color="auto"/>
            </w:tcBorders>
            <w:shd w:val="clear" w:color="auto" w:fill="auto"/>
            <w:noWrap/>
            <w:vAlign w:val="bottom"/>
            <w:hideMark/>
          </w:tcPr>
          <w:p w14:paraId="1BDA330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1CE4575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7EF8004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306" w:type="pct"/>
            <w:tcBorders>
              <w:top w:val="nil"/>
              <w:left w:val="nil"/>
              <w:bottom w:val="single" w:sz="4" w:space="0" w:color="auto"/>
              <w:right w:val="single" w:sz="4" w:space="0" w:color="auto"/>
            </w:tcBorders>
            <w:shd w:val="clear" w:color="auto" w:fill="auto"/>
            <w:noWrap/>
            <w:vAlign w:val="bottom"/>
            <w:hideMark/>
          </w:tcPr>
          <w:p w14:paraId="0B302CF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5239D2F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0F5F931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609AC42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693AA190"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6C0EA46B"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ΕΚΠΑ</w:t>
            </w:r>
          </w:p>
        </w:tc>
        <w:tc>
          <w:tcPr>
            <w:tcW w:w="1614" w:type="pct"/>
            <w:tcBorders>
              <w:top w:val="nil"/>
              <w:left w:val="nil"/>
              <w:bottom w:val="single" w:sz="4" w:space="0" w:color="auto"/>
              <w:right w:val="single" w:sz="4" w:space="0" w:color="auto"/>
            </w:tcBorders>
            <w:shd w:val="clear" w:color="auto" w:fill="auto"/>
            <w:noWrap/>
            <w:vAlign w:val="bottom"/>
            <w:hideMark/>
          </w:tcPr>
          <w:p w14:paraId="08C69968"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ΜΑΘΗΜΑΤΙΚΩΝ (ΑΘΗΝΑ)</w:t>
            </w:r>
          </w:p>
        </w:tc>
        <w:tc>
          <w:tcPr>
            <w:tcW w:w="377" w:type="pct"/>
            <w:tcBorders>
              <w:top w:val="nil"/>
              <w:left w:val="nil"/>
              <w:bottom w:val="single" w:sz="4" w:space="0" w:color="auto"/>
              <w:right w:val="single" w:sz="4" w:space="0" w:color="auto"/>
            </w:tcBorders>
            <w:shd w:val="clear" w:color="auto" w:fill="auto"/>
            <w:noWrap/>
            <w:vAlign w:val="bottom"/>
            <w:hideMark/>
          </w:tcPr>
          <w:p w14:paraId="45F7DA1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200</w:t>
            </w:r>
          </w:p>
        </w:tc>
        <w:tc>
          <w:tcPr>
            <w:tcW w:w="375" w:type="pct"/>
            <w:tcBorders>
              <w:top w:val="nil"/>
              <w:left w:val="nil"/>
              <w:bottom w:val="single" w:sz="4" w:space="0" w:color="auto"/>
              <w:right w:val="single" w:sz="4" w:space="0" w:color="auto"/>
            </w:tcBorders>
            <w:shd w:val="clear" w:color="auto" w:fill="auto"/>
            <w:noWrap/>
            <w:vAlign w:val="bottom"/>
            <w:hideMark/>
          </w:tcPr>
          <w:p w14:paraId="507562E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180</w:t>
            </w:r>
          </w:p>
        </w:tc>
        <w:tc>
          <w:tcPr>
            <w:tcW w:w="229" w:type="pct"/>
            <w:tcBorders>
              <w:top w:val="nil"/>
              <w:left w:val="nil"/>
              <w:bottom w:val="single" w:sz="4" w:space="0" w:color="auto"/>
              <w:right w:val="single" w:sz="4" w:space="0" w:color="auto"/>
            </w:tcBorders>
            <w:shd w:val="clear" w:color="auto" w:fill="auto"/>
            <w:noWrap/>
            <w:vAlign w:val="bottom"/>
            <w:hideMark/>
          </w:tcPr>
          <w:p w14:paraId="425F9ED1"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695C978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202E33EB"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278A8D5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306" w:type="pct"/>
            <w:tcBorders>
              <w:top w:val="nil"/>
              <w:left w:val="nil"/>
              <w:bottom w:val="single" w:sz="4" w:space="0" w:color="auto"/>
              <w:right w:val="single" w:sz="4" w:space="0" w:color="auto"/>
            </w:tcBorders>
            <w:shd w:val="clear" w:color="auto" w:fill="auto"/>
            <w:noWrap/>
            <w:vAlign w:val="bottom"/>
            <w:hideMark/>
          </w:tcPr>
          <w:p w14:paraId="095D540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5C6DF32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229" w:type="pct"/>
            <w:tcBorders>
              <w:top w:val="nil"/>
              <w:left w:val="nil"/>
              <w:bottom w:val="single" w:sz="4" w:space="0" w:color="auto"/>
              <w:right w:val="single" w:sz="4" w:space="0" w:color="auto"/>
            </w:tcBorders>
            <w:shd w:val="clear" w:color="auto" w:fill="auto"/>
            <w:noWrap/>
            <w:vAlign w:val="bottom"/>
            <w:hideMark/>
          </w:tcPr>
          <w:p w14:paraId="0114F742"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1C5E5048"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76E43502"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0954FAA1"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ΕΚΠΑ</w:t>
            </w:r>
          </w:p>
        </w:tc>
        <w:tc>
          <w:tcPr>
            <w:tcW w:w="1614" w:type="pct"/>
            <w:tcBorders>
              <w:top w:val="nil"/>
              <w:left w:val="nil"/>
              <w:bottom w:val="single" w:sz="4" w:space="0" w:color="auto"/>
              <w:right w:val="single" w:sz="4" w:space="0" w:color="auto"/>
            </w:tcBorders>
            <w:shd w:val="clear" w:color="auto" w:fill="auto"/>
            <w:noWrap/>
            <w:vAlign w:val="bottom"/>
            <w:hideMark/>
          </w:tcPr>
          <w:p w14:paraId="1C1F9E19"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ΜΟΥΣΙΚΩΝ ΣΠΟΥΔΩΝ (ΑΘΗΝΑ)</w:t>
            </w:r>
          </w:p>
        </w:tc>
        <w:tc>
          <w:tcPr>
            <w:tcW w:w="377" w:type="pct"/>
            <w:tcBorders>
              <w:top w:val="nil"/>
              <w:left w:val="nil"/>
              <w:bottom w:val="single" w:sz="4" w:space="0" w:color="auto"/>
              <w:right w:val="single" w:sz="4" w:space="0" w:color="auto"/>
            </w:tcBorders>
            <w:shd w:val="clear" w:color="auto" w:fill="auto"/>
            <w:noWrap/>
            <w:vAlign w:val="bottom"/>
            <w:hideMark/>
          </w:tcPr>
          <w:p w14:paraId="0400F3F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78</w:t>
            </w:r>
          </w:p>
        </w:tc>
        <w:tc>
          <w:tcPr>
            <w:tcW w:w="375" w:type="pct"/>
            <w:tcBorders>
              <w:top w:val="nil"/>
              <w:left w:val="nil"/>
              <w:bottom w:val="single" w:sz="4" w:space="0" w:color="auto"/>
              <w:right w:val="single" w:sz="4" w:space="0" w:color="auto"/>
            </w:tcBorders>
            <w:shd w:val="clear" w:color="auto" w:fill="auto"/>
            <w:noWrap/>
            <w:vAlign w:val="bottom"/>
            <w:hideMark/>
          </w:tcPr>
          <w:p w14:paraId="339CC84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62</w:t>
            </w:r>
          </w:p>
        </w:tc>
        <w:tc>
          <w:tcPr>
            <w:tcW w:w="229" w:type="pct"/>
            <w:tcBorders>
              <w:top w:val="nil"/>
              <w:left w:val="nil"/>
              <w:bottom w:val="single" w:sz="4" w:space="0" w:color="auto"/>
              <w:right w:val="single" w:sz="4" w:space="0" w:color="auto"/>
            </w:tcBorders>
            <w:shd w:val="clear" w:color="auto" w:fill="auto"/>
            <w:noWrap/>
            <w:vAlign w:val="bottom"/>
            <w:hideMark/>
          </w:tcPr>
          <w:p w14:paraId="20BC8C2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229" w:type="pct"/>
            <w:tcBorders>
              <w:top w:val="nil"/>
              <w:left w:val="nil"/>
              <w:bottom w:val="single" w:sz="4" w:space="0" w:color="auto"/>
              <w:right w:val="single" w:sz="4" w:space="0" w:color="auto"/>
            </w:tcBorders>
            <w:shd w:val="clear" w:color="auto" w:fill="auto"/>
            <w:noWrap/>
            <w:vAlign w:val="bottom"/>
            <w:hideMark/>
          </w:tcPr>
          <w:p w14:paraId="7C58D89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777A8D7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33931D3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306" w:type="pct"/>
            <w:tcBorders>
              <w:top w:val="nil"/>
              <w:left w:val="nil"/>
              <w:bottom w:val="single" w:sz="4" w:space="0" w:color="auto"/>
              <w:right w:val="single" w:sz="4" w:space="0" w:color="auto"/>
            </w:tcBorders>
            <w:shd w:val="clear" w:color="auto" w:fill="auto"/>
            <w:noWrap/>
            <w:vAlign w:val="bottom"/>
            <w:hideMark/>
          </w:tcPr>
          <w:p w14:paraId="2DD4F6B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5E0895C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0A65E27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01AD781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54260EBD"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2BD29234"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ΕΚΠΑ</w:t>
            </w:r>
          </w:p>
        </w:tc>
        <w:tc>
          <w:tcPr>
            <w:tcW w:w="1614" w:type="pct"/>
            <w:tcBorders>
              <w:top w:val="nil"/>
              <w:left w:val="nil"/>
              <w:bottom w:val="single" w:sz="4" w:space="0" w:color="auto"/>
              <w:right w:val="single" w:sz="4" w:space="0" w:color="auto"/>
            </w:tcBorders>
            <w:shd w:val="clear" w:color="auto" w:fill="auto"/>
            <w:noWrap/>
            <w:vAlign w:val="bottom"/>
            <w:hideMark/>
          </w:tcPr>
          <w:p w14:paraId="483FA4D7"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ΝΟΜΙΚΗΣ (ΑΘΗΝΑ)</w:t>
            </w:r>
          </w:p>
        </w:tc>
        <w:tc>
          <w:tcPr>
            <w:tcW w:w="377" w:type="pct"/>
            <w:tcBorders>
              <w:top w:val="nil"/>
              <w:left w:val="nil"/>
              <w:bottom w:val="single" w:sz="4" w:space="0" w:color="auto"/>
              <w:right w:val="single" w:sz="4" w:space="0" w:color="auto"/>
            </w:tcBorders>
            <w:shd w:val="clear" w:color="auto" w:fill="auto"/>
            <w:noWrap/>
            <w:vAlign w:val="bottom"/>
            <w:hideMark/>
          </w:tcPr>
          <w:p w14:paraId="4CA39EA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400</w:t>
            </w:r>
          </w:p>
        </w:tc>
        <w:tc>
          <w:tcPr>
            <w:tcW w:w="375" w:type="pct"/>
            <w:tcBorders>
              <w:top w:val="nil"/>
              <w:left w:val="nil"/>
              <w:bottom w:val="single" w:sz="4" w:space="0" w:color="auto"/>
              <w:right w:val="single" w:sz="4" w:space="0" w:color="auto"/>
            </w:tcBorders>
            <w:shd w:val="clear" w:color="auto" w:fill="auto"/>
            <w:noWrap/>
            <w:vAlign w:val="bottom"/>
            <w:hideMark/>
          </w:tcPr>
          <w:p w14:paraId="3C0B332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360</w:t>
            </w:r>
          </w:p>
        </w:tc>
        <w:tc>
          <w:tcPr>
            <w:tcW w:w="229" w:type="pct"/>
            <w:tcBorders>
              <w:top w:val="nil"/>
              <w:left w:val="nil"/>
              <w:bottom w:val="single" w:sz="4" w:space="0" w:color="auto"/>
              <w:right w:val="single" w:sz="4" w:space="0" w:color="auto"/>
            </w:tcBorders>
            <w:shd w:val="clear" w:color="auto" w:fill="auto"/>
            <w:noWrap/>
            <w:vAlign w:val="bottom"/>
            <w:hideMark/>
          </w:tcPr>
          <w:p w14:paraId="14B5627E"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0D9025A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6E018C79"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4C76F41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21</w:t>
            </w:r>
          </w:p>
        </w:tc>
        <w:tc>
          <w:tcPr>
            <w:tcW w:w="306" w:type="pct"/>
            <w:tcBorders>
              <w:top w:val="nil"/>
              <w:left w:val="nil"/>
              <w:bottom w:val="single" w:sz="4" w:space="0" w:color="auto"/>
              <w:right w:val="single" w:sz="4" w:space="0" w:color="auto"/>
            </w:tcBorders>
            <w:shd w:val="clear" w:color="auto" w:fill="auto"/>
            <w:noWrap/>
            <w:vAlign w:val="bottom"/>
            <w:hideMark/>
          </w:tcPr>
          <w:p w14:paraId="0A800DF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6DA4D29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16</w:t>
            </w:r>
          </w:p>
        </w:tc>
        <w:tc>
          <w:tcPr>
            <w:tcW w:w="229" w:type="pct"/>
            <w:tcBorders>
              <w:top w:val="nil"/>
              <w:left w:val="nil"/>
              <w:bottom w:val="single" w:sz="4" w:space="0" w:color="auto"/>
              <w:right w:val="single" w:sz="4" w:space="0" w:color="auto"/>
            </w:tcBorders>
            <w:shd w:val="clear" w:color="auto" w:fill="auto"/>
            <w:noWrap/>
            <w:vAlign w:val="bottom"/>
            <w:hideMark/>
          </w:tcPr>
          <w:p w14:paraId="672FA91E"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2A77E201"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75520AA2"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53104259"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ΕΚΠΑ</w:t>
            </w:r>
          </w:p>
        </w:tc>
        <w:tc>
          <w:tcPr>
            <w:tcW w:w="1614" w:type="pct"/>
            <w:tcBorders>
              <w:top w:val="nil"/>
              <w:left w:val="nil"/>
              <w:bottom w:val="single" w:sz="4" w:space="0" w:color="auto"/>
              <w:right w:val="single" w:sz="4" w:space="0" w:color="auto"/>
            </w:tcBorders>
            <w:shd w:val="clear" w:color="auto" w:fill="auto"/>
            <w:noWrap/>
            <w:vAlign w:val="bottom"/>
            <w:hideMark/>
          </w:tcPr>
          <w:p w14:paraId="31CE3A6F"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ΝΟΣΗΛΕΥΤΙΚΗΣ (ΑΘΗΝΑ)</w:t>
            </w:r>
          </w:p>
        </w:tc>
        <w:tc>
          <w:tcPr>
            <w:tcW w:w="377" w:type="pct"/>
            <w:tcBorders>
              <w:top w:val="nil"/>
              <w:left w:val="nil"/>
              <w:bottom w:val="single" w:sz="4" w:space="0" w:color="auto"/>
              <w:right w:val="single" w:sz="4" w:space="0" w:color="auto"/>
            </w:tcBorders>
            <w:shd w:val="clear" w:color="auto" w:fill="auto"/>
            <w:noWrap/>
            <w:vAlign w:val="bottom"/>
            <w:hideMark/>
          </w:tcPr>
          <w:p w14:paraId="4FA46F9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159</w:t>
            </w:r>
          </w:p>
        </w:tc>
        <w:tc>
          <w:tcPr>
            <w:tcW w:w="375" w:type="pct"/>
            <w:tcBorders>
              <w:top w:val="nil"/>
              <w:left w:val="nil"/>
              <w:bottom w:val="single" w:sz="4" w:space="0" w:color="auto"/>
              <w:right w:val="single" w:sz="4" w:space="0" w:color="auto"/>
            </w:tcBorders>
            <w:shd w:val="clear" w:color="auto" w:fill="auto"/>
            <w:noWrap/>
            <w:vAlign w:val="bottom"/>
            <w:hideMark/>
          </w:tcPr>
          <w:p w14:paraId="7259E7B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127</w:t>
            </w:r>
          </w:p>
        </w:tc>
        <w:tc>
          <w:tcPr>
            <w:tcW w:w="229" w:type="pct"/>
            <w:tcBorders>
              <w:top w:val="nil"/>
              <w:left w:val="nil"/>
              <w:bottom w:val="single" w:sz="4" w:space="0" w:color="auto"/>
              <w:right w:val="single" w:sz="4" w:space="0" w:color="auto"/>
            </w:tcBorders>
            <w:shd w:val="clear" w:color="auto" w:fill="auto"/>
            <w:noWrap/>
            <w:vAlign w:val="bottom"/>
            <w:hideMark/>
          </w:tcPr>
          <w:p w14:paraId="7E1A6A7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16</w:t>
            </w:r>
          </w:p>
        </w:tc>
        <w:tc>
          <w:tcPr>
            <w:tcW w:w="229" w:type="pct"/>
            <w:tcBorders>
              <w:top w:val="nil"/>
              <w:left w:val="nil"/>
              <w:bottom w:val="single" w:sz="4" w:space="0" w:color="auto"/>
              <w:right w:val="single" w:sz="4" w:space="0" w:color="auto"/>
            </w:tcBorders>
            <w:shd w:val="clear" w:color="auto" w:fill="auto"/>
            <w:noWrap/>
            <w:vAlign w:val="bottom"/>
            <w:hideMark/>
          </w:tcPr>
          <w:p w14:paraId="5672FFC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14CAE66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46F511D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306" w:type="pct"/>
            <w:tcBorders>
              <w:top w:val="nil"/>
              <w:left w:val="nil"/>
              <w:bottom w:val="single" w:sz="4" w:space="0" w:color="auto"/>
              <w:right w:val="single" w:sz="4" w:space="0" w:color="auto"/>
            </w:tcBorders>
            <w:shd w:val="clear" w:color="auto" w:fill="auto"/>
            <w:noWrap/>
            <w:vAlign w:val="bottom"/>
            <w:hideMark/>
          </w:tcPr>
          <w:p w14:paraId="42B9856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62405BC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229" w:type="pct"/>
            <w:tcBorders>
              <w:top w:val="nil"/>
              <w:left w:val="nil"/>
              <w:bottom w:val="single" w:sz="4" w:space="0" w:color="auto"/>
              <w:right w:val="single" w:sz="4" w:space="0" w:color="auto"/>
            </w:tcBorders>
            <w:shd w:val="clear" w:color="auto" w:fill="auto"/>
            <w:noWrap/>
            <w:vAlign w:val="bottom"/>
            <w:hideMark/>
          </w:tcPr>
          <w:p w14:paraId="5A0E799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785BD04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11766D54"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676ED6C5"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ΕΚΠΑ</w:t>
            </w:r>
          </w:p>
        </w:tc>
        <w:tc>
          <w:tcPr>
            <w:tcW w:w="1614" w:type="pct"/>
            <w:tcBorders>
              <w:top w:val="nil"/>
              <w:left w:val="nil"/>
              <w:bottom w:val="single" w:sz="4" w:space="0" w:color="auto"/>
              <w:right w:val="single" w:sz="4" w:space="0" w:color="auto"/>
            </w:tcBorders>
            <w:shd w:val="clear" w:color="auto" w:fill="auto"/>
            <w:noWrap/>
            <w:vAlign w:val="bottom"/>
            <w:hideMark/>
          </w:tcPr>
          <w:p w14:paraId="22322F64"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ΟΔΟΝΤΙΑΤΡΙΚΗΣ (ΑΘΗΝΑ)</w:t>
            </w:r>
          </w:p>
        </w:tc>
        <w:tc>
          <w:tcPr>
            <w:tcW w:w="377" w:type="pct"/>
            <w:tcBorders>
              <w:top w:val="nil"/>
              <w:left w:val="nil"/>
              <w:bottom w:val="single" w:sz="4" w:space="0" w:color="auto"/>
              <w:right w:val="single" w:sz="4" w:space="0" w:color="auto"/>
            </w:tcBorders>
            <w:shd w:val="clear" w:color="auto" w:fill="auto"/>
            <w:noWrap/>
            <w:vAlign w:val="bottom"/>
            <w:hideMark/>
          </w:tcPr>
          <w:p w14:paraId="7A50D16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100</w:t>
            </w:r>
          </w:p>
        </w:tc>
        <w:tc>
          <w:tcPr>
            <w:tcW w:w="375" w:type="pct"/>
            <w:tcBorders>
              <w:top w:val="nil"/>
              <w:left w:val="nil"/>
              <w:bottom w:val="single" w:sz="4" w:space="0" w:color="auto"/>
              <w:right w:val="single" w:sz="4" w:space="0" w:color="auto"/>
            </w:tcBorders>
            <w:shd w:val="clear" w:color="auto" w:fill="auto"/>
            <w:noWrap/>
            <w:vAlign w:val="bottom"/>
            <w:hideMark/>
          </w:tcPr>
          <w:p w14:paraId="097EB14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85</w:t>
            </w:r>
          </w:p>
        </w:tc>
        <w:tc>
          <w:tcPr>
            <w:tcW w:w="229" w:type="pct"/>
            <w:tcBorders>
              <w:top w:val="nil"/>
              <w:left w:val="nil"/>
              <w:bottom w:val="single" w:sz="4" w:space="0" w:color="auto"/>
              <w:right w:val="single" w:sz="4" w:space="0" w:color="auto"/>
            </w:tcBorders>
            <w:shd w:val="clear" w:color="auto" w:fill="auto"/>
            <w:noWrap/>
            <w:vAlign w:val="bottom"/>
            <w:hideMark/>
          </w:tcPr>
          <w:p w14:paraId="5C643F5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229" w:type="pct"/>
            <w:tcBorders>
              <w:top w:val="nil"/>
              <w:left w:val="nil"/>
              <w:bottom w:val="single" w:sz="4" w:space="0" w:color="auto"/>
              <w:right w:val="single" w:sz="4" w:space="0" w:color="auto"/>
            </w:tcBorders>
            <w:shd w:val="clear" w:color="auto" w:fill="auto"/>
            <w:noWrap/>
            <w:vAlign w:val="bottom"/>
            <w:hideMark/>
          </w:tcPr>
          <w:p w14:paraId="0CDFF10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062EB1B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4864DCA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306" w:type="pct"/>
            <w:tcBorders>
              <w:top w:val="nil"/>
              <w:left w:val="nil"/>
              <w:bottom w:val="single" w:sz="4" w:space="0" w:color="auto"/>
              <w:right w:val="single" w:sz="4" w:space="0" w:color="auto"/>
            </w:tcBorders>
            <w:shd w:val="clear" w:color="auto" w:fill="auto"/>
            <w:noWrap/>
            <w:vAlign w:val="bottom"/>
            <w:hideMark/>
          </w:tcPr>
          <w:p w14:paraId="6072A3D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2904B53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34A8E2B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4E0E30E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55F2B474"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074CE278"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ΕΚΠΑ</w:t>
            </w:r>
          </w:p>
        </w:tc>
        <w:tc>
          <w:tcPr>
            <w:tcW w:w="1614" w:type="pct"/>
            <w:tcBorders>
              <w:top w:val="nil"/>
              <w:left w:val="nil"/>
              <w:bottom w:val="single" w:sz="4" w:space="0" w:color="auto"/>
              <w:right w:val="single" w:sz="4" w:space="0" w:color="auto"/>
            </w:tcBorders>
            <w:shd w:val="clear" w:color="auto" w:fill="auto"/>
            <w:noWrap/>
            <w:vAlign w:val="bottom"/>
            <w:hideMark/>
          </w:tcPr>
          <w:p w14:paraId="2B98DCDA"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ΟΙΚΟΝΟΜΙΚΩΝ ΕΠΙΣΤΗΜΩΝ (ΑΘΗΝΑ)</w:t>
            </w:r>
          </w:p>
        </w:tc>
        <w:tc>
          <w:tcPr>
            <w:tcW w:w="377" w:type="pct"/>
            <w:tcBorders>
              <w:top w:val="nil"/>
              <w:left w:val="nil"/>
              <w:bottom w:val="single" w:sz="4" w:space="0" w:color="auto"/>
              <w:right w:val="single" w:sz="4" w:space="0" w:color="auto"/>
            </w:tcBorders>
            <w:shd w:val="clear" w:color="auto" w:fill="auto"/>
            <w:noWrap/>
            <w:vAlign w:val="bottom"/>
            <w:hideMark/>
          </w:tcPr>
          <w:p w14:paraId="225D671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366</w:t>
            </w:r>
          </w:p>
        </w:tc>
        <w:tc>
          <w:tcPr>
            <w:tcW w:w="375" w:type="pct"/>
            <w:tcBorders>
              <w:top w:val="nil"/>
              <w:left w:val="nil"/>
              <w:bottom w:val="single" w:sz="4" w:space="0" w:color="auto"/>
              <w:right w:val="single" w:sz="4" w:space="0" w:color="auto"/>
            </w:tcBorders>
            <w:shd w:val="clear" w:color="auto" w:fill="auto"/>
            <w:noWrap/>
            <w:vAlign w:val="bottom"/>
            <w:hideMark/>
          </w:tcPr>
          <w:p w14:paraId="7447E92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292</w:t>
            </w:r>
          </w:p>
        </w:tc>
        <w:tc>
          <w:tcPr>
            <w:tcW w:w="229" w:type="pct"/>
            <w:tcBorders>
              <w:top w:val="nil"/>
              <w:left w:val="nil"/>
              <w:bottom w:val="single" w:sz="4" w:space="0" w:color="auto"/>
              <w:right w:val="single" w:sz="4" w:space="0" w:color="auto"/>
            </w:tcBorders>
            <w:shd w:val="clear" w:color="auto" w:fill="auto"/>
            <w:noWrap/>
            <w:vAlign w:val="bottom"/>
            <w:hideMark/>
          </w:tcPr>
          <w:p w14:paraId="05C7EE7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37</w:t>
            </w:r>
          </w:p>
        </w:tc>
        <w:tc>
          <w:tcPr>
            <w:tcW w:w="229" w:type="pct"/>
            <w:tcBorders>
              <w:top w:val="nil"/>
              <w:left w:val="nil"/>
              <w:bottom w:val="single" w:sz="4" w:space="0" w:color="auto"/>
              <w:right w:val="single" w:sz="4" w:space="0" w:color="auto"/>
            </w:tcBorders>
            <w:shd w:val="clear" w:color="auto" w:fill="auto"/>
            <w:noWrap/>
            <w:vAlign w:val="bottom"/>
            <w:hideMark/>
          </w:tcPr>
          <w:p w14:paraId="6214CDC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532851F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32" w:type="pct"/>
            <w:tcBorders>
              <w:top w:val="nil"/>
              <w:left w:val="nil"/>
              <w:bottom w:val="single" w:sz="4" w:space="0" w:color="auto"/>
              <w:right w:val="single" w:sz="4" w:space="0" w:color="auto"/>
            </w:tcBorders>
            <w:shd w:val="clear" w:color="auto" w:fill="auto"/>
            <w:noWrap/>
            <w:vAlign w:val="bottom"/>
            <w:hideMark/>
          </w:tcPr>
          <w:p w14:paraId="4CDD73C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17</w:t>
            </w:r>
          </w:p>
        </w:tc>
        <w:tc>
          <w:tcPr>
            <w:tcW w:w="306" w:type="pct"/>
            <w:tcBorders>
              <w:top w:val="nil"/>
              <w:left w:val="nil"/>
              <w:bottom w:val="single" w:sz="4" w:space="0" w:color="auto"/>
              <w:right w:val="single" w:sz="4" w:space="0" w:color="auto"/>
            </w:tcBorders>
            <w:shd w:val="clear" w:color="auto" w:fill="auto"/>
            <w:noWrap/>
            <w:vAlign w:val="bottom"/>
            <w:hideMark/>
          </w:tcPr>
          <w:p w14:paraId="66AF8D9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77D7635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w:t>
            </w:r>
          </w:p>
        </w:tc>
        <w:tc>
          <w:tcPr>
            <w:tcW w:w="229" w:type="pct"/>
            <w:tcBorders>
              <w:top w:val="nil"/>
              <w:left w:val="nil"/>
              <w:bottom w:val="single" w:sz="4" w:space="0" w:color="auto"/>
              <w:right w:val="single" w:sz="4" w:space="0" w:color="auto"/>
            </w:tcBorders>
            <w:shd w:val="clear" w:color="auto" w:fill="auto"/>
            <w:noWrap/>
            <w:vAlign w:val="bottom"/>
            <w:hideMark/>
          </w:tcPr>
          <w:p w14:paraId="1D0C0FF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82" w:type="pct"/>
            <w:tcBorders>
              <w:top w:val="nil"/>
              <w:left w:val="nil"/>
              <w:bottom w:val="single" w:sz="4" w:space="0" w:color="auto"/>
              <w:right w:val="single" w:sz="4" w:space="0" w:color="auto"/>
            </w:tcBorders>
            <w:shd w:val="clear" w:color="auto" w:fill="auto"/>
            <w:noWrap/>
            <w:vAlign w:val="bottom"/>
            <w:hideMark/>
          </w:tcPr>
          <w:p w14:paraId="72CDA2F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r>
      <w:tr w:rsidR="00292B45" w:rsidRPr="004F0FB9" w14:paraId="6BE2E877"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5B019962"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ΕΚΠΑ</w:t>
            </w:r>
          </w:p>
        </w:tc>
        <w:tc>
          <w:tcPr>
            <w:tcW w:w="1614" w:type="pct"/>
            <w:tcBorders>
              <w:top w:val="nil"/>
              <w:left w:val="nil"/>
              <w:bottom w:val="single" w:sz="4" w:space="0" w:color="auto"/>
              <w:right w:val="single" w:sz="4" w:space="0" w:color="auto"/>
            </w:tcBorders>
            <w:shd w:val="clear" w:color="auto" w:fill="auto"/>
            <w:noWrap/>
            <w:vAlign w:val="bottom"/>
            <w:hideMark/>
          </w:tcPr>
          <w:p w14:paraId="67663D3C"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ΠΑΙΔΑΓΩΓΙΚΟ ΔΕΥΤΕΡΟΒΑΘΜΙΑΣ ΕΚΠΑΙΔΕΥΣΗΣ (ΑΘΗΝΑ)</w:t>
            </w:r>
          </w:p>
        </w:tc>
        <w:tc>
          <w:tcPr>
            <w:tcW w:w="377" w:type="pct"/>
            <w:tcBorders>
              <w:top w:val="nil"/>
              <w:left w:val="nil"/>
              <w:bottom w:val="single" w:sz="4" w:space="0" w:color="auto"/>
              <w:right w:val="single" w:sz="4" w:space="0" w:color="auto"/>
            </w:tcBorders>
            <w:shd w:val="clear" w:color="auto" w:fill="auto"/>
            <w:noWrap/>
            <w:vAlign w:val="bottom"/>
            <w:hideMark/>
          </w:tcPr>
          <w:p w14:paraId="5848119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150</w:t>
            </w:r>
          </w:p>
        </w:tc>
        <w:tc>
          <w:tcPr>
            <w:tcW w:w="375" w:type="pct"/>
            <w:tcBorders>
              <w:top w:val="nil"/>
              <w:left w:val="nil"/>
              <w:bottom w:val="single" w:sz="4" w:space="0" w:color="auto"/>
              <w:right w:val="single" w:sz="4" w:space="0" w:color="auto"/>
            </w:tcBorders>
            <w:shd w:val="clear" w:color="auto" w:fill="auto"/>
            <w:noWrap/>
            <w:vAlign w:val="bottom"/>
            <w:hideMark/>
          </w:tcPr>
          <w:p w14:paraId="5FD6E1A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135</w:t>
            </w:r>
          </w:p>
        </w:tc>
        <w:tc>
          <w:tcPr>
            <w:tcW w:w="229" w:type="pct"/>
            <w:tcBorders>
              <w:top w:val="nil"/>
              <w:left w:val="nil"/>
              <w:bottom w:val="single" w:sz="4" w:space="0" w:color="auto"/>
              <w:right w:val="single" w:sz="4" w:space="0" w:color="auto"/>
            </w:tcBorders>
            <w:shd w:val="clear" w:color="auto" w:fill="auto"/>
            <w:noWrap/>
            <w:vAlign w:val="bottom"/>
            <w:hideMark/>
          </w:tcPr>
          <w:p w14:paraId="519BDF25"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63CC649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333C8A2B"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348D50C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306" w:type="pct"/>
            <w:tcBorders>
              <w:top w:val="nil"/>
              <w:left w:val="nil"/>
              <w:bottom w:val="single" w:sz="4" w:space="0" w:color="auto"/>
              <w:right w:val="single" w:sz="4" w:space="0" w:color="auto"/>
            </w:tcBorders>
            <w:shd w:val="clear" w:color="auto" w:fill="auto"/>
            <w:noWrap/>
            <w:vAlign w:val="bottom"/>
            <w:hideMark/>
          </w:tcPr>
          <w:p w14:paraId="2C602B1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0061306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229" w:type="pct"/>
            <w:tcBorders>
              <w:top w:val="nil"/>
              <w:left w:val="nil"/>
              <w:bottom w:val="single" w:sz="4" w:space="0" w:color="auto"/>
              <w:right w:val="single" w:sz="4" w:space="0" w:color="auto"/>
            </w:tcBorders>
            <w:shd w:val="clear" w:color="auto" w:fill="auto"/>
            <w:noWrap/>
            <w:vAlign w:val="bottom"/>
            <w:hideMark/>
          </w:tcPr>
          <w:p w14:paraId="2B8A913F"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7DF2EFB5"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09E6365E"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7AFD04DA"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lastRenderedPageBreak/>
              <w:t>ΕΚΠΑ</w:t>
            </w:r>
          </w:p>
        </w:tc>
        <w:tc>
          <w:tcPr>
            <w:tcW w:w="1614" w:type="pct"/>
            <w:tcBorders>
              <w:top w:val="nil"/>
              <w:left w:val="nil"/>
              <w:bottom w:val="single" w:sz="4" w:space="0" w:color="auto"/>
              <w:right w:val="single" w:sz="4" w:space="0" w:color="auto"/>
            </w:tcBorders>
            <w:shd w:val="clear" w:color="auto" w:fill="auto"/>
            <w:noWrap/>
            <w:vAlign w:val="bottom"/>
            <w:hideMark/>
          </w:tcPr>
          <w:p w14:paraId="57B0277D"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ΠΑΙΔΑΓΩΓΙΚΟ ΔΗΜΟΤΙΚΗΣ ΕΚΠΑΙΔΕΥΣΗΣ (ΑΘΗΝΑ)</w:t>
            </w:r>
          </w:p>
        </w:tc>
        <w:tc>
          <w:tcPr>
            <w:tcW w:w="377" w:type="pct"/>
            <w:tcBorders>
              <w:top w:val="nil"/>
              <w:left w:val="nil"/>
              <w:bottom w:val="single" w:sz="4" w:space="0" w:color="auto"/>
              <w:right w:val="single" w:sz="4" w:space="0" w:color="auto"/>
            </w:tcBorders>
            <w:shd w:val="clear" w:color="auto" w:fill="auto"/>
            <w:noWrap/>
            <w:vAlign w:val="bottom"/>
            <w:hideMark/>
          </w:tcPr>
          <w:p w14:paraId="1BE7CFD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200</w:t>
            </w:r>
          </w:p>
        </w:tc>
        <w:tc>
          <w:tcPr>
            <w:tcW w:w="375" w:type="pct"/>
            <w:tcBorders>
              <w:top w:val="nil"/>
              <w:left w:val="nil"/>
              <w:bottom w:val="single" w:sz="4" w:space="0" w:color="auto"/>
              <w:right w:val="single" w:sz="4" w:space="0" w:color="auto"/>
            </w:tcBorders>
            <w:shd w:val="clear" w:color="auto" w:fill="auto"/>
            <w:noWrap/>
            <w:vAlign w:val="bottom"/>
            <w:hideMark/>
          </w:tcPr>
          <w:p w14:paraId="271D0E0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180</w:t>
            </w:r>
          </w:p>
        </w:tc>
        <w:tc>
          <w:tcPr>
            <w:tcW w:w="229" w:type="pct"/>
            <w:tcBorders>
              <w:top w:val="nil"/>
              <w:left w:val="nil"/>
              <w:bottom w:val="single" w:sz="4" w:space="0" w:color="auto"/>
              <w:right w:val="single" w:sz="4" w:space="0" w:color="auto"/>
            </w:tcBorders>
            <w:shd w:val="clear" w:color="auto" w:fill="auto"/>
            <w:noWrap/>
            <w:vAlign w:val="bottom"/>
            <w:hideMark/>
          </w:tcPr>
          <w:p w14:paraId="20AFC862"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12A7270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3190FFB3"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22AE4CC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306" w:type="pct"/>
            <w:tcBorders>
              <w:top w:val="nil"/>
              <w:left w:val="nil"/>
              <w:bottom w:val="single" w:sz="4" w:space="0" w:color="auto"/>
              <w:right w:val="single" w:sz="4" w:space="0" w:color="auto"/>
            </w:tcBorders>
            <w:shd w:val="clear" w:color="auto" w:fill="auto"/>
            <w:noWrap/>
            <w:vAlign w:val="bottom"/>
            <w:hideMark/>
          </w:tcPr>
          <w:p w14:paraId="13C4EEA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050332A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229" w:type="pct"/>
            <w:tcBorders>
              <w:top w:val="nil"/>
              <w:left w:val="nil"/>
              <w:bottom w:val="single" w:sz="4" w:space="0" w:color="auto"/>
              <w:right w:val="single" w:sz="4" w:space="0" w:color="auto"/>
            </w:tcBorders>
            <w:shd w:val="clear" w:color="auto" w:fill="auto"/>
            <w:noWrap/>
            <w:vAlign w:val="bottom"/>
            <w:hideMark/>
          </w:tcPr>
          <w:p w14:paraId="66BB629F"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3DC356D0"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42E90DC1"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5FC06E97"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ΕΚΠΑ</w:t>
            </w:r>
          </w:p>
        </w:tc>
        <w:tc>
          <w:tcPr>
            <w:tcW w:w="1614" w:type="pct"/>
            <w:tcBorders>
              <w:top w:val="nil"/>
              <w:left w:val="nil"/>
              <w:bottom w:val="single" w:sz="4" w:space="0" w:color="auto"/>
              <w:right w:val="single" w:sz="4" w:space="0" w:color="auto"/>
            </w:tcBorders>
            <w:shd w:val="clear" w:color="auto" w:fill="auto"/>
            <w:noWrap/>
            <w:vAlign w:val="bottom"/>
            <w:hideMark/>
          </w:tcPr>
          <w:p w14:paraId="745F8AC4"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ΠΛΗΡΟΦΟΡΙΚΗΣ ΚΑΙ ΤΗΛΕΠΙΚΟΙΝΩΝΙΩΝ (ΑΘΗΝΑ)</w:t>
            </w:r>
          </w:p>
        </w:tc>
        <w:tc>
          <w:tcPr>
            <w:tcW w:w="377" w:type="pct"/>
            <w:tcBorders>
              <w:top w:val="nil"/>
              <w:left w:val="nil"/>
              <w:bottom w:val="single" w:sz="4" w:space="0" w:color="auto"/>
              <w:right w:val="single" w:sz="4" w:space="0" w:color="auto"/>
            </w:tcBorders>
            <w:shd w:val="clear" w:color="auto" w:fill="auto"/>
            <w:noWrap/>
            <w:vAlign w:val="bottom"/>
            <w:hideMark/>
          </w:tcPr>
          <w:p w14:paraId="105B815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214</w:t>
            </w:r>
          </w:p>
        </w:tc>
        <w:tc>
          <w:tcPr>
            <w:tcW w:w="375" w:type="pct"/>
            <w:tcBorders>
              <w:top w:val="nil"/>
              <w:left w:val="nil"/>
              <w:bottom w:val="single" w:sz="4" w:space="0" w:color="auto"/>
              <w:right w:val="single" w:sz="4" w:space="0" w:color="auto"/>
            </w:tcBorders>
            <w:shd w:val="clear" w:color="auto" w:fill="auto"/>
            <w:noWrap/>
            <w:vAlign w:val="bottom"/>
            <w:hideMark/>
          </w:tcPr>
          <w:p w14:paraId="217D64B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172</w:t>
            </w:r>
          </w:p>
        </w:tc>
        <w:tc>
          <w:tcPr>
            <w:tcW w:w="229" w:type="pct"/>
            <w:tcBorders>
              <w:top w:val="nil"/>
              <w:left w:val="nil"/>
              <w:bottom w:val="single" w:sz="4" w:space="0" w:color="auto"/>
              <w:right w:val="single" w:sz="4" w:space="0" w:color="auto"/>
            </w:tcBorders>
            <w:shd w:val="clear" w:color="auto" w:fill="auto"/>
            <w:noWrap/>
            <w:vAlign w:val="bottom"/>
            <w:hideMark/>
          </w:tcPr>
          <w:p w14:paraId="628E456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21</w:t>
            </w:r>
          </w:p>
        </w:tc>
        <w:tc>
          <w:tcPr>
            <w:tcW w:w="229" w:type="pct"/>
            <w:tcBorders>
              <w:top w:val="nil"/>
              <w:left w:val="nil"/>
              <w:bottom w:val="single" w:sz="4" w:space="0" w:color="auto"/>
              <w:right w:val="single" w:sz="4" w:space="0" w:color="auto"/>
            </w:tcBorders>
            <w:shd w:val="clear" w:color="auto" w:fill="auto"/>
            <w:noWrap/>
            <w:vAlign w:val="bottom"/>
            <w:hideMark/>
          </w:tcPr>
          <w:p w14:paraId="0708863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6D1195A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56A68E1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306" w:type="pct"/>
            <w:tcBorders>
              <w:top w:val="nil"/>
              <w:left w:val="nil"/>
              <w:bottom w:val="single" w:sz="4" w:space="0" w:color="auto"/>
              <w:right w:val="single" w:sz="4" w:space="0" w:color="auto"/>
            </w:tcBorders>
            <w:shd w:val="clear" w:color="auto" w:fill="auto"/>
            <w:noWrap/>
            <w:vAlign w:val="bottom"/>
            <w:hideMark/>
          </w:tcPr>
          <w:p w14:paraId="4EA6F12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757D963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w:t>
            </w:r>
          </w:p>
        </w:tc>
        <w:tc>
          <w:tcPr>
            <w:tcW w:w="229" w:type="pct"/>
            <w:tcBorders>
              <w:top w:val="nil"/>
              <w:left w:val="nil"/>
              <w:bottom w:val="single" w:sz="4" w:space="0" w:color="auto"/>
              <w:right w:val="single" w:sz="4" w:space="0" w:color="auto"/>
            </w:tcBorders>
            <w:shd w:val="clear" w:color="auto" w:fill="auto"/>
            <w:noWrap/>
            <w:vAlign w:val="bottom"/>
            <w:hideMark/>
          </w:tcPr>
          <w:p w14:paraId="6DF7C4C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554493D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1AE2D1D1"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01C16CC0"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ΕΚΠΑ</w:t>
            </w:r>
          </w:p>
        </w:tc>
        <w:tc>
          <w:tcPr>
            <w:tcW w:w="1614" w:type="pct"/>
            <w:tcBorders>
              <w:top w:val="nil"/>
              <w:left w:val="nil"/>
              <w:bottom w:val="single" w:sz="4" w:space="0" w:color="auto"/>
              <w:right w:val="single" w:sz="4" w:space="0" w:color="auto"/>
            </w:tcBorders>
            <w:shd w:val="clear" w:color="auto" w:fill="auto"/>
            <w:noWrap/>
            <w:vAlign w:val="bottom"/>
            <w:hideMark/>
          </w:tcPr>
          <w:p w14:paraId="7475A7BC"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ΠΟΛΙΤΙΚΗΣ ΕΠΙΣΤΗΜΗΣ ΚΑΙ ΔΗΜΟΣΙΑΣ ΔΙΟΙΚΗΣΗΣ (ΑΘΗΝΑ)</w:t>
            </w:r>
          </w:p>
        </w:tc>
        <w:tc>
          <w:tcPr>
            <w:tcW w:w="377" w:type="pct"/>
            <w:tcBorders>
              <w:top w:val="nil"/>
              <w:left w:val="nil"/>
              <w:bottom w:val="single" w:sz="4" w:space="0" w:color="auto"/>
              <w:right w:val="single" w:sz="4" w:space="0" w:color="auto"/>
            </w:tcBorders>
            <w:shd w:val="clear" w:color="auto" w:fill="auto"/>
            <w:noWrap/>
            <w:vAlign w:val="bottom"/>
            <w:hideMark/>
          </w:tcPr>
          <w:p w14:paraId="60B0DB0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233</w:t>
            </w:r>
          </w:p>
        </w:tc>
        <w:tc>
          <w:tcPr>
            <w:tcW w:w="375" w:type="pct"/>
            <w:tcBorders>
              <w:top w:val="nil"/>
              <w:left w:val="nil"/>
              <w:bottom w:val="single" w:sz="4" w:space="0" w:color="auto"/>
              <w:right w:val="single" w:sz="4" w:space="0" w:color="auto"/>
            </w:tcBorders>
            <w:shd w:val="clear" w:color="auto" w:fill="auto"/>
            <w:noWrap/>
            <w:vAlign w:val="bottom"/>
            <w:hideMark/>
          </w:tcPr>
          <w:p w14:paraId="7BCF4C2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187</w:t>
            </w:r>
          </w:p>
        </w:tc>
        <w:tc>
          <w:tcPr>
            <w:tcW w:w="229" w:type="pct"/>
            <w:tcBorders>
              <w:top w:val="nil"/>
              <w:left w:val="nil"/>
              <w:bottom w:val="single" w:sz="4" w:space="0" w:color="auto"/>
              <w:right w:val="single" w:sz="4" w:space="0" w:color="auto"/>
            </w:tcBorders>
            <w:shd w:val="clear" w:color="auto" w:fill="auto"/>
            <w:noWrap/>
            <w:vAlign w:val="bottom"/>
            <w:hideMark/>
          </w:tcPr>
          <w:p w14:paraId="5AAA096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23</w:t>
            </w:r>
          </w:p>
        </w:tc>
        <w:tc>
          <w:tcPr>
            <w:tcW w:w="229" w:type="pct"/>
            <w:tcBorders>
              <w:top w:val="nil"/>
              <w:left w:val="nil"/>
              <w:bottom w:val="single" w:sz="4" w:space="0" w:color="auto"/>
              <w:right w:val="single" w:sz="4" w:space="0" w:color="auto"/>
            </w:tcBorders>
            <w:shd w:val="clear" w:color="auto" w:fill="auto"/>
            <w:noWrap/>
            <w:vAlign w:val="bottom"/>
            <w:hideMark/>
          </w:tcPr>
          <w:p w14:paraId="483790F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16C0C6F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7C9EDCC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w:t>
            </w:r>
          </w:p>
        </w:tc>
        <w:tc>
          <w:tcPr>
            <w:tcW w:w="306" w:type="pct"/>
            <w:tcBorders>
              <w:top w:val="nil"/>
              <w:left w:val="nil"/>
              <w:bottom w:val="single" w:sz="4" w:space="0" w:color="auto"/>
              <w:right w:val="single" w:sz="4" w:space="0" w:color="auto"/>
            </w:tcBorders>
            <w:shd w:val="clear" w:color="auto" w:fill="auto"/>
            <w:noWrap/>
            <w:vAlign w:val="bottom"/>
            <w:hideMark/>
          </w:tcPr>
          <w:p w14:paraId="7587DA3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77CA49D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229" w:type="pct"/>
            <w:tcBorders>
              <w:top w:val="nil"/>
              <w:left w:val="nil"/>
              <w:bottom w:val="single" w:sz="4" w:space="0" w:color="auto"/>
              <w:right w:val="single" w:sz="4" w:space="0" w:color="auto"/>
            </w:tcBorders>
            <w:shd w:val="clear" w:color="auto" w:fill="auto"/>
            <w:noWrap/>
            <w:vAlign w:val="bottom"/>
            <w:hideMark/>
          </w:tcPr>
          <w:p w14:paraId="268088D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2C0D723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67A15250"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0A97F6C0"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ΕΚΠΑ</w:t>
            </w:r>
          </w:p>
        </w:tc>
        <w:tc>
          <w:tcPr>
            <w:tcW w:w="1614" w:type="pct"/>
            <w:tcBorders>
              <w:top w:val="nil"/>
              <w:left w:val="nil"/>
              <w:bottom w:val="single" w:sz="4" w:space="0" w:color="auto"/>
              <w:right w:val="single" w:sz="4" w:space="0" w:color="auto"/>
            </w:tcBorders>
            <w:shd w:val="clear" w:color="auto" w:fill="auto"/>
            <w:noWrap/>
            <w:vAlign w:val="bottom"/>
            <w:hideMark/>
          </w:tcPr>
          <w:p w14:paraId="02E1E398"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ΡΩΣΙΚΗΣ ΓΛΩΣΣΑΣ ΚΑΙ ΦΙΛΟΛΟΓΙΑΣ ΚΑΙ ΣΛΑΒΙΚΩΝ ΣΠΟΥΔΩΝ (ΑΘΗΝΑ) – ΡΩΣΙΚΗΣ ΓΛΩΣΣΑΣ ΚΑΙ ΦΙΛΟΛΟΓΙΑΣ</w:t>
            </w:r>
          </w:p>
        </w:tc>
        <w:tc>
          <w:tcPr>
            <w:tcW w:w="377" w:type="pct"/>
            <w:tcBorders>
              <w:top w:val="nil"/>
              <w:left w:val="nil"/>
              <w:bottom w:val="single" w:sz="4" w:space="0" w:color="auto"/>
              <w:right w:val="single" w:sz="4" w:space="0" w:color="auto"/>
            </w:tcBorders>
            <w:shd w:val="clear" w:color="auto" w:fill="auto"/>
            <w:noWrap/>
            <w:vAlign w:val="bottom"/>
            <w:hideMark/>
          </w:tcPr>
          <w:p w14:paraId="2EE4E86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85</w:t>
            </w:r>
          </w:p>
        </w:tc>
        <w:tc>
          <w:tcPr>
            <w:tcW w:w="375" w:type="pct"/>
            <w:tcBorders>
              <w:top w:val="nil"/>
              <w:left w:val="nil"/>
              <w:bottom w:val="single" w:sz="4" w:space="0" w:color="auto"/>
              <w:right w:val="single" w:sz="4" w:space="0" w:color="auto"/>
            </w:tcBorders>
            <w:shd w:val="clear" w:color="auto" w:fill="auto"/>
            <w:noWrap/>
            <w:vAlign w:val="bottom"/>
            <w:hideMark/>
          </w:tcPr>
          <w:p w14:paraId="1EB49B6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76</w:t>
            </w:r>
          </w:p>
        </w:tc>
        <w:tc>
          <w:tcPr>
            <w:tcW w:w="229" w:type="pct"/>
            <w:tcBorders>
              <w:top w:val="nil"/>
              <w:left w:val="nil"/>
              <w:bottom w:val="single" w:sz="4" w:space="0" w:color="auto"/>
              <w:right w:val="single" w:sz="4" w:space="0" w:color="auto"/>
            </w:tcBorders>
            <w:shd w:val="clear" w:color="auto" w:fill="auto"/>
            <w:noWrap/>
            <w:vAlign w:val="bottom"/>
            <w:hideMark/>
          </w:tcPr>
          <w:p w14:paraId="11B98832"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15AAA33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4E44E9B2"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44C634A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306" w:type="pct"/>
            <w:tcBorders>
              <w:top w:val="nil"/>
              <w:left w:val="nil"/>
              <w:bottom w:val="single" w:sz="4" w:space="0" w:color="auto"/>
              <w:right w:val="single" w:sz="4" w:space="0" w:color="auto"/>
            </w:tcBorders>
            <w:shd w:val="clear" w:color="auto" w:fill="auto"/>
            <w:noWrap/>
            <w:vAlign w:val="bottom"/>
            <w:hideMark/>
          </w:tcPr>
          <w:p w14:paraId="02DE75C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2B5868D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79BA15DB"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72E57408"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07DA96B4"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32DFA732"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ΕΚΠΑ</w:t>
            </w:r>
          </w:p>
        </w:tc>
        <w:tc>
          <w:tcPr>
            <w:tcW w:w="1614" w:type="pct"/>
            <w:tcBorders>
              <w:top w:val="nil"/>
              <w:left w:val="nil"/>
              <w:bottom w:val="single" w:sz="4" w:space="0" w:color="auto"/>
              <w:right w:val="single" w:sz="4" w:space="0" w:color="auto"/>
            </w:tcBorders>
            <w:shd w:val="clear" w:color="auto" w:fill="auto"/>
            <w:noWrap/>
            <w:vAlign w:val="bottom"/>
            <w:hideMark/>
          </w:tcPr>
          <w:p w14:paraId="491E04BA"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ΤΕΧΝΟΛΟΓΙΩΝ ΨΗΦΙΑΚΗΣ ΒΙΟΜΗΧΑΝΙΑΣ (ΨΑΧΝΑ ΕΥΒΟΙΑΣ)</w:t>
            </w:r>
          </w:p>
        </w:tc>
        <w:tc>
          <w:tcPr>
            <w:tcW w:w="377" w:type="pct"/>
            <w:tcBorders>
              <w:top w:val="nil"/>
              <w:left w:val="nil"/>
              <w:bottom w:val="single" w:sz="4" w:space="0" w:color="auto"/>
              <w:right w:val="single" w:sz="4" w:space="0" w:color="auto"/>
            </w:tcBorders>
            <w:shd w:val="clear" w:color="auto" w:fill="auto"/>
            <w:noWrap/>
            <w:vAlign w:val="bottom"/>
            <w:hideMark/>
          </w:tcPr>
          <w:p w14:paraId="1FA82C1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230</w:t>
            </w:r>
          </w:p>
        </w:tc>
        <w:tc>
          <w:tcPr>
            <w:tcW w:w="375" w:type="pct"/>
            <w:tcBorders>
              <w:top w:val="nil"/>
              <w:left w:val="nil"/>
              <w:bottom w:val="single" w:sz="4" w:space="0" w:color="auto"/>
              <w:right w:val="single" w:sz="4" w:space="0" w:color="auto"/>
            </w:tcBorders>
            <w:shd w:val="clear" w:color="auto" w:fill="auto"/>
            <w:noWrap/>
            <w:vAlign w:val="bottom"/>
            <w:hideMark/>
          </w:tcPr>
          <w:p w14:paraId="11AF292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184</w:t>
            </w:r>
          </w:p>
        </w:tc>
        <w:tc>
          <w:tcPr>
            <w:tcW w:w="229" w:type="pct"/>
            <w:tcBorders>
              <w:top w:val="nil"/>
              <w:left w:val="nil"/>
              <w:bottom w:val="single" w:sz="4" w:space="0" w:color="auto"/>
              <w:right w:val="single" w:sz="4" w:space="0" w:color="auto"/>
            </w:tcBorders>
            <w:shd w:val="clear" w:color="auto" w:fill="auto"/>
            <w:noWrap/>
            <w:vAlign w:val="bottom"/>
            <w:hideMark/>
          </w:tcPr>
          <w:p w14:paraId="07CA474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23</w:t>
            </w:r>
          </w:p>
        </w:tc>
        <w:tc>
          <w:tcPr>
            <w:tcW w:w="229" w:type="pct"/>
            <w:tcBorders>
              <w:top w:val="nil"/>
              <w:left w:val="nil"/>
              <w:bottom w:val="single" w:sz="4" w:space="0" w:color="auto"/>
              <w:right w:val="single" w:sz="4" w:space="0" w:color="auto"/>
            </w:tcBorders>
            <w:shd w:val="clear" w:color="auto" w:fill="auto"/>
            <w:noWrap/>
            <w:vAlign w:val="bottom"/>
            <w:hideMark/>
          </w:tcPr>
          <w:p w14:paraId="761D830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65377BC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1C9466F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w:t>
            </w:r>
          </w:p>
        </w:tc>
        <w:tc>
          <w:tcPr>
            <w:tcW w:w="306" w:type="pct"/>
            <w:tcBorders>
              <w:top w:val="nil"/>
              <w:left w:val="nil"/>
              <w:bottom w:val="single" w:sz="4" w:space="0" w:color="auto"/>
              <w:right w:val="single" w:sz="4" w:space="0" w:color="auto"/>
            </w:tcBorders>
            <w:shd w:val="clear" w:color="auto" w:fill="auto"/>
            <w:noWrap/>
            <w:vAlign w:val="bottom"/>
            <w:hideMark/>
          </w:tcPr>
          <w:p w14:paraId="043F249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056B8F4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229" w:type="pct"/>
            <w:tcBorders>
              <w:top w:val="nil"/>
              <w:left w:val="nil"/>
              <w:bottom w:val="single" w:sz="4" w:space="0" w:color="auto"/>
              <w:right w:val="single" w:sz="4" w:space="0" w:color="auto"/>
            </w:tcBorders>
            <w:shd w:val="clear" w:color="auto" w:fill="auto"/>
            <w:noWrap/>
            <w:vAlign w:val="bottom"/>
            <w:hideMark/>
          </w:tcPr>
          <w:p w14:paraId="0A65134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62A24FC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16192E4A"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67D426F8"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ΕΚΠΑ</w:t>
            </w:r>
          </w:p>
        </w:tc>
        <w:tc>
          <w:tcPr>
            <w:tcW w:w="1614" w:type="pct"/>
            <w:tcBorders>
              <w:top w:val="nil"/>
              <w:left w:val="nil"/>
              <w:bottom w:val="single" w:sz="4" w:space="0" w:color="auto"/>
              <w:right w:val="single" w:sz="4" w:space="0" w:color="auto"/>
            </w:tcBorders>
            <w:shd w:val="clear" w:color="auto" w:fill="auto"/>
            <w:noWrap/>
            <w:vAlign w:val="bottom"/>
            <w:hideMark/>
          </w:tcPr>
          <w:p w14:paraId="50E7DF0B"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ΤΟΥΡΚΙΚΩΝ ΣΠΟΥΔΩΝ ΚΑΙ ΣΥΓΧΡΟΝΩΝ ΑΣΙΑΤΙΚΩΝ ΣΠΟΥΔΩΝ (ΑΘΗΝΑ)</w:t>
            </w:r>
          </w:p>
        </w:tc>
        <w:tc>
          <w:tcPr>
            <w:tcW w:w="377" w:type="pct"/>
            <w:tcBorders>
              <w:top w:val="nil"/>
              <w:left w:val="nil"/>
              <w:bottom w:val="single" w:sz="4" w:space="0" w:color="auto"/>
              <w:right w:val="single" w:sz="4" w:space="0" w:color="auto"/>
            </w:tcBorders>
            <w:shd w:val="clear" w:color="auto" w:fill="auto"/>
            <w:noWrap/>
            <w:vAlign w:val="bottom"/>
            <w:hideMark/>
          </w:tcPr>
          <w:p w14:paraId="6A6498D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124</w:t>
            </w:r>
          </w:p>
        </w:tc>
        <w:tc>
          <w:tcPr>
            <w:tcW w:w="375" w:type="pct"/>
            <w:tcBorders>
              <w:top w:val="nil"/>
              <w:left w:val="nil"/>
              <w:bottom w:val="single" w:sz="4" w:space="0" w:color="auto"/>
              <w:right w:val="single" w:sz="4" w:space="0" w:color="auto"/>
            </w:tcBorders>
            <w:shd w:val="clear" w:color="auto" w:fill="auto"/>
            <w:noWrap/>
            <w:vAlign w:val="bottom"/>
            <w:hideMark/>
          </w:tcPr>
          <w:p w14:paraId="3049376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112</w:t>
            </w:r>
          </w:p>
        </w:tc>
        <w:tc>
          <w:tcPr>
            <w:tcW w:w="229" w:type="pct"/>
            <w:tcBorders>
              <w:top w:val="nil"/>
              <w:left w:val="nil"/>
              <w:bottom w:val="single" w:sz="4" w:space="0" w:color="auto"/>
              <w:right w:val="single" w:sz="4" w:space="0" w:color="auto"/>
            </w:tcBorders>
            <w:shd w:val="clear" w:color="auto" w:fill="auto"/>
            <w:noWrap/>
            <w:vAlign w:val="bottom"/>
            <w:hideMark/>
          </w:tcPr>
          <w:p w14:paraId="03DEE0C2"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1861156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5F7E8FE4"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1563139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306" w:type="pct"/>
            <w:tcBorders>
              <w:top w:val="nil"/>
              <w:left w:val="nil"/>
              <w:bottom w:val="single" w:sz="4" w:space="0" w:color="auto"/>
              <w:right w:val="single" w:sz="4" w:space="0" w:color="auto"/>
            </w:tcBorders>
            <w:shd w:val="clear" w:color="auto" w:fill="auto"/>
            <w:noWrap/>
            <w:vAlign w:val="bottom"/>
            <w:hideMark/>
          </w:tcPr>
          <w:p w14:paraId="14F45C8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7D8F8A5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229" w:type="pct"/>
            <w:tcBorders>
              <w:top w:val="nil"/>
              <w:left w:val="nil"/>
              <w:bottom w:val="single" w:sz="4" w:space="0" w:color="auto"/>
              <w:right w:val="single" w:sz="4" w:space="0" w:color="auto"/>
            </w:tcBorders>
            <w:shd w:val="clear" w:color="auto" w:fill="auto"/>
            <w:noWrap/>
            <w:vAlign w:val="bottom"/>
            <w:hideMark/>
          </w:tcPr>
          <w:p w14:paraId="06BB8593"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63001B03"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6F89B9E0"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5F118B72"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ΕΚΠΑ</w:t>
            </w:r>
          </w:p>
        </w:tc>
        <w:tc>
          <w:tcPr>
            <w:tcW w:w="1614" w:type="pct"/>
            <w:tcBorders>
              <w:top w:val="nil"/>
              <w:left w:val="nil"/>
              <w:bottom w:val="single" w:sz="4" w:space="0" w:color="auto"/>
              <w:right w:val="single" w:sz="4" w:space="0" w:color="auto"/>
            </w:tcBorders>
            <w:shd w:val="clear" w:color="auto" w:fill="auto"/>
            <w:noWrap/>
            <w:vAlign w:val="bottom"/>
            <w:hideMark/>
          </w:tcPr>
          <w:p w14:paraId="3F1F87F4"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ΦΑΡΜΑΚΕΥΤΙΚΗΣ (ΑΘΗΝΑ)</w:t>
            </w:r>
          </w:p>
        </w:tc>
        <w:tc>
          <w:tcPr>
            <w:tcW w:w="377" w:type="pct"/>
            <w:tcBorders>
              <w:top w:val="nil"/>
              <w:left w:val="nil"/>
              <w:bottom w:val="single" w:sz="4" w:space="0" w:color="auto"/>
              <w:right w:val="single" w:sz="4" w:space="0" w:color="auto"/>
            </w:tcBorders>
            <w:shd w:val="clear" w:color="auto" w:fill="auto"/>
            <w:noWrap/>
            <w:vAlign w:val="bottom"/>
            <w:hideMark/>
          </w:tcPr>
          <w:p w14:paraId="37AF78E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114</w:t>
            </w:r>
          </w:p>
        </w:tc>
        <w:tc>
          <w:tcPr>
            <w:tcW w:w="375" w:type="pct"/>
            <w:tcBorders>
              <w:top w:val="nil"/>
              <w:left w:val="nil"/>
              <w:bottom w:val="single" w:sz="4" w:space="0" w:color="auto"/>
              <w:right w:val="single" w:sz="4" w:space="0" w:color="auto"/>
            </w:tcBorders>
            <w:shd w:val="clear" w:color="auto" w:fill="auto"/>
            <w:noWrap/>
            <w:vAlign w:val="bottom"/>
            <w:hideMark/>
          </w:tcPr>
          <w:p w14:paraId="61BEFB6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97</w:t>
            </w:r>
          </w:p>
        </w:tc>
        <w:tc>
          <w:tcPr>
            <w:tcW w:w="229" w:type="pct"/>
            <w:tcBorders>
              <w:top w:val="nil"/>
              <w:left w:val="nil"/>
              <w:bottom w:val="single" w:sz="4" w:space="0" w:color="auto"/>
              <w:right w:val="single" w:sz="4" w:space="0" w:color="auto"/>
            </w:tcBorders>
            <w:shd w:val="clear" w:color="auto" w:fill="auto"/>
            <w:noWrap/>
            <w:vAlign w:val="bottom"/>
            <w:hideMark/>
          </w:tcPr>
          <w:p w14:paraId="76BFA06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229" w:type="pct"/>
            <w:tcBorders>
              <w:top w:val="nil"/>
              <w:left w:val="nil"/>
              <w:bottom w:val="single" w:sz="4" w:space="0" w:color="auto"/>
              <w:right w:val="single" w:sz="4" w:space="0" w:color="auto"/>
            </w:tcBorders>
            <w:shd w:val="clear" w:color="auto" w:fill="auto"/>
            <w:noWrap/>
            <w:vAlign w:val="bottom"/>
            <w:hideMark/>
          </w:tcPr>
          <w:p w14:paraId="307A085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549E683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5C11D15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306" w:type="pct"/>
            <w:tcBorders>
              <w:top w:val="nil"/>
              <w:left w:val="nil"/>
              <w:bottom w:val="single" w:sz="4" w:space="0" w:color="auto"/>
              <w:right w:val="single" w:sz="4" w:space="0" w:color="auto"/>
            </w:tcBorders>
            <w:shd w:val="clear" w:color="auto" w:fill="auto"/>
            <w:noWrap/>
            <w:vAlign w:val="bottom"/>
            <w:hideMark/>
          </w:tcPr>
          <w:p w14:paraId="3297CC2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047F785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2939683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1A5FFD6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675F7758"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11ACB592"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ΕΚΠΑ</w:t>
            </w:r>
          </w:p>
        </w:tc>
        <w:tc>
          <w:tcPr>
            <w:tcW w:w="1614" w:type="pct"/>
            <w:tcBorders>
              <w:top w:val="nil"/>
              <w:left w:val="nil"/>
              <w:bottom w:val="single" w:sz="4" w:space="0" w:color="auto"/>
              <w:right w:val="single" w:sz="4" w:space="0" w:color="auto"/>
            </w:tcBorders>
            <w:shd w:val="clear" w:color="auto" w:fill="auto"/>
            <w:noWrap/>
            <w:vAlign w:val="bottom"/>
            <w:hideMark/>
          </w:tcPr>
          <w:p w14:paraId="29BE6ACC"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ΦΙΛΟΛΟΓΙΑΣ (ΑΘΗΝΑ)</w:t>
            </w:r>
          </w:p>
        </w:tc>
        <w:tc>
          <w:tcPr>
            <w:tcW w:w="377" w:type="pct"/>
            <w:tcBorders>
              <w:top w:val="nil"/>
              <w:left w:val="nil"/>
              <w:bottom w:val="single" w:sz="4" w:space="0" w:color="auto"/>
              <w:right w:val="single" w:sz="4" w:space="0" w:color="auto"/>
            </w:tcBorders>
            <w:shd w:val="clear" w:color="auto" w:fill="auto"/>
            <w:noWrap/>
            <w:vAlign w:val="bottom"/>
            <w:hideMark/>
          </w:tcPr>
          <w:p w14:paraId="0913D5E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329</w:t>
            </w:r>
          </w:p>
        </w:tc>
        <w:tc>
          <w:tcPr>
            <w:tcW w:w="375" w:type="pct"/>
            <w:tcBorders>
              <w:top w:val="nil"/>
              <w:left w:val="nil"/>
              <w:bottom w:val="single" w:sz="4" w:space="0" w:color="auto"/>
              <w:right w:val="single" w:sz="4" w:space="0" w:color="auto"/>
            </w:tcBorders>
            <w:shd w:val="clear" w:color="auto" w:fill="auto"/>
            <w:noWrap/>
            <w:vAlign w:val="bottom"/>
            <w:hideMark/>
          </w:tcPr>
          <w:p w14:paraId="59019E7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296</w:t>
            </w:r>
          </w:p>
        </w:tc>
        <w:tc>
          <w:tcPr>
            <w:tcW w:w="229" w:type="pct"/>
            <w:tcBorders>
              <w:top w:val="nil"/>
              <w:left w:val="nil"/>
              <w:bottom w:val="single" w:sz="4" w:space="0" w:color="auto"/>
              <w:right w:val="single" w:sz="4" w:space="0" w:color="auto"/>
            </w:tcBorders>
            <w:shd w:val="clear" w:color="auto" w:fill="auto"/>
            <w:noWrap/>
            <w:vAlign w:val="bottom"/>
            <w:hideMark/>
          </w:tcPr>
          <w:p w14:paraId="2E2900C4"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760F284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3E8849A3"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0D7DCE2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17</w:t>
            </w:r>
          </w:p>
        </w:tc>
        <w:tc>
          <w:tcPr>
            <w:tcW w:w="306" w:type="pct"/>
            <w:tcBorders>
              <w:top w:val="nil"/>
              <w:left w:val="nil"/>
              <w:bottom w:val="single" w:sz="4" w:space="0" w:color="auto"/>
              <w:right w:val="single" w:sz="4" w:space="0" w:color="auto"/>
            </w:tcBorders>
            <w:shd w:val="clear" w:color="auto" w:fill="auto"/>
            <w:noWrap/>
            <w:vAlign w:val="bottom"/>
            <w:hideMark/>
          </w:tcPr>
          <w:p w14:paraId="2E5A832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6165AEC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w:t>
            </w:r>
          </w:p>
        </w:tc>
        <w:tc>
          <w:tcPr>
            <w:tcW w:w="229" w:type="pct"/>
            <w:tcBorders>
              <w:top w:val="nil"/>
              <w:left w:val="nil"/>
              <w:bottom w:val="single" w:sz="4" w:space="0" w:color="auto"/>
              <w:right w:val="single" w:sz="4" w:space="0" w:color="auto"/>
            </w:tcBorders>
            <w:shd w:val="clear" w:color="auto" w:fill="auto"/>
            <w:noWrap/>
            <w:vAlign w:val="bottom"/>
            <w:hideMark/>
          </w:tcPr>
          <w:p w14:paraId="14EFED8E"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53791675"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65F93E19"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547259F0"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ΕΚΠΑ</w:t>
            </w:r>
          </w:p>
        </w:tc>
        <w:tc>
          <w:tcPr>
            <w:tcW w:w="1614" w:type="pct"/>
            <w:tcBorders>
              <w:top w:val="nil"/>
              <w:left w:val="nil"/>
              <w:bottom w:val="single" w:sz="4" w:space="0" w:color="auto"/>
              <w:right w:val="single" w:sz="4" w:space="0" w:color="auto"/>
            </w:tcBorders>
            <w:shd w:val="clear" w:color="auto" w:fill="auto"/>
            <w:noWrap/>
            <w:vAlign w:val="bottom"/>
            <w:hideMark/>
          </w:tcPr>
          <w:p w14:paraId="41F12667"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ΦΙΛΟΣΟΦΙΑΣ (ΑΘΗΝΑ)</w:t>
            </w:r>
          </w:p>
        </w:tc>
        <w:tc>
          <w:tcPr>
            <w:tcW w:w="377" w:type="pct"/>
            <w:tcBorders>
              <w:top w:val="nil"/>
              <w:left w:val="nil"/>
              <w:bottom w:val="single" w:sz="4" w:space="0" w:color="auto"/>
              <w:right w:val="single" w:sz="4" w:space="0" w:color="auto"/>
            </w:tcBorders>
            <w:shd w:val="clear" w:color="auto" w:fill="auto"/>
            <w:noWrap/>
            <w:vAlign w:val="bottom"/>
            <w:hideMark/>
          </w:tcPr>
          <w:p w14:paraId="5B5B0B9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150</w:t>
            </w:r>
          </w:p>
        </w:tc>
        <w:tc>
          <w:tcPr>
            <w:tcW w:w="375" w:type="pct"/>
            <w:tcBorders>
              <w:top w:val="nil"/>
              <w:left w:val="nil"/>
              <w:bottom w:val="single" w:sz="4" w:space="0" w:color="auto"/>
              <w:right w:val="single" w:sz="4" w:space="0" w:color="auto"/>
            </w:tcBorders>
            <w:shd w:val="clear" w:color="auto" w:fill="auto"/>
            <w:noWrap/>
            <w:vAlign w:val="bottom"/>
            <w:hideMark/>
          </w:tcPr>
          <w:p w14:paraId="4ED7A4D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135</w:t>
            </w:r>
          </w:p>
        </w:tc>
        <w:tc>
          <w:tcPr>
            <w:tcW w:w="229" w:type="pct"/>
            <w:tcBorders>
              <w:top w:val="nil"/>
              <w:left w:val="nil"/>
              <w:bottom w:val="single" w:sz="4" w:space="0" w:color="auto"/>
              <w:right w:val="single" w:sz="4" w:space="0" w:color="auto"/>
            </w:tcBorders>
            <w:shd w:val="clear" w:color="auto" w:fill="auto"/>
            <w:noWrap/>
            <w:vAlign w:val="bottom"/>
            <w:hideMark/>
          </w:tcPr>
          <w:p w14:paraId="41DB02C0"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0A05604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0B4A9C05"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48502FB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306" w:type="pct"/>
            <w:tcBorders>
              <w:top w:val="nil"/>
              <w:left w:val="nil"/>
              <w:bottom w:val="single" w:sz="4" w:space="0" w:color="auto"/>
              <w:right w:val="single" w:sz="4" w:space="0" w:color="auto"/>
            </w:tcBorders>
            <w:shd w:val="clear" w:color="auto" w:fill="auto"/>
            <w:noWrap/>
            <w:vAlign w:val="bottom"/>
            <w:hideMark/>
          </w:tcPr>
          <w:p w14:paraId="4742D59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6A0913D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229" w:type="pct"/>
            <w:tcBorders>
              <w:top w:val="nil"/>
              <w:left w:val="nil"/>
              <w:bottom w:val="single" w:sz="4" w:space="0" w:color="auto"/>
              <w:right w:val="single" w:sz="4" w:space="0" w:color="auto"/>
            </w:tcBorders>
            <w:shd w:val="clear" w:color="auto" w:fill="auto"/>
            <w:noWrap/>
            <w:vAlign w:val="bottom"/>
            <w:hideMark/>
          </w:tcPr>
          <w:p w14:paraId="794A0C78"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28CD45BD"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577E87EB"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25D02824"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ΕΚΠΑ</w:t>
            </w:r>
          </w:p>
        </w:tc>
        <w:tc>
          <w:tcPr>
            <w:tcW w:w="1614" w:type="pct"/>
            <w:tcBorders>
              <w:top w:val="nil"/>
              <w:left w:val="nil"/>
              <w:bottom w:val="single" w:sz="4" w:space="0" w:color="auto"/>
              <w:right w:val="single" w:sz="4" w:space="0" w:color="auto"/>
            </w:tcBorders>
            <w:shd w:val="clear" w:color="auto" w:fill="auto"/>
            <w:noWrap/>
            <w:vAlign w:val="bottom"/>
            <w:hideMark/>
          </w:tcPr>
          <w:p w14:paraId="3DA0A580"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ΦΥΣΙΚΗΣ (ΑΘΗΝΑ)</w:t>
            </w:r>
          </w:p>
        </w:tc>
        <w:tc>
          <w:tcPr>
            <w:tcW w:w="377" w:type="pct"/>
            <w:tcBorders>
              <w:top w:val="nil"/>
              <w:left w:val="nil"/>
              <w:bottom w:val="single" w:sz="4" w:space="0" w:color="auto"/>
              <w:right w:val="single" w:sz="4" w:space="0" w:color="auto"/>
            </w:tcBorders>
            <w:shd w:val="clear" w:color="auto" w:fill="auto"/>
            <w:noWrap/>
            <w:vAlign w:val="bottom"/>
            <w:hideMark/>
          </w:tcPr>
          <w:p w14:paraId="56F9F0B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185</w:t>
            </w:r>
          </w:p>
        </w:tc>
        <w:tc>
          <w:tcPr>
            <w:tcW w:w="375" w:type="pct"/>
            <w:tcBorders>
              <w:top w:val="nil"/>
              <w:left w:val="nil"/>
              <w:bottom w:val="single" w:sz="4" w:space="0" w:color="auto"/>
              <w:right w:val="single" w:sz="4" w:space="0" w:color="auto"/>
            </w:tcBorders>
            <w:shd w:val="clear" w:color="auto" w:fill="auto"/>
            <w:noWrap/>
            <w:vAlign w:val="bottom"/>
            <w:hideMark/>
          </w:tcPr>
          <w:p w14:paraId="4D94BF2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157</w:t>
            </w:r>
          </w:p>
        </w:tc>
        <w:tc>
          <w:tcPr>
            <w:tcW w:w="229" w:type="pct"/>
            <w:tcBorders>
              <w:top w:val="nil"/>
              <w:left w:val="nil"/>
              <w:bottom w:val="single" w:sz="4" w:space="0" w:color="auto"/>
              <w:right w:val="single" w:sz="4" w:space="0" w:color="auto"/>
            </w:tcBorders>
            <w:shd w:val="clear" w:color="auto" w:fill="auto"/>
            <w:noWrap/>
            <w:vAlign w:val="bottom"/>
            <w:hideMark/>
          </w:tcPr>
          <w:p w14:paraId="5E75FBC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w:t>
            </w:r>
          </w:p>
        </w:tc>
        <w:tc>
          <w:tcPr>
            <w:tcW w:w="229" w:type="pct"/>
            <w:tcBorders>
              <w:top w:val="nil"/>
              <w:left w:val="nil"/>
              <w:bottom w:val="single" w:sz="4" w:space="0" w:color="auto"/>
              <w:right w:val="single" w:sz="4" w:space="0" w:color="auto"/>
            </w:tcBorders>
            <w:shd w:val="clear" w:color="auto" w:fill="auto"/>
            <w:noWrap/>
            <w:vAlign w:val="bottom"/>
            <w:hideMark/>
          </w:tcPr>
          <w:p w14:paraId="6F480AF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39DA204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0015A05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w:t>
            </w:r>
          </w:p>
        </w:tc>
        <w:tc>
          <w:tcPr>
            <w:tcW w:w="306" w:type="pct"/>
            <w:tcBorders>
              <w:top w:val="nil"/>
              <w:left w:val="nil"/>
              <w:bottom w:val="single" w:sz="4" w:space="0" w:color="auto"/>
              <w:right w:val="single" w:sz="4" w:space="0" w:color="auto"/>
            </w:tcBorders>
            <w:shd w:val="clear" w:color="auto" w:fill="auto"/>
            <w:noWrap/>
            <w:vAlign w:val="bottom"/>
            <w:hideMark/>
          </w:tcPr>
          <w:p w14:paraId="58B3BFF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02D8CC6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w:t>
            </w:r>
          </w:p>
        </w:tc>
        <w:tc>
          <w:tcPr>
            <w:tcW w:w="229" w:type="pct"/>
            <w:tcBorders>
              <w:top w:val="nil"/>
              <w:left w:val="nil"/>
              <w:bottom w:val="single" w:sz="4" w:space="0" w:color="auto"/>
              <w:right w:val="single" w:sz="4" w:space="0" w:color="auto"/>
            </w:tcBorders>
            <w:shd w:val="clear" w:color="auto" w:fill="auto"/>
            <w:noWrap/>
            <w:vAlign w:val="bottom"/>
            <w:hideMark/>
          </w:tcPr>
          <w:p w14:paraId="5225CF0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0F8409F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4F9086A1"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2C3117A4"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ΕΚΠΑ</w:t>
            </w:r>
          </w:p>
        </w:tc>
        <w:tc>
          <w:tcPr>
            <w:tcW w:w="1614" w:type="pct"/>
            <w:tcBorders>
              <w:top w:val="nil"/>
              <w:left w:val="nil"/>
              <w:bottom w:val="single" w:sz="4" w:space="0" w:color="auto"/>
              <w:right w:val="single" w:sz="4" w:space="0" w:color="auto"/>
            </w:tcBorders>
            <w:shd w:val="clear" w:color="auto" w:fill="auto"/>
            <w:noWrap/>
            <w:vAlign w:val="bottom"/>
            <w:hideMark/>
          </w:tcPr>
          <w:p w14:paraId="7264BD2D"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ΧΗΜΕΙΑΣ (ΑΘΗΝΑ)</w:t>
            </w:r>
          </w:p>
        </w:tc>
        <w:tc>
          <w:tcPr>
            <w:tcW w:w="377" w:type="pct"/>
            <w:tcBorders>
              <w:top w:val="nil"/>
              <w:left w:val="nil"/>
              <w:bottom w:val="single" w:sz="4" w:space="0" w:color="auto"/>
              <w:right w:val="single" w:sz="4" w:space="0" w:color="auto"/>
            </w:tcBorders>
            <w:shd w:val="clear" w:color="auto" w:fill="auto"/>
            <w:noWrap/>
            <w:vAlign w:val="bottom"/>
            <w:hideMark/>
          </w:tcPr>
          <w:p w14:paraId="1DBA55F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105</w:t>
            </w:r>
          </w:p>
        </w:tc>
        <w:tc>
          <w:tcPr>
            <w:tcW w:w="375" w:type="pct"/>
            <w:tcBorders>
              <w:top w:val="nil"/>
              <w:left w:val="nil"/>
              <w:bottom w:val="single" w:sz="4" w:space="0" w:color="auto"/>
              <w:right w:val="single" w:sz="4" w:space="0" w:color="auto"/>
            </w:tcBorders>
            <w:shd w:val="clear" w:color="auto" w:fill="auto"/>
            <w:noWrap/>
            <w:vAlign w:val="bottom"/>
            <w:hideMark/>
          </w:tcPr>
          <w:p w14:paraId="107FDC4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94</w:t>
            </w:r>
          </w:p>
        </w:tc>
        <w:tc>
          <w:tcPr>
            <w:tcW w:w="229" w:type="pct"/>
            <w:tcBorders>
              <w:top w:val="nil"/>
              <w:left w:val="nil"/>
              <w:bottom w:val="single" w:sz="4" w:space="0" w:color="auto"/>
              <w:right w:val="single" w:sz="4" w:space="0" w:color="auto"/>
            </w:tcBorders>
            <w:shd w:val="clear" w:color="auto" w:fill="auto"/>
            <w:noWrap/>
            <w:vAlign w:val="bottom"/>
            <w:hideMark/>
          </w:tcPr>
          <w:p w14:paraId="1432BF47"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79E0C9B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3FA6E019"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7FEFF38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306" w:type="pct"/>
            <w:tcBorders>
              <w:top w:val="nil"/>
              <w:left w:val="nil"/>
              <w:bottom w:val="single" w:sz="4" w:space="0" w:color="auto"/>
              <w:right w:val="single" w:sz="4" w:space="0" w:color="auto"/>
            </w:tcBorders>
            <w:shd w:val="clear" w:color="auto" w:fill="auto"/>
            <w:noWrap/>
            <w:vAlign w:val="bottom"/>
            <w:hideMark/>
          </w:tcPr>
          <w:p w14:paraId="335E50B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444B723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1D68A95B"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5335BC95"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2D888985"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7689BAE8"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ΕΚΠΑ</w:t>
            </w:r>
          </w:p>
        </w:tc>
        <w:tc>
          <w:tcPr>
            <w:tcW w:w="1614" w:type="pct"/>
            <w:tcBorders>
              <w:top w:val="nil"/>
              <w:left w:val="nil"/>
              <w:bottom w:val="single" w:sz="4" w:space="0" w:color="auto"/>
              <w:right w:val="single" w:sz="4" w:space="0" w:color="auto"/>
            </w:tcBorders>
            <w:shd w:val="clear" w:color="auto" w:fill="auto"/>
            <w:noWrap/>
            <w:vAlign w:val="bottom"/>
            <w:hideMark/>
          </w:tcPr>
          <w:p w14:paraId="1CD4501E"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ΨΗΦΙΑΚΩΝ ΤΕΧΝΩΝ ΚΑΙ ΚΙΝΗΜΑΤΟΓΡΑΦΟΥ (ΨΑΧΝΑ ΕΥΒΟΙΑΣ)</w:t>
            </w:r>
          </w:p>
        </w:tc>
        <w:tc>
          <w:tcPr>
            <w:tcW w:w="377" w:type="pct"/>
            <w:tcBorders>
              <w:top w:val="nil"/>
              <w:left w:val="nil"/>
              <w:bottom w:val="single" w:sz="4" w:space="0" w:color="auto"/>
              <w:right w:val="single" w:sz="4" w:space="0" w:color="auto"/>
            </w:tcBorders>
            <w:shd w:val="clear" w:color="auto" w:fill="auto"/>
            <w:noWrap/>
            <w:vAlign w:val="bottom"/>
            <w:hideMark/>
          </w:tcPr>
          <w:p w14:paraId="18124FD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100</w:t>
            </w:r>
          </w:p>
        </w:tc>
        <w:tc>
          <w:tcPr>
            <w:tcW w:w="375" w:type="pct"/>
            <w:tcBorders>
              <w:top w:val="nil"/>
              <w:left w:val="nil"/>
              <w:bottom w:val="single" w:sz="4" w:space="0" w:color="auto"/>
              <w:right w:val="single" w:sz="4" w:space="0" w:color="auto"/>
            </w:tcBorders>
            <w:shd w:val="clear" w:color="auto" w:fill="auto"/>
            <w:noWrap/>
            <w:vAlign w:val="bottom"/>
            <w:hideMark/>
          </w:tcPr>
          <w:p w14:paraId="118E974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80</w:t>
            </w:r>
          </w:p>
        </w:tc>
        <w:tc>
          <w:tcPr>
            <w:tcW w:w="229" w:type="pct"/>
            <w:tcBorders>
              <w:top w:val="nil"/>
              <w:left w:val="nil"/>
              <w:bottom w:val="single" w:sz="4" w:space="0" w:color="auto"/>
              <w:right w:val="single" w:sz="4" w:space="0" w:color="auto"/>
            </w:tcBorders>
            <w:shd w:val="clear" w:color="auto" w:fill="auto"/>
            <w:noWrap/>
            <w:vAlign w:val="bottom"/>
            <w:hideMark/>
          </w:tcPr>
          <w:p w14:paraId="264DFE9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229" w:type="pct"/>
            <w:tcBorders>
              <w:top w:val="nil"/>
              <w:left w:val="nil"/>
              <w:bottom w:val="single" w:sz="4" w:space="0" w:color="auto"/>
              <w:right w:val="single" w:sz="4" w:space="0" w:color="auto"/>
            </w:tcBorders>
            <w:shd w:val="clear" w:color="auto" w:fill="auto"/>
            <w:noWrap/>
            <w:vAlign w:val="bottom"/>
            <w:hideMark/>
          </w:tcPr>
          <w:p w14:paraId="192BEBF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45088D7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7428F30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306" w:type="pct"/>
            <w:tcBorders>
              <w:top w:val="nil"/>
              <w:left w:val="nil"/>
              <w:bottom w:val="single" w:sz="4" w:space="0" w:color="auto"/>
              <w:right w:val="single" w:sz="4" w:space="0" w:color="auto"/>
            </w:tcBorders>
            <w:shd w:val="clear" w:color="auto" w:fill="auto"/>
            <w:noWrap/>
            <w:vAlign w:val="bottom"/>
            <w:hideMark/>
          </w:tcPr>
          <w:p w14:paraId="62009F6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4CF0D58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4E3BF64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6D63ED0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393E2E10"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6A108FDA"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ΕΚΠΑ</w:t>
            </w:r>
          </w:p>
        </w:tc>
        <w:tc>
          <w:tcPr>
            <w:tcW w:w="1614" w:type="pct"/>
            <w:tcBorders>
              <w:top w:val="nil"/>
              <w:left w:val="nil"/>
              <w:bottom w:val="single" w:sz="4" w:space="0" w:color="auto"/>
              <w:right w:val="single" w:sz="4" w:space="0" w:color="auto"/>
            </w:tcBorders>
            <w:shd w:val="clear" w:color="auto" w:fill="auto"/>
            <w:noWrap/>
            <w:vAlign w:val="bottom"/>
            <w:hideMark/>
          </w:tcPr>
          <w:p w14:paraId="186B848D"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ΨΥΧΟΛΟΓΙΑΣ (ΑΘΗΝΑ) - ΕΚΠΑ</w:t>
            </w:r>
          </w:p>
        </w:tc>
        <w:tc>
          <w:tcPr>
            <w:tcW w:w="377" w:type="pct"/>
            <w:tcBorders>
              <w:top w:val="nil"/>
              <w:left w:val="nil"/>
              <w:bottom w:val="single" w:sz="4" w:space="0" w:color="auto"/>
              <w:right w:val="single" w:sz="4" w:space="0" w:color="auto"/>
            </w:tcBorders>
            <w:shd w:val="clear" w:color="auto" w:fill="auto"/>
            <w:noWrap/>
            <w:vAlign w:val="bottom"/>
            <w:hideMark/>
          </w:tcPr>
          <w:p w14:paraId="6FC8CD5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169</w:t>
            </w:r>
          </w:p>
        </w:tc>
        <w:tc>
          <w:tcPr>
            <w:tcW w:w="375" w:type="pct"/>
            <w:tcBorders>
              <w:top w:val="nil"/>
              <w:left w:val="nil"/>
              <w:bottom w:val="single" w:sz="4" w:space="0" w:color="auto"/>
              <w:right w:val="single" w:sz="4" w:space="0" w:color="auto"/>
            </w:tcBorders>
            <w:shd w:val="clear" w:color="auto" w:fill="auto"/>
            <w:noWrap/>
            <w:vAlign w:val="bottom"/>
            <w:hideMark/>
          </w:tcPr>
          <w:p w14:paraId="057A84A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152</w:t>
            </w:r>
          </w:p>
        </w:tc>
        <w:tc>
          <w:tcPr>
            <w:tcW w:w="229" w:type="pct"/>
            <w:tcBorders>
              <w:top w:val="nil"/>
              <w:left w:val="nil"/>
              <w:bottom w:val="single" w:sz="4" w:space="0" w:color="auto"/>
              <w:right w:val="single" w:sz="4" w:space="0" w:color="auto"/>
            </w:tcBorders>
            <w:shd w:val="clear" w:color="auto" w:fill="auto"/>
            <w:noWrap/>
            <w:vAlign w:val="bottom"/>
            <w:hideMark/>
          </w:tcPr>
          <w:p w14:paraId="4840EDA3"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7DE96BA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7ED456B5"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330F6AF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w:t>
            </w:r>
          </w:p>
        </w:tc>
        <w:tc>
          <w:tcPr>
            <w:tcW w:w="306" w:type="pct"/>
            <w:tcBorders>
              <w:top w:val="nil"/>
              <w:left w:val="nil"/>
              <w:bottom w:val="single" w:sz="4" w:space="0" w:color="auto"/>
              <w:right w:val="single" w:sz="4" w:space="0" w:color="auto"/>
            </w:tcBorders>
            <w:shd w:val="clear" w:color="auto" w:fill="auto"/>
            <w:noWrap/>
            <w:vAlign w:val="bottom"/>
            <w:hideMark/>
          </w:tcPr>
          <w:p w14:paraId="71887B3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1BED0C1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w:t>
            </w:r>
          </w:p>
        </w:tc>
        <w:tc>
          <w:tcPr>
            <w:tcW w:w="229" w:type="pct"/>
            <w:tcBorders>
              <w:top w:val="nil"/>
              <w:left w:val="nil"/>
              <w:bottom w:val="single" w:sz="4" w:space="0" w:color="auto"/>
              <w:right w:val="single" w:sz="4" w:space="0" w:color="auto"/>
            </w:tcBorders>
            <w:shd w:val="clear" w:color="auto" w:fill="auto"/>
            <w:noWrap/>
            <w:vAlign w:val="bottom"/>
            <w:hideMark/>
          </w:tcPr>
          <w:p w14:paraId="6FF5668E"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346C4920"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76220178"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2179E2B2"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ΕΛ.ΜΕ.ΠΑ.</w:t>
            </w:r>
          </w:p>
        </w:tc>
        <w:tc>
          <w:tcPr>
            <w:tcW w:w="1614" w:type="pct"/>
            <w:tcBorders>
              <w:top w:val="nil"/>
              <w:left w:val="nil"/>
              <w:bottom w:val="single" w:sz="4" w:space="0" w:color="auto"/>
              <w:right w:val="single" w:sz="4" w:space="0" w:color="auto"/>
            </w:tcBorders>
            <w:shd w:val="clear" w:color="auto" w:fill="auto"/>
            <w:noWrap/>
            <w:vAlign w:val="bottom"/>
            <w:hideMark/>
          </w:tcPr>
          <w:p w14:paraId="5BFA9A0F"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ΓΕΩΠΟΝΙΑΣ (ΗΡΑΚΛΕΙΟ)</w:t>
            </w:r>
          </w:p>
        </w:tc>
        <w:tc>
          <w:tcPr>
            <w:tcW w:w="377" w:type="pct"/>
            <w:tcBorders>
              <w:top w:val="nil"/>
              <w:left w:val="nil"/>
              <w:bottom w:val="single" w:sz="4" w:space="0" w:color="auto"/>
              <w:right w:val="single" w:sz="4" w:space="0" w:color="auto"/>
            </w:tcBorders>
            <w:shd w:val="clear" w:color="auto" w:fill="auto"/>
            <w:noWrap/>
            <w:vAlign w:val="bottom"/>
            <w:hideMark/>
          </w:tcPr>
          <w:p w14:paraId="37F511A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205</w:t>
            </w:r>
          </w:p>
        </w:tc>
        <w:tc>
          <w:tcPr>
            <w:tcW w:w="375" w:type="pct"/>
            <w:tcBorders>
              <w:top w:val="nil"/>
              <w:left w:val="nil"/>
              <w:bottom w:val="single" w:sz="4" w:space="0" w:color="auto"/>
              <w:right w:val="single" w:sz="4" w:space="0" w:color="auto"/>
            </w:tcBorders>
            <w:shd w:val="clear" w:color="auto" w:fill="auto"/>
            <w:noWrap/>
            <w:vAlign w:val="bottom"/>
            <w:hideMark/>
          </w:tcPr>
          <w:p w14:paraId="4FB33C9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163</w:t>
            </w:r>
          </w:p>
        </w:tc>
        <w:tc>
          <w:tcPr>
            <w:tcW w:w="229" w:type="pct"/>
            <w:tcBorders>
              <w:top w:val="nil"/>
              <w:left w:val="nil"/>
              <w:bottom w:val="single" w:sz="4" w:space="0" w:color="auto"/>
              <w:right w:val="single" w:sz="4" w:space="0" w:color="auto"/>
            </w:tcBorders>
            <w:shd w:val="clear" w:color="auto" w:fill="auto"/>
            <w:noWrap/>
            <w:vAlign w:val="bottom"/>
            <w:hideMark/>
          </w:tcPr>
          <w:p w14:paraId="2A2734A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21</w:t>
            </w:r>
          </w:p>
        </w:tc>
        <w:tc>
          <w:tcPr>
            <w:tcW w:w="229" w:type="pct"/>
            <w:tcBorders>
              <w:top w:val="nil"/>
              <w:left w:val="nil"/>
              <w:bottom w:val="single" w:sz="4" w:space="0" w:color="auto"/>
              <w:right w:val="single" w:sz="4" w:space="0" w:color="auto"/>
            </w:tcBorders>
            <w:shd w:val="clear" w:color="auto" w:fill="auto"/>
            <w:noWrap/>
            <w:vAlign w:val="bottom"/>
            <w:hideMark/>
          </w:tcPr>
          <w:p w14:paraId="3D1CE54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1894CE7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1FC1F79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306" w:type="pct"/>
            <w:tcBorders>
              <w:top w:val="nil"/>
              <w:left w:val="nil"/>
              <w:bottom w:val="single" w:sz="4" w:space="0" w:color="auto"/>
              <w:right w:val="single" w:sz="4" w:space="0" w:color="auto"/>
            </w:tcBorders>
            <w:shd w:val="clear" w:color="auto" w:fill="auto"/>
            <w:noWrap/>
            <w:vAlign w:val="bottom"/>
            <w:hideMark/>
          </w:tcPr>
          <w:p w14:paraId="6F430F9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7ABA5AF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w:t>
            </w:r>
          </w:p>
        </w:tc>
        <w:tc>
          <w:tcPr>
            <w:tcW w:w="229" w:type="pct"/>
            <w:tcBorders>
              <w:top w:val="nil"/>
              <w:left w:val="nil"/>
              <w:bottom w:val="single" w:sz="4" w:space="0" w:color="auto"/>
              <w:right w:val="single" w:sz="4" w:space="0" w:color="auto"/>
            </w:tcBorders>
            <w:shd w:val="clear" w:color="auto" w:fill="auto"/>
            <w:noWrap/>
            <w:vAlign w:val="bottom"/>
            <w:hideMark/>
          </w:tcPr>
          <w:p w14:paraId="5A3F9AD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55248C2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5428EEB6"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119F4D1C"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ΕΛ.ΜΕ.ΠΑ.</w:t>
            </w:r>
          </w:p>
        </w:tc>
        <w:tc>
          <w:tcPr>
            <w:tcW w:w="1614" w:type="pct"/>
            <w:tcBorders>
              <w:top w:val="nil"/>
              <w:left w:val="nil"/>
              <w:bottom w:val="single" w:sz="4" w:space="0" w:color="auto"/>
              <w:right w:val="single" w:sz="4" w:space="0" w:color="auto"/>
            </w:tcBorders>
            <w:shd w:val="clear" w:color="auto" w:fill="auto"/>
            <w:noWrap/>
            <w:vAlign w:val="bottom"/>
            <w:hideMark/>
          </w:tcPr>
          <w:p w14:paraId="275DF008"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ΔΙΟΙΚΗΣΗΣ ΕΠΙΧΕΙΡΗΣΕΩΝ ΚΑΙ ΤΟΥΡΙΣΜΟΥ (ΗΡΑΚΛΕΙΟ)</w:t>
            </w:r>
          </w:p>
        </w:tc>
        <w:tc>
          <w:tcPr>
            <w:tcW w:w="377" w:type="pct"/>
            <w:tcBorders>
              <w:top w:val="nil"/>
              <w:left w:val="nil"/>
              <w:bottom w:val="single" w:sz="4" w:space="0" w:color="auto"/>
              <w:right w:val="single" w:sz="4" w:space="0" w:color="auto"/>
            </w:tcBorders>
            <w:shd w:val="clear" w:color="auto" w:fill="auto"/>
            <w:noWrap/>
            <w:vAlign w:val="bottom"/>
            <w:hideMark/>
          </w:tcPr>
          <w:p w14:paraId="59CE39F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300</w:t>
            </w:r>
          </w:p>
        </w:tc>
        <w:tc>
          <w:tcPr>
            <w:tcW w:w="375" w:type="pct"/>
            <w:tcBorders>
              <w:top w:val="nil"/>
              <w:left w:val="nil"/>
              <w:bottom w:val="single" w:sz="4" w:space="0" w:color="auto"/>
              <w:right w:val="single" w:sz="4" w:space="0" w:color="auto"/>
            </w:tcBorders>
            <w:shd w:val="clear" w:color="auto" w:fill="auto"/>
            <w:noWrap/>
            <w:vAlign w:val="bottom"/>
            <w:hideMark/>
          </w:tcPr>
          <w:p w14:paraId="5792E1D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240</w:t>
            </w:r>
          </w:p>
        </w:tc>
        <w:tc>
          <w:tcPr>
            <w:tcW w:w="229" w:type="pct"/>
            <w:tcBorders>
              <w:top w:val="nil"/>
              <w:left w:val="nil"/>
              <w:bottom w:val="single" w:sz="4" w:space="0" w:color="auto"/>
              <w:right w:val="single" w:sz="4" w:space="0" w:color="auto"/>
            </w:tcBorders>
            <w:shd w:val="clear" w:color="auto" w:fill="auto"/>
            <w:noWrap/>
            <w:vAlign w:val="bottom"/>
            <w:hideMark/>
          </w:tcPr>
          <w:p w14:paraId="38EEF3E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30</w:t>
            </w:r>
          </w:p>
        </w:tc>
        <w:tc>
          <w:tcPr>
            <w:tcW w:w="229" w:type="pct"/>
            <w:tcBorders>
              <w:top w:val="nil"/>
              <w:left w:val="nil"/>
              <w:bottom w:val="single" w:sz="4" w:space="0" w:color="auto"/>
              <w:right w:val="single" w:sz="4" w:space="0" w:color="auto"/>
            </w:tcBorders>
            <w:shd w:val="clear" w:color="auto" w:fill="auto"/>
            <w:noWrap/>
            <w:vAlign w:val="bottom"/>
            <w:hideMark/>
          </w:tcPr>
          <w:p w14:paraId="420F0BD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56459EF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32" w:type="pct"/>
            <w:tcBorders>
              <w:top w:val="nil"/>
              <w:left w:val="nil"/>
              <w:bottom w:val="single" w:sz="4" w:space="0" w:color="auto"/>
              <w:right w:val="single" w:sz="4" w:space="0" w:color="auto"/>
            </w:tcBorders>
            <w:shd w:val="clear" w:color="auto" w:fill="auto"/>
            <w:noWrap/>
            <w:vAlign w:val="bottom"/>
            <w:hideMark/>
          </w:tcPr>
          <w:p w14:paraId="47F0CA4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14</w:t>
            </w:r>
          </w:p>
        </w:tc>
        <w:tc>
          <w:tcPr>
            <w:tcW w:w="306" w:type="pct"/>
            <w:tcBorders>
              <w:top w:val="nil"/>
              <w:left w:val="nil"/>
              <w:bottom w:val="single" w:sz="4" w:space="0" w:color="auto"/>
              <w:right w:val="single" w:sz="4" w:space="0" w:color="auto"/>
            </w:tcBorders>
            <w:shd w:val="clear" w:color="auto" w:fill="auto"/>
            <w:noWrap/>
            <w:vAlign w:val="bottom"/>
            <w:hideMark/>
          </w:tcPr>
          <w:p w14:paraId="7B8D612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79D61BE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w:t>
            </w:r>
          </w:p>
        </w:tc>
        <w:tc>
          <w:tcPr>
            <w:tcW w:w="229" w:type="pct"/>
            <w:tcBorders>
              <w:top w:val="nil"/>
              <w:left w:val="nil"/>
              <w:bottom w:val="single" w:sz="4" w:space="0" w:color="auto"/>
              <w:right w:val="single" w:sz="4" w:space="0" w:color="auto"/>
            </w:tcBorders>
            <w:shd w:val="clear" w:color="auto" w:fill="auto"/>
            <w:noWrap/>
            <w:vAlign w:val="bottom"/>
            <w:hideMark/>
          </w:tcPr>
          <w:p w14:paraId="25F9EA1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82" w:type="pct"/>
            <w:tcBorders>
              <w:top w:val="nil"/>
              <w:left w:val="nil"/>
              <w:bottom w:val="single" w:sz="4" w:space="0" w:color="auto"/>
              <w:right w:val="single" w:sz="4" w:space="0" w:color="auto"/>
            </w:tcBorders>
            <w:shd w:val="clear" w:color="auto" w:fill="auto"/>
            <w:noWrap/>
            <w:vAlign w:val="bottom"/>
            <w:hideMark/>
          </w:tcPr>
          <w:p w14:paraId="7F96B84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2FC23A4C"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415A9176"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ΕΛ.ΜΕ.ΠΑ.</w:t>
            </w:r>
          </w:p>
        </w:tc>
        <w:tc>
          <w:tcPr>
            <w:tcW w:w="1614" w:type="pct"/>
            <w:tcBorders>
              <w:top w:val="nil"/>
              <w:left w:val="nil"/>
              <w:bottom w:val="single" w:sz="4" w:space="0" w:color="auto"/>
              <w:right w:val="single" w:sz="4" w:space="0" w:color="auto"/>
            </w:tcBorders>
            <w:shd w:val="clear" w:color="auto" w:fill="auto"/>
            <w:noWrap/>
            <w:vAlign w:val="bottom"/>
            <w:hideMark/>
          </w:tcPr>
          <w:p w14:paraId="4A8B316F"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ΔΙΟΙΚΗΤΙΚΗΣ ΕΠΙΣΤΗΜΗΣ ΚΑΙ ΤΕΧΝΟΛΟΓΙΑΣ (ΑΓΙΟΣ ΝΙΚΟΛΑΟΣ)</w:t>
            </w:r>
          </w:p>
        </w:tc>
        <w:tc>
          <w:tcPr>
            <w:tcW w:w="377" w:type="pct"/>
            <w:tcBorders>
              <w:top w:val="nil"/>
              <w:left w:val="nil"/>
              <w:bottom w:val="single" w:sz="4" w:space="0" w:color="auto"/>
              <w:right w:val="single" w:sz="4" w:space="0" w:color="auto"/>
            </w:tcBorders>
            <w:shd w:val="clear" w:color="auto" w:fill="auto"/>
            <w:noWrap/>
            <w:vAlign w:val="bottom"/>
            <w:hideMark/>
          </w:tcPr>
          <w:p w14:paraId="58F459C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230</w:t>
            </w:r>
          </w:p>
        </w:tc>
        <w:tc>
          <w:tcPr>
            <w:tcW w:w="375" w:type="pct"/>
            <w:tcBorders>
              <w:top w:val="nil"/>
              <w:left w:val="nil"/>
              <w:bottom w:val="single" w:sz="4" w:space="0" w:color="auto"/>
              <w:right w:val="single" w:sz="4" w:space="0" w:color="auto"/>
            </w:tcBorders>
            <w:shd w:val="clear" w:color="auto" w:fill="auto"/>
            <w:noWrap/>
            <w:vAlign w:val="bottom"/>
            <w:hideMark/>
          </w:tcPr>
          <w:p w14:paraId="3125C53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184</w:t>
            </w:r>
          </w:p>
        </w:tc>
        <w:tc>
          <w:tcPr>
            <w:tcW w:w="229" w:type="pct"/>
            <w:tcBorders>
              <w:top w:val="nil"/>
              <w:left w:val="nil"/>
              <w:bottom w:val="single" w:sz="4" w:space="0" w:color="auto"/>
              <w:right w:val="single" w:sz="4" w:space="0" w:color="auto"/>
            </w:tcBorders>
            <w:shd w:val="clear" w:color="auto" w:fill="auto"/>
            <w:noWrap/>
            <w:vAlign w:val="bottom"/>
            <w:hideMark/>
          </w:tcPr>
          <w:p w14:paraId="110BD49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23</w:t>
            </w:r>
          </w:p>
        </w:tc>
        <w:tc>
          <w:tcPr>
            <w:tcW w:w="229" w:type="pct"/>
            <w:tcBorders>
              <w:top w:val="nil"/>
              <w:left w:val="nil"/>
              <w:bottom w:val="single" w:sz="4" w:space="0" w:color="auto"/>
              <w:right w:val="single" w:sz="4" w:space="0" w:color="auto"/>
            </w:tcBorders>
            <w:shd w:val="clear" w:color="auto" w:fill="auto"/>
            <w:noWrap/>
            <w:vAlign w:val="bottom"/>
            <w:hideMark/>
          </w:tcPr>
          <w:p w14:paraId="0DE7067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72EEB3E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4A788E1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w:t>
            </w:r>
          </w:p>
        </w:tc>
        <w:tc>
          <w:tcPr>
            <w:tcW w:w="306" w:type="pct"/>
            <w:tcBorders>
              <w:top w:val="nil"/>
              <w:left w:val="nil"/>
              <w:bottom w:val="single" w:sz="4" w:space="0" w:color="auto"/>
              <w:right w:val="single" w:sz="4" w:space="0" w:color="auto"/>
            </w:tcBorders>
            <w:shd w:val="clear" w:color="auto" w:fill="auto"/>
            <w:noWrap/>
            <w:vAlign w:val="bottom"/>
            <w:hideMark/>
          </w:tcPr>
          <w:p w14:paraId="0DF0EFA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6F2618C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229" w:type="pct"/>
            <w:tcBorders>
              <w:top w:val="nil"/>
              <w:left w:val="nil"/>
              <w:bottom w:val="single" w:sz="4" w:space="0" w:color="auto"/>
              <w:right w:val="single" w:sz="4" w:space="0" w:color="auto"/>
            </w:tcBorders>
            <w:shd w:val="clear" w:color="auto" w:fill="auto"/>
            <w:noWrap/>
            <w:vAlign w:val="bottom"/>
            <w:hideMark/>
          </w:tcPr>
          <w:p w14:paraId="23917EF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1FC04FC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260713E2"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494352BF"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ΕΛ.ΜΕ.ΠΑ.</w:t>
            </w:r>
          </w:p>
        </w:tc>
        <w:tc>
          <w:tcPr>
            <w:tcW w:w="1614" w:type="pct"/>
            <w:tcBorders>
              <w:top w:val="nil"/>
              <w:left w:val="nil"/>
              <w:bottom w:val="single" w:sz="4" w:space="0" w:color="auto"/>
              <w:right w:val="single" w:sz="4" w:space="0" w:color="auto"/>
            </w:tcBorders>
            <w:shd w:val="clear" w:color="auto" w:fill="auto"/>
            <w:noWrap/>
            <w:vAlign w:val="bottom"/>
            <w:hideMark/>
          </w:tcPr>
          <w:p w14:paraId="36CA3AC2"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ΕΠΙΣΤΗΜΩΝ ΔΙΑΤΡΟΦΗΣ ΚΑΙ ΔΙΑΙΤΟΛΟΓΙΑΣ (ΣΗΤΕΙΑ)</w:t>
            </w:r>
          </w:p>
        </w:tc>
        <w:tc>
          <w:tcPr>
            <w:tcW w:w="377" w:type="pct"/>
            <w:tcBorders>
              <w:top w:val="nil"/>
              <w:left w:val="nil"/>
              <w:bottom w:val="single" w:sz="4" w:space="0" w:color="auto"/>
              <w:right w:val="single" w:sz="4" w:space="0" w:color="auto"/>
            </w:tcBorders>
            <w:shd w:val="clear" w:color="auto" w:fill="auto"/>
            <w:noWrap/>
            <w:vAlign w:val="bottom"/>
            <w:hideMark/>
          </w:tcPr>
          <w:p w14:paraId="073D085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150</w:t>
            </w:r>
          </w:p>
        </w:tc>
        <w:tc>
          <w:tcPr>
            <w:tcW w:w="375" w:type="pct"/>
            <w:tcBorders>
              <w:top w:val="nil"/>
              <w:left w:val="nil"/>
              <w:bottom w:val="single" w:sz="4" w:space="0" w:color="auto"/>
              <w:right w:val="single" w:sz="4" w:space="0" w:color="auto"/>
            </w:tcBorders>
            <w:shd w:val="clear" w:color="auto" w:fill="auto"/>
            <w:noWrap/>
            <w:vAlign w:val="bottom"/>
            <w:hideMark/>
          </w:tcPr>
          <w:p w14:paraId="4B7669C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120</w:t>
            </w:r>
          </w:p>
        </w:tc>
        <w:tc>
          <w:tcPr>
            <w:tcW w:w="229" w:type="pct"/>
            <w:tcBorders>
              <w:top w:val="nil"/>
              <w:left w:val="nil"/>
              <w:bottom w:val="single" w:sz="4" w:space="0" w:color="auto"/>
              <w:right w:val="single" w:sz="4" w:space="0" w:color="auto"/>
            </w:tcBorders>
            <w:shd w:val="clear" w:color="auto" w:fill="auto"/>
            <w:noWrap/>
            <w:vAlign w:val="bottom"/>
            <w:hideMark/>
          </w:tcPr>
          <w:p w14:paraId="18C474D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15</w:t>
            </w:r>
          </w:p>
        </w:tc>
        <w:tc>
          <w:tcPr>
            <w:tcW w:w="229" w:type="pct"/>
            <w:tcBorders>
              <w:top w:val="nil"/>
              <w:left w:val="nil"/>
              <w:bottom w:val="single" w:sz="4" w:space="0" w:color="auto"/>
              <w:right w:val="single" w:sz="4" w:space="0" w:color="auto"/>
            </w:tcBorders>
            <w:shd w:val="clear" w:color="auto" w:fill="auto"/>
            <w:noWrap/>
            <w:vAlign w:val="bottom"/>
            <w:hideMark/>
          </w:tcPr>
          <w:p w14:paraId="43C2765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1643414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2D2BE77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w:t>
            </w:r>
          </w:p>
        </w:tc>
        <w:tc>
          <w:tcPr>
            <w:tcW w:w="306" w:type="pct"/>
            <w:tcBorders>
              <w:top w:val="nil"/>
              <w:left w:val="nil"/>
              <w:bottom w:val="single" w:sz="4" w:space="0" w:color="auto"/>
              <w:right w:val="single" w:sz="4" w:space="0" w:color="auto"/>
            </w:tcBorders>
            <w:shd w:val="clear" w:color="auto" w:fill="auto"/>
            <w:noWrap/>
            <w:vAlign w:val="bottom"/>
            <w:hideMark/>
          </w:tcPr>
          <w:p w14:paraId="085B42D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30208CB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229" w:type="pct"/>
            <w:tcBorders>
              <w:top w:val="nil"/>
              <w:left w:val="nil"/>
              <w:bottom w:val="single" w:sz="4" w:space="0" w:color="auto"/>
              <w:right w:val="single" w:sz="4" w:space="0" w:color="auto"/>
            </w:tcBorders>
            <w:shd w:val="clear" w:color="auto" w:fill="auto"/>
            <w:noWrap/>
            <w:vAlign w:val="bottom"/>
            <w:hideMark/>
          </w:tcPr>
          <w:p w14:paraId="6BC4564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662EA1E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1B59A147"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78929892"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ΕΛ.ΜΕ.ΠΑ.</w:t>
            </w:r>
          </w:p>
        </w:tc>
        <w:tc>
          <w:tcPr>
            <w:tcW w:w="1614" w:type="pct"/>
            <w:tcBorders>
              <w:top w:val="nil"/>
              <w:left w:val="nil"/>
              <w:bottom w:val="single" w:sz="4" w:space="0" w:color="auto"/>
              <w:right w:val="single" w:sz="4" w:space="0" w:color="auto"/>
            </w:tcBorders>
            <w:shd w:val="clear" w:color="auto" w:fill="auto"/>
            <w:noWrap/>
            <w:vAlign w:val="bottom"/>
            <w:hideMark/>
          </w:tcPr>
          <w:p w14:paraId="2AF40038"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ΗΛΕΚΤΡΟΛΟΓΩΝ ΜΗΧΑΝΙΚΩΝ ΚΑΙ ΜΗΧΑΝΙΚΩΝ ΥΠΟΛΟΓΙΣΤΩΝ (ΗΡΑΚΛΕΙΟ)</w:t>
            </w:r>
          </w:p>
        </w:tc>
        <w:tc>
          <w:tcPr>
            <w:tcW w:w="377" w:type="pct"/>
            <w:tcBorders>
              <w:top w:val="nil"/>
              <w:left w:val="nil"/>
              <w:bottom w:val="single" w:sz="4" w:space="0" w:color="auto"/>
              <w:right w:val="single" w:sz="4" w:space="0" w:color="auto"/>
            </w:tcBorders>
            <w:shd w:val="clear" w:color="auto" w:fill="auto"/>
            <w:noWrap/>
            <w:vAlign w:val="bottom"/>
            <w:hideMark/>
          </w:tcPr>
          <w:p w14:paraId="6DB91C7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260</w:t>
            </w:r>
          </w:p>
        </w:tc>
        <w:tc>
          <w:tcPr>
            <w:tcW w:w="375" w:type="pct"/>
            <w:tcBorders>
              <w:top w:val="nil"/>
              <w:left w:val="nil"/>
              <w:bottom w:val="single" w:sz="4" w:space="0" w:color="auto"/>
              <w:right w:val="single" w:sz="4" w:space="0" w:color="auto"/>
            </w:tcBorders>
            <w:shd w:val="clear" w:color="auto" w:fill="auto"/>
            <w:noWrap/>
            <w:vAlign w:val="bottom"/>
            <w:hideMark/>
          </w:tcPr>
          <w:p w14:paraId="7185DCF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208</w:t>
            </w:r>
          </w:p>
        </w:tc>
        <w:tc>
          <w:tcPr>
            <w:tcW w:w="229" w:type="pct"/>
            <w:tcBorders>
              <w:top w:val="nil"/>
              <w:left w:val="nil"/>
              <w:bottom w:val="single" w:sz="4" w:space="0" w:color="auto"/>
              <w:right w:val="single" w:sz="4" w:space="0" w:color="auto"/>
            </w:tcBorders>
            <w:shd w:val="clear" w:color="auto" w:fill="auto"/>
            <w:noWrap/>
            <w:vAlign w:val="bottom"/>
            <w:hideMark/>
          </w:tcPr>
          <w:p w14:paraId="3779EFF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26</w:t>
            </w:r>
          </w:p>
        </w:tc>
        <w:tc>
          <w:tcPr>
            <w:tcW w:w="229" w:type="pct"/>
            <w:tcBorders>
              <w:top w:val="nil"/>
              <w:left w:val="nil"/>
              <w:bottom w:val="single" w:sz="4" w:space="0" w:color="auto"/>
              <w:right w:val="single" w:sz="4" w:space="0" w:color="auto"/>
            </w:tcBorders>
            <w:shd w:val="clear" w:color="auto" w:fill="auto"/>
            <w:noWrap/>
            <w:vAlign w:val="bottom"/>
            <w:hideMark/>
          </w:tcPr>
          <w:p w14:paraId="5BF82F5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5B3D47E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32" w:type="pct"/>
            <w:tcBorders>
              <w:top w:val="nil"/>
              <w:left w:val="nil"/>
              <w:bottom w:val="single" w:sz="4" w:space="0" w:color="auto"/>
              <w:right w:val="single" w:sz="4" w:space="0" w:color="auto"/>
            </w:tcBorders>
            <w:shd w:val="clear" w:color="auto" w:fill="auto"/>
            <w:noWrap/>
            <w:vAlign w:val="bottom"/>
            <w:hideMark/>
          </w:tcPr>
          <w:p w14:paraId="58FBD88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w:t>
            </w:r>
          </w:p>
        </w:tc>
        <w:tc>
          <w:tcPr>
            <w:tcW w:w="306" w:type="pct"/>
            <w:tcBorders>
              <w:top w:val="nil"/>
              <w:left w:val="nil"/>
              <w:bottom w:val="single" w:sz="4" w:space="0" w:color="auto"/>
              <w:right w:val="single" w:sz="4" w:space="0" w:color="auto"/>
            </w:tcBorders>
            <w:shd w:val="clear" w:color="auto" w:fill="auto"/>
            <w:noWrap/>
            <w:vAlign w:val="bottom"/>
            <w:hideMark/>
          </w:tcPr>
          <w:p w14:paraId="50ADD58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37E5A83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w:t>
            </w:r>
          </w:p>
        </w:tc>
        <w:tc>
          <w:tcPr>
            <w:tcW w:w="229" w:type="pct"/>
            <w:tcBorders>
              <w:top w:val="nil"/>
              <w:left w:val="nil"/>
              <w:bottom w:val="single" w:sz="4" w:space="0" w:color="auto"/>
              <w:right w:val="single" w:sz="4" w:space="0" w:color="auto"/>
            </w:tcBorders>
            <w:shd w:val="clear" w:color="auto" w:fill="auto"/>
            <w:noWrap/>
            <w:vAlign w:val="bottom"/>
            <w:hideMark/>
          </w:tcPr>
          <w:p w14:paraId="0073D9D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82" w:type="pct"/>
            <w:tcBorders>
              <w:top w:val="nil"/>
              <w:left w:val="nil"/>
              <w:bottom w:val="single" w:sz="4" w:space="0" w:color="auto"/>
              <w:right w:val="single" w:sz="4" w:space="0" w:color="auto"/>
            </w:tcBorders>
            <w:shd w:val="clear" w:color="auto" w:fill="auto"/>
            <w:noWrap/>
            <w:vAlign w:val="bottom"/>
            <w:hideMark/>
          </w:tcPr>
          <w:p w14:paraId="7779EBD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3A7F11C8"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588CDDB5"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ΕΛ.ΜΕ.ΠΑ.</w:t>
            </w:r>
          </w:p>
        </w:tc>
        <w:tc>
          <w:tcPr>
            <w:tcW w:w="1614" w:type="pct"/>
            <w:tcBorders>
              <w:top w:val="nil"/>
              <w:left w:val="nil"/>
              <w:bottom w:val="single" w:sz="4" w:space="0" w:color="auto"/>
              <w:right w:val="single" w:sz="4" w:space="0" w:color="auto"/>
            </w:tcBorders>
            <w:shd w:val="clear" w:color="auto" w:fill="auto"/>
            <w:noWrap/>
            <w:vAlign w:val="bottom"/>
            <w:hideMark/>
          </w:tcPr>
          <w:p w14:paraId="2F225C72"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ΗΛΕΚΤΡΟΝΙΚΩΝ ΜΗΧΑΝΙΚΩΝ (ΧΑΝΙΑ)</w:t>
            </w:r>
          </w:p>
        </w:tc>
        <w:tc>
          <w:tcPr>
            <w:tcW w:w="377" w:type="pct"/>
            <w:tcBorders>
              <w:top w:val="nil"/>
              <w:left w:val="nil"/>
              <w:bottom w:val="single" w:sz="4" w:space="0" w:color="auto"/>
              <w:right w:val="single" w:sz="4" w:space="0" w:color="auto"/>
            </w:tcBorders>
            <w:shd w:val="clear" w:color="auto" w:fill="auto"/>
            <w:noWrap/>
            <w:vAlign w:val="bottom"/>
            <w:hideMark/>
          </w:tcPr>
          <w:p w14:paraId="5441464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186</w:t>
            </w:r>
          </w:p>
        </w:tc>
        <w:tc>
          <w:tcPr>
            <w:tcW w:w="375" w:type="pct"/>
            <w:tcBorders>
              <w:top w:val="nil"/>
              <w:left w:val="nil"/>
              <w:bottom w:val="single" w:sz="4" w:space="0" w:color="auto"/>
              <w:right w:val="single" w:sz="4" w:space="0" w:color="auto"/>
            </w:tcBorders>
            <w:shd w:val="clear" w:color="auto" w:fill="auto"/>
            <w:noWrap/>
            <w:vAlign w:val="bottom"/>
            <w:hideMark/>
          </w:tcPr>
          <w:p w14:paraId="6731C27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148</w:t>
            </w:r>
          </w:p>
        </w:tc>
        <w:tc>
          <w:tcPr>
            <w:tcW w:w="229" w:type="pct"/>
            <w:tcBorders>
              <w:top w:val="nil"/>
              <w:left w:val="nil"/>
              <w:bottom w:val="single" w:sz="4" w:space="0" w:color="auto"/>
              <w:right w:val="single" w:sz="4" w:space="0" w:color="auto"/>
            </w:tcBorders>
            <w:shd w:val="clear" w:color="auto" w:fill="auto"/>
            <w:noWrap/>
            <w:vAlign w:val="bottom"/>
            <w:hideMark/>
          </w:tcPr>
          <w:p w14:paraId="7AFF5E8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19</w:t>
            </w:r>
          </w:p>
        </w:tc>
        <w:tc>
          <w:tcPr>
            <w:tcW w:w="229" w:type="pct"/>
            <w:tcBorders>
              <w:top w:val="nil"/>
              <w:left w:val="nil"/>
              <w:bottom w:val="single" w:sz="4" w:space="0" w:color="auto"/>
              <w:right w:val="single" w:sz="4" w:space="0" w:color="auto"/>
            </w:tcBorders>
            <w:shd w:val="clear" w:color="auto" w:fill="auto"/>
            <w:noWrap/>
            <w:vAlign w:val="bottom"/>
            <w:hideMark/>
          </w:tcPr>
          <w:p w14:paraId="31DA131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161B667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3435FE6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w:t>
            </w:r>
          </w:p>
        </w:tc>
        <w:tc>
          <w:tcPr>
            <w:tcW w:w="306" w:type="pct"/>
            <w:tcBorders>
              <w:top w:val="nil"/>
              <w:left w:val="nil"/>
              <w:bottom w:val="single" w:sz="4" w:space="0" w:color="auto"/>
              <w:right w:val="single" w:sz="4" w:space="0" w:color="auto"/>
            </w:tcBorders>
            <w:shd w:val="clear" w:color="auto" w:fill="auto"/>
            <w:noWrap/>
            <w:vAlign w:val="bottom"/>
            <w:hideMark/>
          </w:tcPr>
          <w:p w14:paraId="166C965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5ED0964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w:t>
            </w:r>
          </w:p>
        </w:tc>
        <w:tc>
          <w:tcPr>
            <w:tcW w:w="229" w:type="pct"/>
            <w:tcBorders>
              <w:top w:val="nil"/>
              <w:left w:val="nil"/>
              <w:bottom w:val="single" w:sz="4" w:space="0" w:color="auto"/>
              <w:right w:val="single" w:sz="4" w:space="0" w:color="auto"/>
            </w:tcBorders>
            <w:shd w:val="clear" w:color="auto" w:fill="auto"/>
            <w:noWrap/>
            <w:vAlign w:val="bottom"/>
            <w:hideMark/>
          </w:tcPr>
          <w:p w14:paraId="0321A8E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3D59D64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3480F6AA"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37D9ECEA"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ΕΛ.ΜΕ.ΠΑ.</w:t>
            </w:r>
          </w:p>
        </w:tc>
        <w:tc>
          <w:tcPr>
            <w:tcW w:w="1614" w:type="pct"/>
            <w:tcBorders>
              <w:top w:val="nil"/>
              <w:left w:val="nil"/>
              <w:bottom w:val="single" w:sz="4" w:space="0" w:color="auto"/>
              <w:right w:val="single" w:sz="4" w:space="0" w:color="auto"/>
            </w:tcBorders>
            <w:shd w:val="clear" w:color="auto" w:fill="auto"/>
            <w:noWrap/>
            <w:vAlign w:val="bottom"/>
            <w:hideMark/>
          </w:tcPr>
          <w:p w14:paraId="3E629CE2"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ΚΟΙΝΩΝΙΚΗΣ ΕΡΓΑΣΙΑΣ (ΗΡΑΚΛΕΙΟ)</w:t>
            </w:r>
          </w:p>
        </w:tc>
        <w:tc>
          <w:tcPr>
            <w:tcW w:w="377" w:type="pct"/>
            <w:tcBorders>
              <w:top w:val="nil"/>
              <w:left w:val="nil"/>
              <w:bottom w:val="single" w:sz="4" w:space="0" w:color="auto"/>
              <w:right w:val="single" w:sz="4" w:space="0" w:color="auto"/>
            </w:tcBorders>
            <w:shd w:val="clear" w:color="auto" w:fill="auto"/>
            <w:noWrap/>
            <w:vAlign w:val="bottom"/>
            <w:hideMark/>
          </w:tcPr>
          <w:p w14:paraId="682955B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155</w:t>
            </w:r>
          </w:p>
        </w:tc>
        <w:tc>
          <w:tcPr>
            <w:tcW w:w="375" w:type="pct"/>
            <w:tcBorders>
              <w:top w:val="nil"/>
              <w:left w:val="nil"/>
              <w:bottom w:val="single" w:sz="4" w:space="0" w:color="auto"/>
              <w:right w:val="single" w:sz="4" w:space="0" w:color="auto"/>
            </w:tcBorders>
            <w:shd w:val="clear" w:color="auto" w:fill="auto"/>
            <w:noWrap/>
            <w:vAlign w:val="bottom"/>
            <w:hideMark/>
          </w:tcPr>
          <w:p w14:paraId="14C9BEC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123</w:t>
            </w:r>
          </w:p>
        </w:tc>
        <w:tc>
          <w:tcPr>
            <w:tcW w:w="229" w:type="pct"/>
            <w:tcBorders>
              <w:top w:val="nil"/>
              <w:left w:val="nil"/>
              <w:bottom w:val="single" w:sz="4" w:space="0" w:color="auto"/>
              <w:right w:val="single" w:sz="4" w:space="0" w:color="auto"/>
            </w:tcBorders>
            <w:shd w:val="clear" w:color="auto" w:fill="auto"/>
            <w:noWrap/>
            <w:vAlign w:val="bottom"/>
            <w:hideMark/>
          </w:tcPr>
          <w:p w14:paraId="1AA95AE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16</w:t>
            </w:r>
          </w:p>
        </w:tc>
        <w:tc>
          <w:tcPr>
            <w:tcW w:w="229" w:type="pct"/>
            <w:tcBorders>
              <w:top w:val="nil"/>
              <w:left w:val="nil"/>
              <w:bottom w:val="single" w:sz="4" w:space="0" w:color="auto"/>
              <w:right w:val="single" w:sz="4" w:space="0" w:color="auto"/>
            </w:tcBorders>
            <w:shd w:val="clear" w:color="auto" w:fill="auto"/>
            <w:noWrap/>
            <w:vAlign w:val="bottom"/>
            <w:hideMark/>
          </w:tcPr>
          <w:p w14:paraId="6E0FF0C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7495055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13FACEF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306" w:type="pct"/>
            <w:tcBorders>
              <w:top w:val="nil"/>
              <w:left w:val="nil"/>
              <w:bottom w:val="single" w:sz="4" w:space="0" w:color="auto"/>
              <w:right w:val="single" w:sz="4" w:space="0" w:color="auto"/>
            </w:tcBorders>
            <w:shd w:val="clear" w:color="auto" w:fill="auto"/>
            <w:noWrap/>
            <w:vAlign w:val="bottom"/>
            <w:hideMark/>
          </w:tcPr>
          <w:p w14:paraId="17E2DD6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7553B18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229" w:type="pct"/>
            <w:tcBorders>
              <w:top w:val="nil"/>
              <w:left w:val="nil"/>
              <w:bottom w:val="single" w:sz="4" w:space="0" w:color="auto"/>
              <w:right w:val="single" w:sz="4" w:space="0" w:color="auto"/>
            </w:tcBorders>
            <w:shd w:val="clear" w:color="auto" w:fill="auto"/>
            <w:noWrap/>
            <w:vAlign w:val="bottom"/>
            <w:hideMark/>
          </w:tcPr>
          <w:p w14:paraId="26CF238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73919EA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3C6E9CD3"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5283AB01"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ΕΛ.ΜΕ.ΠΑ.</w:t>
            </w:r>
          </w:p>
        </w:tc>
        <w:tc>
          <w:tcPr>
            <w:tcW w:w="1614" w:type="pct"/>
            <w:tcBorders>
              <w:top w:val="nil"/>
              <w:left w:val="nil"/>
              <w:bottom w:val="single" w:sz="4" w:space="0" w:color="auto"/>
              <w:right w:val="single" w:sz="4" w:space="0" w:color="auto"/>
            </w:tcBorders>
            <w:shd w:val="clear" w:color="auto" w:fill="auto"/>
            <w:noWrap/>
            <w:vAlign w:val="bottom"/>
            <w:hideMark/>
          </w:tcPr>
          <w:p w14:paraId="204417A3"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ΛΟΓΙΣΤΙΚΗΣ ΚΑΙ ΧΡΗΜΑΤΟΟΙΚΟΝΟΜΙΚΗΣ (ΗΡΑΚΛΕΙΟ)</w:t>
            </w:r>
          </w:p>
        </w:tc>
        <w:tc>
          <w:tcPr>
            <w:tcW w:w="377" w:type="pct"/>
            <w:tcBorders>
              <w:top w:val="nil"/>
              <w:left w:val="nil"/>
              <w:bottom w:val="single" w:sz="4" w:space="0" w:color="auto"/>
              <w:right w:val="single" w:sz="4" w:space="0" w:color="auto"/>
            </w:tcBorders>
            <w:shd w:val="clear" w:color="auto" w:fill="auto"/>
            <w:noWrap/>
            <w:vAlign w:val="bottom"/>
            <w:hideMark/>
          </w:tcPr>
          <w:p w14:paraId="6F4B8C9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240</w:t>
            </w:r>
          </w:p>
        </w:tc>
        <w:tc>
          <w:tcPr>
            <w:tcW w:w="375" w:type="pct"/>
            <w:tcBorders>
              <w:top w:val="nil"/>
              <w:left w:val="nil"/>
              <w:bottom w:val="single" w:sz="4" w:space="0" w:color="auto"/>
              <w:right w:val="single" w:sz="4" w:space="0" w:color="auto"/>
            </w:tcBorders>
            <w:shd w:val="clear" w:color="auto" w:fill="auto"/>
            <w:noWrap/>
            <w:vAlign w:val="bottom"/>
            <w:hideMark/>
          </w:tcPr>
          <w:p w14:paraId="405EA9B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192</w:t>
            </w:r>
          </w:p>
        </w:tc>
        <w:tc>
          <w:tcPr>
            <w:tcW w:w="229" w:type="pct"/>
            <w:tcBorders>
              <w:top w:val="nil"/>
              <w:left w:val="nil"/>
              <w:bottom w:val="single" w:sz="4" w:space="0" w:color="auto"/>
              <w:right w:val="single" w:sz="4" w:space="0" w:color="auto"/>
            </w:tcBorders>
            <w:shd w:val="clear" w:color="auto" w:fill="auto"/>
            <w:noWrap/>
            <w:vAlign w:val="bottom"/>
            <w:hideMark/>
          </w:tcPr>
          <w:p w14:paraId="0AA2D32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24</w:t>
            </w:r>
          </w:p>
        </w:tc>
        <w:tc>
          <w:tcPr>
            <w:tcW w:w="229" w:type="pct"/>
            <w:tcBorders>
              <w:top w:val="nil"/>
              <w:left w:val="nil"/>
              <w:bottom w:val="single" w:sz="4" w:space="0" w:color="auto"/>
              <w:right w:val="single" w:sz="4" w:space="0" w:color="auto"/>
            </w:tcBorders>
            <w:shd w:val="clear" w:color="auto" w:fill="auto"/>
            <w:noWrap/>
            <w:vAlign w:val="bottom"/>
            <w:hideMark/>
          </w:tcPr>
          <w:p w14:paraId="238ABBE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1C56A29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42A884B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w:t>
            </w:r>
          </w:p>
        </w:tc>
        <w:tc>
          <w:tcPr>
            <w:tcW w:w="306" w:type="pct"/>
            <w:tcBorders>
              <w:top w:val="nil"/>
              <w:left w:val="nil"/>
              <w:bottom w:val="single" w:sz="4" w:space="0" w:color="auto"/>
              <w:right w:val="single" w:sz="4" w:space="0" w:color="auto"/>
            </w:tcBorders>
            <w:shd w:val="clear" w:color="auto" w:fill="auto"/>
            <w:noWrap/>
            <w:vAlign w:val="bottom"/>
            <w:hideMark/>
          </w:tcPr>
          <w:p w14:paraId="55F88F7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3BA39A8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w:t>
            </w:r>
          </w:p>
        </w:tc>
        <w:tc>
          <w:tcPr>
            <w:tcW w:w="229" w:type="pct"/>
            <w:tcBorders>
              <w:top w:val="nil"/>
              <w:left w:val="nil"/>
              <w:bottom w:val="single" w:sz="4" w:space="0" w:color="auto"/>
              <w:right w:val="single" w:sz="4" w:space="0" w:color="auto"/>
            </w:tcBorders>
            <w:shd w:val="clear" w:color="auto" w:fill="auto"/>
            <w:noWrap/>
            <w:vAlign w:val="bottom"/>
            <w:hideMark/>
          </w:tcPr>
          <w:p w14:paraId="0E6CC50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7DD0558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5B1D2302"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7A8310B5"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ΕΛ.ΜΕ.ΠΑ.</w:t>
            </w:r>
          </w:p>
        </w:tc>
        <w:tc>
          <w:tcPr>
            <w:tcW w:w="1614" w:type="pct"/>
            <w:tcBorders>
              <w:top w:val="nil"/>
              <w:left w:val="nil"/>
              <w:bottom w:val="single" w:sz="4" w:space="0" w:color="auto"/>
              <w:right w:val="single" w:sz="4" w:space="0" w:color="auto"/>
            </w:tcBorders>
            <w:shd w:val="clear" w:color="auto" w:fill="auto"/>
            <w:noWrap/>
            <w:vAlign w:val="bottom"/>
            <w:hideMark/>
          </w:tcPr>
          <w:p w14:paraId="1124E997"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ΜΗΧΑΝΟΛΟΓΩΝ ΜΗΧΑΝΙΚΩΝ (ΗΡΑΚΛΕΙΟ)</w:t>
            </w:r>
          </w:p>
        </w:tc>
        <w:tc>
          <w:tcPr>
            <w:tcW w:w="377" w:type="pct"/>
            <w:tcBorders>
              <w:top w:val="nil"/>
              <w:left w:val="nil"/>
              <w:bottom w:val="single" w:sz="4" w:space="0" w:color="auto"/>
              <w:right w:val="single" w:sz="4" w:space="0" w:color="auto"/>
            </w:tcBorders>
            <w:shd w:val="clear" w:color="auto" w:fill="auto"/>
            <w:noWrap/>
            <w:vAlign w:val="bottom"/>
            <w:hideMark/>
          </w:tcPr>
          <w:p w14:paraId="502206D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140</w:t>
            </w:r>
          </w:p>
        </w:tc>
        <w:tc>
          <w:tcPr>
            <w:tcW w:w="375" w:type="pct"/>
            <w:tcBorders>
              <w:top w:val="nil"/>
              <w:left w:val="nil"/>
              <w:bottom w:val="single" w:sz="4" w:space="0" w:color="auto"/>
              <w:right w:val="single" w:sz="4" w:space="0" w:color="auto"/>
            </w:tcBorders>
            <w:shd w:val="clear" w:color="auto" w:fill="auto"/>
            <w:noWrap/>
            <w:vAlign w:val="bottom"/>
            <w:hideMark/>
          </w:tcPr>
          <w:p w14:paraId="446C6C4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112</w:t>
            </w:r>
          </w:p>
        </w:tc>
        <w:tc>
          <w:tcPr>
            <w:tcW w:w="229" w:type="pct"/>
            <w:tcBorders>
              <w:top w:val="nil"/>
              <w:left w:val="nil"/>
              <w:bottom w:val="single" w:sz="4" w:space="0" w:color="auto"/>
              <w:right w:val="single" w:sz="4" w:space="0" w:color="auto"/>
            </w:tcBorders>
            <w:shd w:val="clear" w:color="auto" w:fill="auto"/>
            <w:noWrap/>
            <w:vAlign w:val="bottom"/>
            <w:hideMark/>
          </w:tcPr>
          <w:p w14:paraId="0E8285E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14</w:t>
            </w:r>
          </w:p>
        </w:tc>
        <w:tc>
          <w:tcPr>
            <w:tcW w:w="229" w:type="pct"/>
            <w:tcBorders>
              <w:top w:val="nil"/>
              <w:left w:val="nil"/>
              <w:bottom w:val="single" w:sz="4" w:space="0" w:color="auto"/>
              <w:right w:val="single" w:sz="4" w:space="0" w:color="auto"/>
            </w:tcBorders>
            <w:shd w:val="clear" w:color="auto" w:fill="auto"/>
            <w:noWrap/>
            <w:vAlign w:val="bottom"/>
            <w:hideMark/>
          </w:tcPr>
          <w:p w14:paraId="4058E6C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2D997E8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74973FD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306" w:type="pct"/>
            <w:tcBorders>
              <w:top w:val="nil"/>
              <w:left w:val="nil"/>
              <w:bottom w:val="single" w:sz="4" w:space="0" w:color="auto"/>
              <w:right w:val="single" w:sz="4" w:space="0" w:color="auto"/>
            </w:tcBorders>
            <w:shd w:val="clear" w:color="auto" w:fill="auto"/>
            <w:noWrap/>
            <w:vAlign w:val="bottom"/>
            <w:hideMark/>
          </w:tcPr>
          <w:p w14:paraId="69798D5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7730729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229" w:type="pct"/>
            <w:tcBorders>
              <w:top w:val="nil"/>
              <w:left w:val="nil"/>
              <w:bottom w:val="single" w:sz="4" w:space="0" w:color="auto"/>
              <w:right w:val="single" w:sz="4" w:space="0" w:color="auto"/>
            </w:tcBorders>
            <w:shd w:val="clear" w:color="auto" w:fill="auto"/>
            <w:noWrap/>
            <w:vAlign w:val="bottom"/>
            <w:hideMark/>
          </w:tcPr>
          <w:p w14:paraId="18A9BE5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42F8BAA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62B360B3"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07D4E01E"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ΕΛ.ΜΕ.ΠΑ.</w:t>
            </w:r>
          </w:p>
        </w:tc>
        <w:tc>
          <w:tcPr>
            <w:tcW w:w="1614" w:type="pct"/>
            <w:tcBorders>
              <w:top w:val="nil"/>
              <w:left w:val="nil"/>
              <w:bottom w:val="single" w:sz="4" w:space="0" w:color="auto"/>
              <w:right w:val="single" w:sz="4" w:space="0" w:color="auto"/>
            </w:tcBorders>
            <w:shd w:val="clear" w:color="auto" w:fill="auto"/>
            <w:noWrap/>
            <w:vAlign w:val="bottom"/>
            <w:hideMark/>
          </w:tcPr>
          <w:p w14:paraId="0CA690F4"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ΜΟΥΣΙΚΗΣ ΤΕΧΝΟΛΟΓΙΑΣ ΚΑΙ ΑΚΟΥΣΤΙΚΗΣ (ΡΕΘΥΜΝΟ)</w:t>
            </w:r>
          </w:p>
        </w:tc>
        <w:tc>
          <w:tcPr>
            <w:tcW w:w="377" w:type="pct"/>
            <w:tcBorders>
              <w:top w:val="nil"/>
              <w:left w:val="nil"/>
              <w:bottom w:val="single" w:sz="4" w:space="0" w:color="auto"/>
              <w:right w:val="single" w:sz="4" w:space="0" w:color="auto"/>
            </w:tcBorders>
            <w:shd w:val="clear" w:color="auto" w:fill="auto"/>
            <w:noWrap/>
            <w:vAlign w:val="bottom"/>
            <w:hideMark/>
          </w:tcPr>
          <w:p w14:paraId="6D13A10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160</w:t>
            </w:r>
          </w:p>
        </w:tc>
        <w:tc>
          <w:tcPr>
            <w:tcW w:w="375" w:type="pct"/>
            <w:tcBorders>
              <w:top w:val="nil"/>
              <w:left w:val="nil"/>
              <w:bottom w:val="single" w:sz="4" w:space="0" w:color="auto"/>
              <w:right w:val="single" w:sz="4" w:space="0" w:color="auto"/>
            </w:tcBorders>
            <w:shd w:val="clear" w:color="auto" w:fill="auto"/>
            <w:noWrap/>
            <w:vAlign w:val="bottom"/>
            <w:hideMark/>
          </w:tcPr>
          <w:p w14:paraId="25147E5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128</w:t>
            </w:r>
          </w:p>
        </w:tc>
        <w:tc>
          <w:tcPr>
            <w:tcW w:w="229" w:type="pct"/>
            <w:tcBorders>
              <w:top w:val="nil"/>
              <w:left w:val="nil"/>
              <w:bottom w:val="single" w:sz="4" w:space="0" w:color="auto"/>
              <w:right w:val="single" w:sz="4" w:space="0" w:color="auto"/>
            </w:tcBorders>
            <w:shd w:val="clear" w:color="auto" w:fill="auto"/>
            <w:noWrap/>
            <w:vAlign w:val="bottom"/>
            <w:hideMark/>
          </w:tcPr>
          <w:p w14:paraId="1E3F23C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16</w:t>
            </w:r>
          </w:p>
        </w:tc>
        <w:tc>
          <w:tcPr>
            <w:tcW w:w="229" w:type="pct"/>
            <w:tcBorders>
              <w:top w:val="nil"/>
              <w:left w:val="nil"/>
              <w:bottom w:val="single" w:sz="4" w:space="0" w:color="auto"/>
              <w:right w:val="single" w:sz="4" w:space="0" w:color="auto"/>
            </w:tcBorders>
            <w:shd w:val="clear" w:color="auto" w:fill="auto"/>
            <w:noWrap/>
            <w:vAlign w:val="bottom"/>
            <w:hideMark/>
          </w:tcPr>
          <w:p w14:paraId="774C32C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4145D47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2EF3B12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306" w:type="pct"/>
            <w:tcBorders>
              <w:top w:val="nil"/>
              <w:left w:val="nil"/>
              <w:bottom w:val="single" w:sz="4" w:space="0" w:color="auto"/>
              <w:right w:val="single" w:sz="4" w:space="0" w:color="auto"/>
            </w:tcBorders>
            <w:shd w:val="clear" w:color="auto" w:fill="auto"/>
            <w:noWrap/>
            <w:vAlign w:val="bottom"/>
            <w:hideMark/>
          </w:tcPr>
          <w:p w14:paraId="55E0885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21DBB45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229" w:type="pct"/>
            <w:tcBorders>
              <w:top w:val="nil"/>
              <w:left w:val="nil"/>
              <w:bottom w:val="single" w:sz="4" w:space="0" w:color="auto"/>
              <w:right w:val="single" w:sz="4" w:space="0" w:color="auto"/>
            </w:tcBorders>
            <w:shd w:val="clear" w:color="auto" w:fill="auto"/>
            <w:noWrap/>
            <w:vAlign w:val="bottom"/>
            <w:hideMark/>
          </w:tcPr>
          <w:p w14:paraId="04A2710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66D70A4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772E482C"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1691915D"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ΕΛ.ΜΕ.ΠΑ.</w:t>
            </w:r>
          </w:p>
        </w:tc>
        <w:tc>
          <w:tcPr>
            <w:tcW w:w="1614" w:type="pct"/>
            <w:tcBorders>
              <w:top w:val="nil"/>
              <w:left w:val="nil"/>
              <w:bottom w:val="single" w:sz="4" w:space="0" w:color="auto"/>
              <w:right w:val="single" w:sz="4" w:space="0" w:color="auto"/>
            </w:tcBorders>
            <w:shd w:val="clear" w:color="auto" w:fill="auto"/>
            <w:noWrap/>
            <w:vAlign w:val="bottom"/>
            <w:hideMark/>
          </w:tcPr>
          <w:p w14:paraId="69826A8F"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ΝΟΣΗΛΕΥΤΙΚΗΣ (ΗΡΑΚΛΕΙΟ)</w:t>
            </w:r>
          </w:p>
        </w:tc>
        <w:tc>
          <w:tcPr>
            <w:tcW w:w="377" w:type="pct"/>
            <w:tcBorders>
              <w:top w:val="nil"/>
              <w:left w:val="nil"/>
              <w:bottom w:val="single" w:sz="4" w:space="0" w:color="auto"/>
              <w:right w:val="single" w:sz="4" w:space="0" w:color="auto"/>
            </w:tcBorders>
            <w:shd w:val="clear" w:color="auto" w:fill="auto"/>
            <w:noWrap/>
            <w:vAlign w:val="bottom"/>
            <w:hideMark/>
          </w:tcPr>
          <w:p w14:paraId="4B3EDE9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166</w:t>
            </w:r>
          </w:p>
        </w:tc>
        <w:tc>
          <w:tcPr>
            <w:tcW w:w="375" w:type="pct"/>
            <w:tcBorders>
              <w:top w:val="nil"/>
              <w:left w:val="nil"/>
              <w:bottom w:val="single" w:sz="4" w:space="0" w:color="auto"/>
              <w:right w:val="single" w:sz="4" w:space="0" w:color="auto"/>
            </w:tcBorders>
            <w:shd w:val="clear" w:color="auto" w:fill="auto"/>
            <w:noWrap/>
            <w:vAlign w:val="bottom"/>
            <w:hideMark/>
          </w:tcPr>
          <w:p w14:paraId="45EF381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132</w:t>
            </w:r>
          </w:p>
        </w:tc>
        <w:tc>
          <w:tcPr>
            <w:tcW w:w="229" w:type="pct"/>
            <w:tcBorders>
              <w:top w:val="nil"/>
              <w:left w:val="nil"/>
              <w:bottom w:val="single" w:sz="4" w:space="0" w:color="auto"/>
              <w:right w:val="single" w:sz="4" w:space="0" w:color="auto"/>
            </w:tcBorders>
            <w:shd w:val="clear" w:color="auto" w:fill="auto"/>
            <w:noWrap/>
            <w:vAlign w:val="bottom"/>
            <w:hideMark/>
          </w:tcPr>
          <w:p w14:paraId="05481C1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17</w:t>
            </w:r>
          </w:p>
        </w:tc>
        <w:tc>
          <w:tcPr>
            <w:tcW w:w="229" w:type="pct"/>
            <w:tcBorders>
              <w:top w:val="nil"/>
              <w:left w:val="nil"/>
              <w:bottom w:val="single" w:sz="4" w:space="0" w:color="auto"/>
              <w:right w:val="single" w:sz="4" w:space="0" w:color="auto"/>
            </w:tcBorders>
            <w:shd w:val="clear" w:color="auto" w:fill="auto"/>
            <w:noWrap/>
            <w:vAlign w:val="bottom"/>
            <w:hideMark/>
          </w:tcPr>
          <w:p w14:paraId="3A6A14E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12B1333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3305C50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306" w:type="pct"/>
            <w:tcBorders>
              <w:top w:val="nil"/>
              <w:left w:val="nil"/>
              <w:bottom w:val="single" w:sz="4" w:space="0" w:color="auto"/>
              <w:right w:val="single" w:sz="4" w:space="0" w:color="auto"/>
            </w:tcBorders>
            <w:shd w:val="clear" w:color="auto" w:fill="auto"/>
            <w:noWrap/>
            <w:vAlign w:val="bottom"/>
            <w:hideMark/>
          </w:tcPr>
          <w:p w14:paraId="7F6387E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2861D99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229" w:type="pct"/>
            <w:tcBorders>
              <w:top w:val="nil"/>
              <w:left w:val="nil"/>
              <w:bottom w:val="single" w:sz="4" w:space="0" w:color="auto"/>
              <w:right w:val="single" w:sz="4" w:space="0" w:color="auto"/>
            </w:tcBorders>
            <w:shd w:val="clear" w:color="auto" w:fill="auto"/>
            <w:noWrap/>
            <w:vAlign w:val="bottom"/>
            <w:hideMark/>
          </w:tcPr>
          <w:p w14:paraId="4CE5A86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217A983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18DDE931"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4593CA27"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ΕΜΠ</w:t>
            </w:r>
          </w:p>
        </w:tc>
        <w:tc>
          <w:tcPr>
            <w:tcW w:w="1614" w:type="pct"/>
            <w:tcBorders>
              <w:top w:val="nil"/>
              <w:left w:val="nil"/>
              <w:bottom w:val="single" w:sz="4" w:space="0" w:color="auto"/>
              <w:right w:val="single" w:sz="4" w:space="0" w:color="auto"/>
            </w:tcBorders>
            <w:shd w:val="clear" w:color="auto" w:fill="auto"/>
            <w:noWrap/>
            <w:vAlign w:val="bottom"/>
            <w:hideMark/>
          </w:tcPr>
          <w:p w14:paraId="51BF11E9" w14:textId="0BDF1EBA" w:rsidR="004F0FB9" w:rsidRPr="004F0FB9" w:rsidRDefault="004F0FB9" w:rsidP="00BC0322">
            <w:pPr>
              <w:rPr>
                <w:rFonts w:asciiTheme="minorHAnsi" w:hAnsiTheme="minorHAnsi"/>
                <w:sz w:val="18"/>
                <w:szCs w:val="18"/>
              </w:rPr>
            </w:pPr>
            <w:r w:rsidRPr="004F0FB9">
              <w:rPr>
                <w:rFonts w:asciiTheme="minorHAnsi" w:hAnsiTheme="minorHAnsi"/>
                <w:sz w:val="18"/>
                <w:szCs w:val="18"/>
              </w:rPr>
              <w:t xml:space="preserve">ΑΓΡΟΝΟΜΩΝ ΚΑΙ ΤΟΠΟΓΡΑΦΩΝ ΜΗΧΑΝΙΚΩΝ (ΑΘΗΝΑ) - ΜΗΧΑΝΙΚΩΝ ΓΕΩΠΛΗΡΟΦΟΡΙΚΗΣ (ΑΘΗΝΑ)                             </w:t>
            </w:r>
          </w:p>
        </w:tc>
        <w:tc>
          <w:tcPr>
            <w:tcW w:w="377" w:type="pct"/>
            <w:tcBorders>
              <w:top w:val="nil"/>
              <w:left w:val="nil"/>
              <w:bottom w:val="single" w:sz="4" w:space="0" w:color="auto"/>
              <w:right w:val="single" w:sz="4" w:space="0" w:color="auto"/>
            </w:tcBorders>
            <w:shd w:val="clear" w:color="auto" w:fill="auto"/>
            <w:noWrap/>
            <w:vAlign w:val="bottom"/>
            <w:hideMark/>
          </w:tcPr>
          <w:p w14:paraId="2A1EE60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124</w:t>
            </w:r>
          </w:p>
        </w:tc>
        <w:tc>
          <w:tcPr>
            <w:tcW w:w="375" w:type="pct"/>
            <w:tcBorders>
              <w:top w:val="nil"/>
              <w:left w:val="nil"/>
              <w:bottom w:val="single" w:sz="4" w:space="0" w:color="auto"/>
              <w:right w:val="single" w:sz="4" w:space="0" w:color="auto"/>
            </w:tcBorders>
            <w:shd w:val="clear" w:color="auto" w:fill="auto"/>
            <w:noWrap/>
            <w:vAlign w:val="bottom"/>
            <w:hideMark/>
          </w:tcPr>
          <w:p w14:paraId="7E6B278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106</w:t>
            </w:r>
          </w:p>
        </w:tc>
        <w:tc>
          <w:tcPr>
            <w:tcW w:w="229" w:type="pct"/>
            <w:tcBorders>
              <w:top w:val="nil"/>
              <w:left w:val="nil"/>
              <w:bottom w:val="single" w:sz="4" w:space="0" w:color="auto"/>
              <w:right w:val="single" w:sz="4" w:space="0" w:color="auto"/>
            </w:tcBorders>
            <w:shd w:val="clear" w:color="auto" w:fill="auto"/>
            <w:noWrap/>
            <w:vAlign w:val="bottom"/>
            <w:hideMark/>
          </w:tcPr>
          <w:p w14:paraId="6FD769F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229" w:type="pct"/>
            <w:tcBorders>
              <w:top w:val="nil"/>
              <w:left w:val="nil"/>
              <w:bottom w:val="single" w:sz="4" w:space="0" w:color="auto"/>
              <w:right w:val="single" w:sz="4" w:space="0" w:color="auto"/>
            </w:tcBorders>
            <w:shd w:val="clear" w:color="auto" w:fill="auto"/>
            <w:noWrap/>
            <w:vAlign w:val="bottom"/>
            <w:hideMark/>
          </w:tcPr>
          <w:p w14:paraId="3608E40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0E1FA18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6E8577F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306" w:type="pct"/>
            <w:tcBorders>
              <w:top w:val="nil"/>
              <w:left w:val="nil"/>
              <w:bottom w:val="single" w:sz="4" w:space="0" w:color="auto"/>
              <w:right w:val="single" w:sz="4" w:space="0" w:color="auto"/>
            </w:tcBorders>
            <w:shd w:val="clear" w:color="auto" w:fill="auto"/>
            <w:noWrap/>
            <w:vAlign w:val="bottom"/>
            <w:hideMark/>
          </w:tcPr>
          <w:p w14:paraId="1158EF9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1BED37A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767BA39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003F564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142309BB"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1447B8E6"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ΕΜΠ</w:t>
            </w:r>
          </w:p>
        </w:tc>
        <w:tc>
          <w:tcPr>
            <w:tcW w:w="1614" w:type="pct"/>
            <w:tcBorders>
              <w:top w:val="nil"/>
              <w:left w:val="nil"/>
              <w:bottom w:val="single" w:sz="4" w:space="0" w:color="auto"/>
              <w:right w:val="single" w:sz="4" w:space="0" w:color="auto"/>
            </w:tcBorders>
            <w:shd w:val="clear" w:color="auto" w:fill="auto"/>
            <w:noWrap/>
            <w:vAlign w:val="bottom"/>
            <w:hideMark/>
          </w:tcPr>
          <w:p w14:paraId="1E8D04F6"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ΑΡΧΙΤΕΚΤΟΝΩΝ ΜΗΧΑΝΙΚΩΝ (ΑΘΗΝΑ)</w:t>
            </w:r>
          </w:p>
        </w:tc>
        <w:tc>
          <w:tcPr>
            <w:tcW w:w="377" w:type="pct"/>
            <w:tcBorders>
              <w:top w:val="nil"/>
              <w:left w:val="nil"/>
              <w:bottom w:val="single" w:sz="4" w:space="0" w:color="auto"/>
              <w:right w:val="single" w:sz="4" w:space="0" w:color="auto"/>
            </w:tcBorders>
            <w:shd w:val="clear" w:color="auto" w:fill="auto"/>
            <w:noWrap/>
            <w:vAlign w:val="bottom"/>
            <w:hideMark/>
          </w:tcPr>
          <w:p w14:paraId="2304204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101</w:t>
            </w:r>
          </w:p>
        </w:tc>
        <w:tc>
          <w:tcPr>
            <w:tcW w:w="375" w:type="pct"/>
            <w:tcBorders>
              <w:top w:val="nil"/>
              <w:left w:val="nil"/>
              <w:bottom w:val="single" w:sz="4" w:space="0" w:color="auto"/>
              <w:right w:val="single" w:sz="4" w:space="0" w:color="auto"/>
            </w:tcBorders>
            <w:shd w:val="clear" w:color="auto" w:fill="auto"/>
            <w:noWrap/>
            <w:vAlign w:val="bottom"/>
            <w:hideMark/>
          </w:tcPr>
          <w:p w14:paraId="7055FCD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86</w:t>
            </w:r>
          </w:p>
        </w:tc>
        <w:tc>
          <w:tcPr>
            <w:tcW w:w="229" w:type="pct"/>
            <w:tcBorders>
              <w:top w:val="nil"/>
              <w:left w:val="nil"/>
              <w:bottom w:val="single" w:sz="4" w:space="0" w:color="auto"/>
              <w:right w:val="single" w:sz="4" w:space="0" w:color="auto"/>
            </w:tcBorders>
            <w:shd w:val="clear" w:color="auto" w:fill="auto"/>
            <w:noWrap/>
            <w:vAlign w:val="bottom"/>
            <w:hideMark/>
          </w:tcPr>
          <w:p w14:paraId="2DD253F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229" w:type="pct"/>
            <w:tcBorders>
              <w:top w:val="nil"/>
              <w:left w:val="nil"/>
              <w:bottom w:val="single" w:sz="4" w:space="0" w:color="auto"/>
              <w:right w:val="single" w:sz="4" w:space="0" w:color="auto"/>
            </w:tcBorders>
            <w:shd w:val="clear" w:color="auto" w:fill="auto"/>
            <w:noWrap/>
            <w:vAlign w:val="bottom"/>
            <w:hideMark/>
          </w:tcPr>
          <w:p w14:paraId="78EB447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74ADF24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50355DF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306" w:type="pct"/>
            <w:tcBorders>
              <w:top w:val="nil"/>
              <w:left w:val="nil"/>
              <w:bottom w:val="single" w:sz="4" w:space="0" w:color="auto"/>
              <w:right w:val="single" w:sz="4" w:space="0" w:color="auto"/>
            </w:tcBorders>
            <w:shd w:val="clear" w:color="auto" w:fill="auto"/>
            <w:noWrap/>
            <w:vAlign w:val="bottom"/>
            <w:hideMark/>
          </w:tcPr>
          <w:p w14:paraId="2A63DA6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53BD6D7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251C565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4B298D6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70CAF9AB"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1F3905D4"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ΕΜΠ</w:t>
            </w:r>
          </w:p>
        </w:tc>
        <w:tc>
          <w:tcPr>
            <w:tcW w:w="1614" w:type="pct"/>
            <w:tcBorders>
              <w:top w:val="nil"/>
              <w:left w:val="nil"/>
              <w:bottom w:val="single" w:sz="4" w:space="0" w:color="auto"/>
              <w:right w:val="single" w:sz="4" w:space="0" w:color="auto"/>
            </w:tcBorders>
            <w:shd w:val="clear" w:color="auto" w:fill="auto"/>
            <w:noWrap/>
            <w:vAlign w:val="bottom"/>
            <w:hideMark/>
          </w:tcPr>
          <w:p w14:paraId="69A16703"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ΕΦΑΡΜΟΣΜΕΝΩΝ ΜΑΘΗΜΑΤΙΚΩΝ ΚΑΙ ΦΥΣΙΚΩΝ ΕΠΙΣΤΗΜΩΝ (ΑΘΗΝΑ)</w:t>
            </w:r>
          </w:p>
        </w:tc>
        <w:tc>
          <w:tcPr>
            <w:tcW w:w="377" w:type="pct"/>
            <w:tcBorders>
              <w:top w:val="nil"/>
              <w:left w:val="nil"/>
              <w:bottom w:val="single" w:sz="4" w:space="0" w:color="auto"/>
              <w:right w:val="single" w:sz="4" w:space="0" w:color="auto"/>
            </w:tcBorders>
            <w:shd w:val="clear" w:color="auto" w:fill="auto"/>
            <w:noWrap/>
            <w:vAlign w:val="bottom"/>
            <w:hideMark/>
          </w:tcPr>
          <w:p w14:paraId="6FF9C57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160</w:t>
            </w:r>
          </w:p>
        </w:tc>
        <w:tc>
          <w:tcPr>
            <w:tcW w:w="375" w:type="pct"/>
            <w:tcBorders>
              <w:top w:val="nil"/>
              <w:left w:val="nil"/>
              <w:bottom w:val="single" w:sz="4" w:space="0" w:color="auto"/>
              <w:right w:val="single" w:sz="4" w:space="0" w:color="auto"/>
            </w:tcBorders>
            <w:shd w:val="clear" w:color="auto" w:fill="auto"/>
            <w:noWrap/>
            <w:vAlign w:val="bottom"/>
            <w:hideMark/>
          </w:tcPr>
          <w:p w14:paraId="5C1A3FB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144</w:t>
            </w:r>
          </w:p>
        </w:tc>
        <w:tc>
          <w:tcPr>
            <w:tcW w:w="229" w:type="pct"/>
            <w:tcBorders>
              <w:top w:val="nil"/>
              <w:left w:val="nil"/>
              <w:bottom w:val="single" w:sz="4" w:space="0" w:color="auto"/>
              <w:right w:val="single" w:sz="4" w:space="0" w:color="auto"/>
            </w:tcBorders>
            <w:shd w:val="clear" w:color="auto" w:fill="auto"/>
            <w:noWrap/>
            <w:vAlign w:val="bottom"/>
            <w:hideMark/>
          </w:tcPr>
          <w:p w14:paraId="760B8B06"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33E157D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66F2E9D4"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1001625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w:t>
            </w:r>
          </w:p>
        </w:tc>
        <w:tc>
          <w:tcPr>
            <w:tcW w:w="306" w:type="pct"/>
            <w:tcBorders>
              <w:top w:val="nil"/>
              <w:left w:val="nil"/>
              <w:bottom w:val="single" w:sz="4" w:space="0" w:color="auto"/>
              <w:right w:val="single" w:sz="4" w:space="0" w:color="auto"/>
            </w:tcBorders>
            <w:shd w:val="clear" w:color="auto" w:fill="auto"/>
            <w:noWrap/>
            <w:vAlign w:val="bottom"/>
            <w:hideMark/>
          </w:tcPr>
          <w:p w14:paraId="2026E59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0F42DC5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229" w:type="pct"/>
            <w:tcBorders>
              <w:top w:val="nil"/>
              <w:left w:val="nil"/>
              <w:bottom w:val="single" w:sz="4" w:space="0" w:color="auto"/>
              <w:right w:val="single" w:sz="4" w:space="0" w:color="auto"/>
            </w:tcBorders>
            <w:shd w:val="clear" w:color="auto" w:fill="auto"/>
            <w:noWrap/>
            <w:vAlign w:val="bottom"/>
            <w:hideMark/>
          </w:tcPr>
          <w:p w14:paraId="130B2968"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2E4038AC"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68CE4DBC"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35D9177F"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ΕΜΠ</w:t>
            </w:r>
          </w:p>
        </w:tc>
        <w:tc>
          <w:tcPr>
            <w:tcW w:w="1614" w:type="pct"/>
            <w:tcBorders>
              <w:top w:val="nil"/>
              <w:left w:val="nil"/>
              <w:bottom w:val="single" w:sz="4" w:space="0" w:color="auto"/>
              <w:right w:val="single" w:sz="4" w:space="0" w:color="auto"/>
            </w:tcBorders>
            <w:shd w:val="clear" w:color="auto" w:fill="auto"/>
            <w:noWrap/>
            <w:vAlign w:val="bottom"/>
            <w:hideMark/>
          </w:tcPr>
          <w:p w14:paraId="64673F12"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ΗΛΕΚΤΡΟΛΟΓΩΝ ΜΗΧΑΝΙΚΩΝ ΚΑΙ ΜΗΧΑΝΙΚΩΝ ΥΠΟΛΟΓΙΣΤΩΝ (ΑΘΗΝΑ)</w:t>
            </w:r>
          </w:p>
        </w:tc>
        <w:tc>
          <w:tcPr>
            <w:tcW w:w="377" w:type="pct"/>
            <w:tcBorders>
              <w:top w:val="nil"/>
              <w:left w:val="nil"/>
              <w:bottom w:val="single" w:sz="4" w:space="0" w:color="auto"/>
              <w:right w:val="single" w:sz="4" w:space="0" w:color="auto"/>
            </w:tcBorders>
            <w:shd w:val="clear" w:color="auto" w:fill="auto"/>
            <w:noWrap/>
            <w:vAlign w:val="bottom"/>
            <w:hideMark/>
          </w:tcPr>
          <w:p w14:paraId="67EB90D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259</w:t>
            </w:r>
          </w:p>
        </w:tc>
        <w:tc>
          <w:tcPr>
            <w:tcW w:w="375" w:type="pct"/>
            <w:tcBorders>
              <w:top w:val="nil"/>
              <w:left w:val="nil"/>
              <w:bottom w:val="single" w:sz="4" w:space="0" w:color="auto"/>
              <w:right w:val="single" w:sz="4" w:space="0" w:color="auto"/>
            </w:tcBorders>
            <w:shd w:val="clear" w:color="auto" w:fill="auto"/>
            <w:noWrap/>
            <w:vAlign w:val="bottom"/>
            <w:hideMark/>
          </w:tcPr>
          <w:p w14:paraId="5321941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220</w:t>
            </w:r>
          </w:p>
        </w:tc>
        <w:tc>
          <w:tcPr>
            <w:tcW w:w="229" w:type="pct"/>
            <w:tcBorders>
              <w:top w:val="nil"/>
              <w:left w:val="nil"/>
              <w:bottom w:val="single" w:sz="4" w:space="0" w:color="auto"/>
              <w:right w:val="single" w:sz="4" w:space="0" w:color="auto"/>
            </w:tcBorders>
            <w:shd w:val="clear" w:color="auto" w:fill="auto"/>
            <w:noWrap/>
            <w:vAlign w:val="bottom"/>
            <w:hideMark/>
          </w:tcPr>
          <w:p w14:paraId="4A3B822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w:t>
            </w:r>
          </w:p>
        </w:tc>
        <w:tc>
          <w:tcPr>
            <w:tcW w:w="229" w:type="pct"/>
            <w:tcBorders>
              <w:top w:val="nil"/>
              <w:left w:val="nil"/>
              <w:bottom w:val="single" w:sz="4" w:space="0" w:color="auto"/>
              <w:right w:val="single" w:sz="4" w:space="0" w:color="auto"/>
            </w:tcBorders>
            <w:shd w:val="clear" w:color="auto" w:fill="auto"/>
            <w:noWrap/>
            <w:vAlign w:val="bottom"/>
            <w:hideMark/>
          </w:tcPr>
          <w:p w14:paraId="67FD3B2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78D251D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32" w:type="pct"/>
            <w:tcBorders>
              <w:top w:val="nil"/>
              <w:left w:val="nil"/>
              <w:bottom w:val="single" w:sz="4" w:space="0" w:color="auto"/>
              <w:right w:val="single" w:sz="4" w:space="0" w:color="auto"/>
            </w:tcBorders>
            <w:shd w:val="clear" w:color="auto" w:fill="auto"/>
            <w:noWrap/>
            <w:vAlign w:val="bottom"/>
            <w:hideMark/>
          </w:tcPr>
          <w:p w14:paraId="379A20F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w:t>
            </w:r>
          </w:p>
        </w:tc>
        <w:tc>
          <w:tcPr>
            <w:tcW w:w="306" w:type="pct"/>
            <w:tcBorders>
              <w:top w:val="nil"/>
              <w:left w:val="nil"/>
              <w:bottom w:val="single" w:sz="4" w:space="0" w:color="auto"/>
              <w:right w:val="single" w:sz="4" w:space="0" w:color="auto"/>
            </w:tcBorders>
            <w:shd w:val="clear" w:color="auto" w:fill="auto"/>
            <w:noWrap/>
            <w:vAlign w:val="bottom"/>
            <w:hideMark/>
          </w:tcPr>
          <w:p w14:paraId="2EF03DD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51810FD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w:t>
            </w:r>
          </w:p>
        </w:tc>
        <w:tc>
          <w:tcPr>
            <w:tcW w:w="229" w:type="pct"/>
            <w:tcBorders>
              <w:top w:val="nil"/>
              <w:left w:val="nil"/>
              <w:bottom w:val="single" w:sz="4" w:space="0" w:color="auto"/>
              <w:right w:val="single" w:sz="4" w:space="0" w:color="auto"/>
            </w:tcBorders>
            <w:shd w:val="clear" w:color="auto" w:fill="auto"/>
            <w:noWrap/>
            <w:vAlign w:val="bottom"/>
            <w:hideMark/>
          </w:tcPr>
          <w:p w14:paraId="5F4A51F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4136A7C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20139953"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4D890F18"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ΕΜΠ</w:t>
            </w:r>
          </w:p>
        </w:tc>
        <w:tc>
          <w:tcPr>
            <w:tcW w:w="1614" w:type="pct"/>
            <w:tcBorders>
              <w:top w:val="nil"/>
              <w:left w:val="nil"/>
              <w:bottom w:val="single" w:sz="4" w:space="0" w:color="auto"/>
              <w:right w:val="single" w:sz="4" w:space="0" w:color="auto"/>
            </w:tcBorders>
            <w:shd w:val="clear" w:color="auto" w:fill="auto"/>
            <w:noWrap/>
            <w:vAlign w:val="bottom"/>
            <w:hideMark/>
          </w:tcPr>
          <w:p w14:paraId="1E14F7D8"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ΜΗΧΑΝΙΚΩΝ ΜΕΤΑΛΛΕΙΩΝ ΜΕΤΑΛΛΟΥΡΓΩΝ (ΑΘΗΝΑ)</w:t>
            </w:r>
          </w:p>
        </w:tc>
        <w:tc>
          <w:tcPr>
            <w:tcW w:w="377" w:type="pct"/>
            <w:tcBorders>
              <w:top w:val="nil"/>
              <w:left w:val="nil"/>
              <w:bottom w:val="single" w:sz="4" w:space="0" w:color="auto"/>
              <w:right w:val="single" w:sz="4" w:space="0" w:color="auto"/>
            </w:tcBorders>
            <w:shd w:val="clear" w:color="auto" w:fill="auto"/>
            <w:noWrap/>
            <w:vAlign w:val="bottom"/>
            <w:hideMark/>
          </w:tcPr>
          <w:p w14:paraId="2574D11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106</w:t>
            </w:r>
          </w:p>
        </w:tc>
        <w:tc>
          <w:tcPr>
            <w:tcW w:w="375" w:type="pct"/>
            <w:tcBorders>
              <w:top w:val="nil"/>
              <w:left w:val="nil"/>
              <w:bottom w:val="single" w:sz="4" w:space="0" w:color="auto"/>
              <w:right w:val="single" w:sz="4" w:space="0" w:color="auto"/>
            </w:tcBorders>
            <w:shd w:val="clear" w:color="auto" w:fill="auto"/>
            <w:noWrap/>
            <w:vAlign w:val="bottom"/>
            <w:hideMark/>
          </w:tcPr>
          <w:p w14:paraId="0D854A7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90</w:t>
            </w:r>
          </w:p>
        </w:tc>
        <w:tc>
          <w:tcPr>
            <w:tcW w:w="229" w:type="pct"/>
            <w:tcBorders>
              <w:top w:val="nil"/>
              <w:left w:val="nil"/>
              <w:bottom w:val="single" w:sz="4" w:space="0" w:color="auto"/>
              <w:right w:val="single" w:sz="4" w:space="0" w:color="auto"/>
            </w:tcBorders>
            <w:shd w:val="clear" w:color="auto" w:fill="auto"/>
            <w:noWrap/>
            <w:vAlign w:val="bottom"/>
            <w:hideMark/>
          </w:tcPr>
          <w:p w14:paraId="4D86E0D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229" w:type="pct"/>
            <w:tcBorders>
              <w:top w:val="nil"/>
              <w:left w:val="nil"/>
              <w:bottom w:val="single" w:sz="4" w:space="0" w:color="auto"/>
              <w:right w:val="single" w:sz="4" w:space="0" w:color="auto"/>
            </w:tcBorders>
            <w:shd w:val="clear" w:color="auto" w:fill="auto"/>
            <w:noWrap/>
            <w:vAlign w:val="bottom"/>
            <w:hideMark/>
          </w:tcPr>
          <w:p w14:paraId="4A6D877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66F3439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1D73C8E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306" w:type="pct"/>
            <w:tcBorders>
              <w:top w:val="nil"/>
              <w:left w:val="nil"/>
              <w:bottom w:val="single" w:sz="4" w:space="0" w:color="auto"/>
              <w:right w:val="single" w:sz="4" w:space="0" w:color="auto"/>
            </w:tcBorders>
            <w:shd w:val="clear" w:color="auto" w:fill="auto"/>
            <w:noWrap/>
            <w:vAlign w:val="bottom"/>
            <w:hideMark/>
          </w:tcPr>
          <w:p w14:paraId="7DEEF45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5321D20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5383379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6BF7E4D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0BE4DFFE"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2AEDD10E"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ΕΜΠ</w:t>
            </w:r>
          </w:p>
        </w:tc>
        <w:tc>
          <w:tcPr>
            <w:tcW w:w="1614" w:type="pct"/>
            <w:tcBorders>
              <w:top w:val="nil"/>
              <w:left w:val="nil"/>
              <w:bottom w:val="single" w:sz="4" w:space="0" w:color="auto"/>
              <w:right w:val="single" w:sz="4" w:space="0" w:color="auto"/>
            </w:tcBorders>
            <w:shd w:val="clear" w:color="auto" w:fill="auto"/>
            <w:noWrap/>
            <w:vAlign w:val="bottom"/>
            <w:hideMark/>
          </w:tcPr>
          <w:p w14:paraId="0079E001"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ΜΗΧΑΝΟΛΟΓΩΝ ΜΗΧΑΝΙΚΩΝ (ΑΘΗΝΑ)</w:t>
            </w:r>
          </w:p>
        </w:tc>
        <w:tc>
          <w:tcPr>
            <w:tcW w:w="377" w:type="pct"/>
            <w:tcBorders>
              <w:top w:val="nil"/>
              <w:left w:val="nil"/>
              <w:bottom w:val="single" w:sz="4" w:space="0" w:color="auto"/>
              <w:right w:val="single" w:sz="4" w:space="0" w:color="auto"/>
            </w:tcBorders>
            <w:shd w:val="clear" w:color="auto" w:fill="auto"/>
            <w:noWrap/>
            <w:vAlign w:val="bottom"/>
            <w:hideMark/>
          </w:tcPr>
          <w:p w14:paraId="5E9338A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133</w:t>
            </w:r>
          </w:p>
        </w:tc>
        <w:tc>
          <w:tcPr>
            <w:tcW w:w="375" w:type="pct"/>
            <w:tcBorders>
              <w:top w:val="nil"/>
              <w:left w:val="nil"/>
              <w:bottom w:val="single" w:sz="4" w:space="0" w:color="auto"/>
              <w:right w:val="single" w:sz="4" w:space="0" w:color="auto"/>
            </w:tcBorders>
            <w:shd w:val="clear" w:color="auto" w:fill="auto"/>
            <w:noWrap/>
            <w:vAlign w:val="bottom"/>
            <w:hideMark/>
          </w:tcPr>
          <w:p w14:paraId="50F0C0D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113</w:t>
            </w:r>
          </w:p>
        </w:tc>
        <w:tc>
          <w:tcPr>
            <w:tcW w:w="229" w:type="pct"/>
            <w:tcBorders>
              <w:top w:val="nil"/>
              <w:left w:val="nil"/>
              <w:bottom w:val="single" w:sz="4" w:space="0" w:color="auto"/>
              <w:right w:val="single" w:sz="4" w:space="0" w:color="auto"/>
            </w:tcBorders>
            <w:shd w:val="clear" w:color="auto" w:fill="auto"/>
            <w:noWrap/>
            <w:vAlign w:val="bottom"/>
            <w:hideMark/>
          </w:tcPr>
          <w:p w14:paraId="3F231EE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w:t>
            </w:r>
          </w:p>
        </w:tc>
        <w:tc>
          <w:tcPr>
            <w:tcW w:w="229" w:type="pct"/>
            <w:tcBorders>
              <w:top w:val="nil"/>
              <w:left w:val="nil"/>
              <w:bottom w:val="single" w:sz="4" w:space="0" w:color="auto"/>
              <w:right w:val="single" w:sz="4" w:space="0" w:color="auto"/>
            </w:tcBorders>
            <w:shd w:val="clear" w:color="auto" w:fill="auto"/>
            <w:noWrap/>
            <w:vAlign w:val="bottom"/>
            <w:hideMark/>
          </w:tcPr>
          <w:p w14:paraId="41651DC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5F33DB9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637C259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306" w:type="pct"/>
            <w:tcBorders>
              <w:top w:val="nil"/>
              <w:left w:val="nil"/>
              <w:bottom w:val="single" w:sz="4" w:space="0" w:color="auto"/>
              <w:right w:val="single" w:sz="4" w:space="0" w:color="auto"/>
            </w:tcBorders>
            <w:shd w:val="clear" w:color="auto" w:fill="auto"/>
            <w:noWrap/>
            <w:vAlign w:val="bottom"/>
            <w:hideMark/>
          </w:tcPr>
          <w:p w14:paraId="2CBA133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798072F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4FC7078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2177CC4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47AE0CFE"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6671D416"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lastRenderedPageBreak/>
              <w:t>ΕΜΠ</w:t>
            </w:r>
          </w:p>
        </w:tc>
        <w:tc>
          <w:tcPr>
            <w:tcW w:w="1614" w:type="pct"/>
            <w:tcBorders>
              <w:top w:val="nil"/>
              <w:left w:val="nil"/>
              <w:bottom w:val="single" w:sz="4" w:space="0" w:color="auto"/>
              <w:right w:val="single" w:sz="4" w:space="0" w:color="auto"/>
            </w:tcBorders>
            <w:shd w:val="clear" w:color="auto" w:fill="auto"/>
            <w:noWrap/>
            <w:vAlign w:val="bottom"/>
            <w:hideMark/>
          </w:tcPr>
          <w:p w14:paraId="37E22E67"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ΝΑΥΠΗΓΩΝ ΜΗΧΑΝΟΛΟΓΩΝ ΜΗΧΑΝΙΚΩΝ (ΑΘΗΝΑ)</w:t>
            </w:r>
          </w:p>
        </w:tc>
        <w:tc>
          <w:tcPr>
            <w:tcW w:w="377" w:type="pct"/>
            <w:tcBorders>
              <w:top w:val="nil"/>
              <w:left w:val="nil"/>
              <w:bottom w:val="single" w:sz="4" w:space="0" w:color="auto"/>
              <w:right w:val="single" w:sz="4" w:space="0" w:color="auto"/>
            </w:tcBorders>
            <w:shd w:val="clear" w:color="auto" w:fill="auto"/>
            <w:noWrap/>
            <w:vAlign w:val="bottom"/>
            <w:hideMark/>
          </w:tcPr>
          <w:p w14:paraId="7B1AFA2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101</w:t>
            </w:r>
          </w:p>
        </w:tc>
        <w:tc>
          <w:tcPr>
            <w:tcW w:w="375" w:type="pct"/>
            <w:tcBorders>
              <w:top w:val="nil"/>
              <w:left w:val="nil"/>
              <w:bottom w:val="single" w:sz="4" w:space="0" w:color="auto"/>
              <w:right w:val="single" w:sz="4" w:space="0" w:color="auto"/>
            </w:tcBorders>
            <w:shd w:val="clear" w:color="auto" w:fill="auto"/>
            <w:noWrap/>
            <w:vAlign w:val="bottom"/>
            <w:hideMark/>
          </w:tcPr>
          <w:p w14:paraId="54FBE17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86</w:t>
            </w:r>
          </w:p>
        </w:tc>
        <w:tc>
          <w:tcPr>
            <w:tcW w:w="229" w:type="pct"/>
            <w:tcBorders>
              <w:top w:val="nil"/>
              <w:left w:val="nil"/>
              <w:bottom w:val="single" w:sz="4" w:space="0" w:color="auto"/>
              <w:right w:val="single" w:sz="4" w:space="0" w:color="auto"/>
            </w:tcBorders>
            <w:shd w:val="clear" w:color="auto" w:fill="auto"/>
            <w:noWrap/>
            <w:vAlign w:val="bottom"/>
            <w:hideMark/>
          </w:tcPr>
          <w:p w14:paraId="5E04914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229" w:type="pct"/>
            <w:tcBorders>
              <w:top w:val="nil"/>
              <w:left w:val="nil"/>
              <w:bottom w:val="single" w:sz="4" w:space="0" w:color="auto"/>
              <w:right w:val="single" w:sz="4" w:space="0" w:color="auto"/>
            </w:tcBorders>
            <w:shd w:val="clear" w:color="auto" w:fill="auto"/>
            <w:noWrap/>
            <w:vAlign w:val="bottom"/>
            <w:hideMark/>
          </w:tcPr>
          <w:p w14:paraId="704639D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5125E04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351997F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306" w:type="pct"/>
            <w:tcBorders>
              <w:top w:val="nil"/>
              <w:left w:val="nil"/>
              <w:bottom w:val="single" w:sz="4" w:space="0" w:color="auto"/>
              <w:right w:val="single" w:sz="4" w:space="0" w:color="auto"/>
            </w:tcBorders>
            <w:shd w:val="clear" w:color="auto" w:fill="auto"/>
            <w:noWrap/>
            <w:vAlign w:val="bottom"/>
            <w:hideMark/>
          </w:tcPr>
          <w:p w14:paraId="31E719C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09D57CC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5E1FC33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039008C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04FFAC1C"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7B353D6B"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ΕΜΠ</w:t>
            </w:r>
          </w:p>
        </w:tc>
        <w:tc>
          <w:tcPr>
            <w:tcW w:w="1614" w:type="pct"/>
            <w:tcBorders>
              <w:top w:val="nil"/>
              <w:left w:val="nil"/>
              <w:bottom w:val="single" w:sz="4" w:space="0" w:color="auto"/>
              <w:right w:val="single" w:sz="4" w:space="0" w:color="auto"/>
            </w:tcBorders>
            <w:shd w:val="clear" w:color="auto" w:fill="auto"/>
            <w:noWrap/>
            <w:vAlign w:val="bottom"/>
            <w:hideMark/>
          </w:tcPr>
          <w:p w14:paraId="44822735"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ΠΟΛΙΤΙΚΩΝ ΜΗΧΑΝΙΚΩΝ (ΑΘΗΝΑ)</w:t>
            </w:r>
          </w:p>
        </w:tc>
        <w:tc>
          <w:tcPr>
            <w:tcW w:w="377" w:type="pct"/>
            <w:tcBorders>
              <w:top w:val="nil"/>
              <w:left w:val="nil"/>
              <w:bottom w:val="single" w:sz="4" w:space="0" w:color="auto"/>
              <w:right w:val="single" w:sz="4" w:space="0" w:color="auto"/>
            </w:tcBorders>
            <w:shd w:val="clear" w:color="auto" w:fill="auto"/>
            <w:noWrap/>
            <w:vAlign w:val="bottom"/>
            <w:hideMark/>
          </w:tcPr>
          <w:p w14:paraId="5027077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133</w:t>
            </w:r>
          </w:p>
        </w:tc>
        <w:tc>
          <w:tcPr>
            <w:tcW w:w="375" w:type="pct"/>
            <w:tcBorders>
              <w:top w:val="nil"/>
              <w:left w:val="nil"/>
              <w:bottom w:val="single" w:sz="4" w:space="0" w:color="auto"/>
              <w:right w:val="single" w:sz="4" w:space="0" w:color="auto"/>
            </w:tcBorders>
            <w:shd w:val="clear" w:color="auto" w:fill="auto"/>
            <w:noWrap/>
            <w:vAlign w:val="bottom"/>
            <w:hideMark/>
          </w:tcPr>
          <w:p w14:paraId="0456AA6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113</w:t>
            </w:r>
          </w:p>
        </w:tc>
        <w:tc>
          <w:tcPr>
            <w:tcW w:w="229" w:type="pct"/>
            <w:tcBorders>
              <w:top w:val="nil"/>
              <w:left w:val="nil"/>
              <w:bottom w:val="single" w:sz="4" w:space="0" w:color="auto"/>
              <w:right w:val="single" w:sz="4" w:space="0" w:color="auto"/>
            </w:tcBorders>
            <w:shd w:val="clear" w:color="auto" w:fill="auto"/>
            <w:noWrap/>
            <w:vAlign w:val="bottom"/>
            <w:hideMark/>
          </w:tcPr>
          <w:p w14:paraId="0BD3745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w:t>
            </w:r>
          </w:p>
        </w:tc>
        <w:tc>
          <w:tcPr>
            <w:tcW w:w="229" w:type="pct"/>
            <w:tcBorders>
              <w:top w:val="nil"/>
              <w:left w:val="nil"/>
              <w:bottom w:val="single" w:sz="4" w:space="0" w:color="auto"/>
              <w:right w:val="single" w:sz="4" w:space="0" w:color="auto"/>
            </w:tcBorders>
            <w:shd w:val="clear" w:color="auto" w:fill="auto"/>
            <w:noWrap/>
            <w:vAlign w:val="bottom"/>
            <w:hideMark/>
          </w:tcPr>
          <w:p w14:paraId="4A23791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4DEA0DE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27240B8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306" w:type="pct"/>
            <w:tcBorders>
              <w:top w:val="nil"/>
              <w:left w:val="nil"/>
              <w:bottom w:val="single" w:sz="4" w:space="0" w:color="auto"/>
              <w:right w:val="single" w:sz="4" w:space="0" w:color="auto"/>
            </w:tcBorders>
            <w:shd w:val="clear" w:color="auto" w:fill="auto"/>
            <w:noWrap/>
            <w:vAlign w:val="bottom"/>
            <w:hideMark/>
          </w:tcPr>
          <w:p w14:paraId="2CDAB46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5D487B8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40B80A9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6F7C0CB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58295219"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5F7A5E80"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ΕΜΠ</w:t>
            </w:r>
          </w:p>
        </w:tc>
        <w:tc>
          <w:tcPr>
            <w:tcW w:w="1614" w:type="pct"/>
            <w:tcBorders>
              <w:top w:val="nil"/>
              <w:left w:val="nil"/>
              <w:bottom w:val="single" w:sz="4" w:space="0" w:color="auto"/>
              <w:right w:val="single" w:sz="4" w:space="0" w:color="auto"/>
            </w:tcBorders>
            <w:shd w:val="clear" w:color="auto" w:fill="auto"/>
            <w:noWrap/>
            <w:vAlign w:val="bottom"/>
            <w:hideMark/>
          </w:tcPr>
          <w:p w14:paraId="74883468"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ΧΗΜΙΚΩΝ ΜΗΧΑΝΙΚΩΝ (ΑΘΗΝΑ)</w:t>
            </w:r>
          </w:p>
        </w:tc>
        <w:tc>
          <w:tcPr>
            <w:tcW w:w="377" w:type="pct"/>
            <w:tcBorders>
              <w:top w:val="nil"/>
              <w:left w:val="nil"/>
              <w:bottom w:val="single" w:sz="4" w:space="0" w:color="auto"/>
              <w:right w:val="single" w:sz="4" w:space="0" w:color="auto"/>
            </w:tcBorders>
            <w:shd w:val="clear" w:color="auto" w:fill="auto"/>
            <w:noWrap/>
            <w:vAlign w:val="bottom"/>
            <w:hideMark/>
          </w:tcPr>
          <w:p w14:paraId="284F66C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129</w:t>
            </w:r>
          </w:p>
        </w:tc>
        <w:tc>
          <w:tcPr>
            <w:tcW w:w="375" w:type="pct"/>
            <w:tcBorders>
              <w:top w:val="nil"/>
              <w:left w:val="nil"/>
              <w:bottom w:val="single" w:sz="4" w:space="0" w:color="auto"/>
              <w:right w:val="single" w:sz="4" w:space="0" w:color="auto"/>
            </w:tcBorders>
            <w:shd w:val="clear" w:color="auto" w:fill="auto"/>
            <w:noWrap/>
            <w:vAlign w:val="bottom"/>
            <w:hideMark/>
          </w:tcPr>
          <w:p w14:paraId="0927AB6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116</w:t>
            </w:r>
          </w:p>
        </w:tc>
        <w:tc>
          <w:tcPr>
            <w:tcW w:w="229" w:type="pct"/>
            <w:tcBorders>
              <w:top w:val="nil"/>
              <w:left w:val="nil"/>
              <w:bottom w:val="single" w:sz="4" w:space="0" w:color="auto"/>
              <w:right w:val="single" w:sz="4" w:space="0" w:color="auto"/>
            </w:tcBorders>
            <w:shd w:val="clear" w:color="auto" w:fill="auto"/>
            <w:noWrap/>
            <w:vAlign w:val="bottom"/>
            <w:hideMark/>
          </w:tcPr>
          <w:p w14:paraId="51E75B98"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33B1B38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43403B2C"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122AE2A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w:t>
            </w:r>
          </w:p>
        </w:tc>
        <w:tc>
          <w:tcPr>
            <w:tcW w:w="306" w:type="pct"/>
            <w:tcBorders>
              <w:top w:val="nil"/>
              <w:left w:val="nil"/>
              <w:bottom w:val="single" w:sz="4" w:space="0" w:color="auto"/>
              <w:right w:val="single" w:sz="4" w:space="0" w:color="auto"/>
            </w:tcBorders>
            <w:shd w:val="clear" w:color="auto" w:fill="auto"/>
            <w:noWrap/>
            <w:vAlign w:val="bottom"/>
            <w:hideMark/>
          </w:tcPr>
          <w:p w14:paraId="1244CD3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7481C6E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229" w:type="pct"/>
            <w:tcBorders>
              <w:top w:val="nil"/>
              <w:left w:val="nil"/>
              <w:bottom w:val="single" w:sz="4" w:space="0" w:color="auto"/>
              <w:right w:val="single" w:sz="4" w:space="0" w:color="auto"/>
            </w:tcBorders>
            <w:shd w:val="clear" w:color="auto" w:fill="auto"/>
            <w:noWrap/>
            <w:vAlign w:val="bottom"/>
            <w:hideMark/>
          </w:tcPr>
          <w:p w14:paraId="31B8FC97"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20BEF0D1"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07DD65C3"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443F708F"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ΙΟΝΙΟ ΠΑΝ/ΜΙΟ</w:t>
            </w:r>
          </w:p>
        </w:tc>
        <w:tc>
          <w:tcPr>
            <w:tcW w:w="1614" w:type="pct"/>
            <w:tcBorders>
              <w:top w:val="nil"/>
              <w:left w:val="nil"/>
              <w:bottom w:val="single" w:sz="4" w:space="0" w:color="auto"/>
              <w:right w:val="single" w:sz="4" w:space="0" w:color="auto"/>
            </w:tcBorders>
            <w:shd w:val="clear" w:color="auto" w:fill="auto"/>
            <w:noWrap/>
            <w:vAlign w:val="bottom"/>
            <w:hideMark/>
          </w:tcPr>
          <w:p w14:paraId="50CDF1DE"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ΑΡΧΕΙΟΝΟΜΙΑΣ, ΒΙΒΛΙΟΘΗΚΟΝΟΜΙΑΣ ΚΑΙ ΜΟΥΣΕΙΟΛΟΓΙΑΣ (ΚΕΡΚΥΡΑ)</w:t>
            </w:r>
          </w:p>
        </w:tc>
        <w:tc>
          <w:tcPr>
            <w:tcW w:w="377" w:type="pct"/>
            <w:tcBorders>
              <w:top w:val="nil"/>
              <w:left w:val="nil"/>
              <w:bottom w:val="single" w:sz="4" w:space="0" w:color="auto"/>
              <w:right w:val="single" w:sz="4" w:space="0" w:color="auto"/>
            </w:tcBorders>
            <w:shd w:val="clear" w:color="auto" w:fill="auto"/>
            <w:noWrap/>
            <w:vAlign w:val="bottom"/>
            <w:hideMark/>
          </w:tcPr>
          <w:p w14:paraId="07C4BC4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125</w:t>
            </w:r>
          </w:p>
        </w:tc>
        <w:tc>
          <w:tcPr>
            <w:tcW w:w="375" w:type="pct"/>
            <w:tcBorders>
              <w:top w:val="nil"/>
              <w:left w:val="nil"/>
              <w:bottom w:val="single" w:sz="4" w:space="0" w:color="auto"/>
              <w:right w:val="single" w:sz="4" w:space="0" w:color="auto"/>
            </w:tcBorders>
            <w:shd w:val="clear" w:color="auto" w:fill="auto"/>
            <w:noWrap/>
            <w:vAlign w:val="bottom"/>
            <w:hideMark/>
          </w:tcPr>
          <w:p w14:paraId="21778F1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99</w:t>
            </w:r>
          </w:p>
        </w:tc>
        <w:tc>
          <w:tcPr>
            <w:tcW w:w="229" w:type="pct"/>
            <w:tcBorders>
              <w:top w:val="nil"/>
              <w:left w:val="nil"/>
              <w:bottom w:val="single" w:sz="4" w:space="0" w:color="auto"/>
              <w:right w:val="single" w:sz="4" w:space="0" w:color="auto"/>
            </w:tcBorders>
            <w:shd w:val="clear" w:color="auto" w:fill="auto"/>
            <w:noWrap/>
            <w:vAlign w:val="bottom"/>
            <w:hideMark/>
          </w:tcPr>
          <w:p w14:paraId="02BA228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w:t>
            </w:r>
          </w:p>
        </w:tc>
        <w:tc>
          <w:tcPr>
            <w:tcW w:w="229" w:type="pct"/>
            <w:tcBorders>
              <w:top w:val="nil"/>
              <w:left w:val="nil"/>
              <w:bottom w:val="single" w:sz="4" w:space="0" w:color="auto"/>
              <w:right w:val="single" w:sz="4" w:space="0" w:color="auto"/>
            </w:tcBorders>
            <w:shd w:val="clear" w:color="auto" w:fill="auto"/>
            <w:noWrap/>
            <w:vAlign w:val="bottom"/>
            <w:hideMark/>
          </w:tcPr>
          <w:p w14:paraId="39CB6A7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4BC00D6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21CF25C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306" w:type="pct"/>
            <w:tcBorders>
              <w:top w:val="nil"/>
              <w:left w:val="nil"/>
              <w:bottom w:val="single" w:sz="4" w:space="0" w:color="auto"/>
              <w:right w:val="single" w:sz="4" w:space="0" w:color="auto"/>
            </w:tcBorders>
            <w:shd w:val="clear" w:color="auto" w:fill="auto"/>
            <w:noWrap/>
            <w:vAlign w:val="bottom"/>
            <w:hideMark/>
          </w:tcPr>
          <w:p w14:paraId="22E8F25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5DA61CD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48AE570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634C797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247B81DC"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5395A9E7"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ΙΟΝΙΟ ΠΑΝ/ΜΙΟ</w:t>
            </w:r>
          </w:p>
        </w:tc>
        <w:tc>
          <w:tcPr>
            <w:tcW w:w="1614" w:type="pct"/>
            <w:tcBorders>
              <w:top w:val="nil"/>
              <w:left w:val="nil"/>
              <w:bottom w:val="single" w:sz="4" w:space="0" w:color="auto"/>
              <w:right w:val="single" w:sz="4" w:space="0" w:color="auto"/>
            </w:tcBorders>
            <w:shd w:val="clear" w:color="auto" w:fill="auto"/>
            <w:noWrap/>
            <w:vAlign w:val="bottom"/>
            <w:hideMark/>
          </w:tcPr>
          <w:p w14:paraId="2FA3E85F"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ΕΠΙΣΤΗΜΗΣ ΚΑΙ ΤΕΧΝΟΛΟΓΙΑΣ ΤΡΟΦΙΜΩΝ (ΑΡΓΟΣΤΟΛΙ)</w:t>
            </w:r>
          </w:p>
        </w:tc>
        <w:tc>
          <w:tcPr>
            <w:tcW w:w="377" w:type="pct"/>
            <w:tcBorders>
              <w:top w:val="nil"/>
              <w:left w:val="nil"/>
              <w:bottom w:val="single" w:sz="4" w:space="0" w:color="auto"/>
              <w:right w:val="single" w:sz="4" w:space="0" w:color="auto"/>
            </w:tcBorders>
            <w:shd w:val="clear" w:color="auto" w:fill="auto"/>
            <w:noWrap/>
            <w:vAlign w:val="bottom"/>
            <w:hideMark/>
          </w:tcPr>
          <w:p w14:paraId="3E165C1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250</w:t>
            </w:r>
          </w:p>
        </w:tc>
        <w:tc>
          <w:tcPr>
            <w:tcW w:w="375" w:type="pct"/>
            <w:tcBorders>
              <w:top w:val="nil"/>
              <w:left w:val="nil"/>
              <w:bottom w:val="single" w:sz="4" w:space="0" w:color="auto"/>
              <w:right w:val="single" w:sz="4" w:space="0" w:color="auto"/>
            </w:tcBorders>
            <w:shd w:val="clear" w:color="auto" w:fill="auto"/>
            <w:noWrap/>
            <w:vAlign w:val="bottom"/>
            <w:hideMark/>
          </w:tcPr>
          <w:p w14:paraId="7AD8383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200</w:t>
            </w:r>
          </w:p>
        </w:tc>
        <w:tc>
          <w:tcPr>
            <w:tcW w:w="229" w:type="pct"/>
            <w:tcBorders>
              <w:top w:val="nil"/>
              <w:left w:val="nil"/>
              <w:bottom w:val="single" w:sz="4" w:space="0" w:color="auto"/>
              <w:right w:val="single" w:sz="4" w:space="0" w:color="auto"/>
            </w:tcBorders>
            <w:shd w:val="clear" w:color="auto" w:fill="auto"/>
            <w:noWrap/>
            <w:vAlign w:val="bottom"/>
            <w:hideMark/>
          </w:tcPr>
          <w:p w14:paraId="53F2AAD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25</w:t>
            </w:r>
          </w:p>
        </w:tc>
        <w:tc>
          <w:tcPr>
            <w:tcW w:w="229" w:type="pct"/>
            <w:tcBorders>
              <w:top w:val="nil"/>
              <w:left w:val="nil"/>
              <w:bottom w:val="single" w:sz="4" w:space="0" w:color="auto"/>
              <w:right w:val="single" w:sz="4" w:space="0" w:color="auto"/>
            </w:tcBorders>
            <w:shd w:val="clear" w:color="auto" w:fill="auto"/>
            <w:noWrap/>
            <w:vAlign w:val="bottom"/>
            <w:hideMark/>
          </w:tcPr>
          <w:p w14:paraId="1F8FFD5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71F72EF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32" w:type="pct"/>
            <w:tcBorders>
              <w:top w:val="nil"/>
              <w:left w:val="nil"/>
              <w:bottom w:val="single" w:sz="4" w:space="0" w:color="auto"/>
              <w:right w:val="single" w:sz="4" w:space="0" w:color="auto"/>
            </w:tcBorders>
            <w:shd w:val="clear" w:color="auto" w:fill="auto"/>
            <w:noWrap/>
            <w:vAlign w:val="bottom"/>
            <w:hideMark/>
          </w:tcPr>
          <w:p w14:paraId="32D1F90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w:t>
            </w:r>
          </w:p>
        </w:tc>
        <w:tc>
          <w:tcPr>
            <w:tcW w:w="306" w:type="pct"/>
            <w:tcBorders>
              <w:top w:val="nil"/>
              <w:left w:val="nil"/>
              <w:bottom w:val="single" w:sz="4" w:space="0" w:color="auto"/>
              <w:right w:val="single" w:sz="4" w:space="0" w:color="auto"/>
            </w:tcBorders>
            <w:shd w:val="clear" w:color="auto" w:fill="auto"/>
            <w:noWrap/>
            <w:vAlign w:val="bottom"/>
            <w:hideMark/>
          </w:tcPr>
          <w:p w14:paraId="3C4B2AA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2AB1245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w:t>
            </w:r>
          </w:p>
        </w:tc>
        <w:tc>
          <w:tcPr>
            <w:tcW w:w="229" w:type="pct"/>
            <w:tcBorders>
              <w:top w:val="nil"/>
              <w:left w:val="nil"/>
              <w:bottom w:val="single" w:sz="4" w:space="0" w:color="auto"/>
              <w:right w:val="single" w:sz="4" w:space="0" w:color="auto"/>
            </w:tcBorders>
            <w:shd w:val="clear" w:color="auto" w:fill="auto"/>
            <w:noWrap/>
            <w:vAlign w:val="bottom"/>
            <w:hideMark/>
          </w:tcPr>
          <w:p w14:paraId="68CBC9E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82" w:type="pct"/>
            <w:tcBorders>
              <w:top w:val="nil"/>
              <w:left w:val="nil"/>
              <w:bottom w:val="single" w:sz="4" w:space="0" w:color="auto"/>
              <w:right w:val="single" w:sz="4" w:space="0" w:color="auto"/>
            </w:tcBorders>
            <w:shd w:val="clear" w:color="auto" w:fill="auto"/>
            <w:noWrap/>
            <w:vAlign w:val="bottom"/>
            <w:hideMark/>
          </w:tcPr>
          <w:p w14:paraId="6D0CF0B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2CE92203"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3131A59F"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ΙΟΝΙΟ ΠΑΝ/ΜΙΟ</w:t>
            </w:r>
          </w:p>
        </w:tc>
        <w:tc>
          <w:tcPr>
            <w:tcW w:w="1614" w:type="pct"/>
            <w:tcBorders>
              <w:top w:val="nil"/>
              <w:left w:val="nil"/>
              <w:bottom w:val="single" w:sz="4" w:space="0" w:color="auto"/>
              <w:right w:val="single" w:sz="4" w:space="0" w:color="auto"/>
            </w:tcBorders>
            <w:shd w:val="clear" w:color="auto" w:fill="auto"/>
            <w:noWrap/>
            <w:vAlign w:val="bottom"/>
            <w:hideMark/>
          </w:tcPr>
          <w:p w14:paraId="58AB904A"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ΙΣΤΟΡΙΑΣ (ΚΕΡΚΥΡΑ)</w:t>
            </w:r>
          </w:p>
        </w:tc>
        <w:tc>
          <w:tcPr>
            <w:tcW w:w="377" w:type="pct"/>
            <w:tcBorders>
              <w:top w:val="nil"/>
              <w:left w:val="nil"/>
              <w:bottom w:val="single" w:sz="4" w:space="0" w:color="auto"/>
              <w:right w:val="single" w:sz="4" w:space="0" w:color="auto"/>
            </w:tcBorders>
            <w:shd w:val="clear" w:color="auto" w:fill="auto"/>
            <w:noWrap/>
            <w:vAlign w:val="bottom"/>
            <w:hideMark/>
          </w:tcPr>
          <w:p w14:paraId="48CB445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191</w:t>
            </w:r>
          </w:p>
        </w:tc>
        <w:tc>
          <w:tcPr>
            <w:tcW w:w="375" w:type="pct"/>
            <w:tcBorders>
              <w:top w:val="nil"/>
              <w:left w:val="nil"/>
              <w:bottom w:val="single" w:sz="4" w:space="0" w:color="auto"/>
              <w:right w:val="single" w:sz="4" w:space="0" w:color="auto"/>
            </w:tcBorders>
            <w:shd w:val="clear" w:color="auto" w:fill="auto"/>
            <w:noWrap/>
            <w:vAlign w:val="bottom"/>
            <w:hideMark/>
          </w:tcPr>
          <w:p w14:paraId="3908C4A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172</w:t>
            </w:r>
          </w:p>
        </w:tc>
        <w:tc>
          <w:tcPr>
            <w:tcW w:w="229" w:type="pct"/>
            <w:tcBorders>
              <w:top w:val="nil"/>
              <w:left w:val="nil"/>
              <w:bottom w:val="single" w:sz="4" w:space="0" w:color="auto"/>
              <w:right w:val="single" w:sz="4" w:space="0" w:color="auto"/>
            </w:tcBorders>
            <w:shd w:val="clear" w:color="auto" w:fill="auto"/>
            <w:noWrap/>
            <w:vAlign w:val="bottom"/>
            <w:hideMark/>
          </w:tcPr>
          <w:p w14:paraId="206DCDE2"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2F8010F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5F16F671"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0EF947C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306" w:type="pct"/>
            <w:tcBorders>
              <w:top w:val="nil"/>
              <w:left w:val="nil"/>
              <w:bottom w:val="single" w:sz="4" w:space="0" w:color="auto"/>
              <w:right w:val="single" w:sz="4" w:space="0" w:color="auto"/>
            </w:tcBorders>
            <w:shd w:val="clear" w:color="auto" w:fill="auto"/>
            <w:noWrap/>
            <w:vAlign w:val="bottom"/>
            <w:hideMark/>
          </w:tcPr>
          <w:p w14:paraId="0C43B1B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1C05FFE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229" w:type="pct"/>
            <w:tcBorders>
              <w:top w:val="nil"/>
              <w:left w:val="nil"/>
              <w:bottom w:val="single" w:sz="4" w:space="0" w:color="auto"/>
              <w:right w:val="single" w:sz="4" w:space="0" w:color="auto"/>
            </w:tcBorders>
            <w:shd w:val="clear" w:color="auto" w:fill="auto"/>
            <w:noWrap/>
            <w:vAlign w:val="bottom"/>
            <w:hideMark/>
          </w:tcPr>
          <w:p w14:paraId="2D36A712"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24B41DD4"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187A67EC"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06CA9852"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ΙΟΝΙΟ ΠΑΝ/ΜΙΟ</w:t>
            </w:r>
          </w:p>
        </w:tc>
        <w:tc>
          <w:tcPr>
            <w:tcW w:w="1614" w:type="pct"/>
            <w:tcBorders>
              <w:top w:val="nil"/>
              <w:left w:val="nil"/>
              <w:bottom w:val="single" w:sz="4" w:space="0" w:color="auto"/>
              <w:right w:val="single" w:sz="4" w:space="0" w:color="auto"/>
            </w:tcBorders>
            <w:shd w:val="clear" w:color="auto" w:fill="auto"/>
            <w:noWrap/>
            <w:vAlign w:val="bottom"/>
            <w:hideMark/>
          </w:tcPr>
          <w:p w14:paraId="2542435A"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ΜΟΥΣΙΚΩΝ ΣΠΟΥΔΩΝ (ΚΕΡΚΥΡΑ)</w:t>
            </w:r>
          </w:p>
        </w:tc>
        <w:tc>
          <w:tcPr>
            <w:tcW w:w="377" w:type="pct"/>
            <w:tcBorders>
              <w:top w:val="nil"/>
              <w:left w:val="nil"/>
              <w:bottom w:val="single" w:sz="4" w:space="0" w:color="auto"/>
              <w:right w:val="single" w:sz="4" w:space="0" w:color="auto"/>
            </w:tcBorders>
            <w:shd w:val="clear" w:color="auto" w:fill="auto"/>
            <w:noWrap/>
            <w:vAlign w:val="bottom"/>
            <w:hideMark/>
          </w:tcPr>
          <w:p w14:paraId="7A1EAB0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112</w:t>
            </w:r>
          </w:p>
        </w:tc>
        <w:tc>
          <w:tcPr>
            <w:tcW w:w="375" w:type="pct"/>
            <w:tcBorders>
              <w:top w:val="nil"/>
              <w:left w:val="nil"/>
              <w:bottom w:val="single" w:sz="4" w:space="0" w:color="auto"/>
              <w:right w:val="single" w:sz="4" w:space="0" w:color="auto"/>
            </w:tcBorders>
            <w:shd w:val="clear" w:color="auto" w:fill="auto"/>
            <w:noWrap/>
            <w:vAlign w:val="bottom"/>
            <w:hideMark/>
          </w:tcPr>
          <w:p w14:paraId="059556B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101</w:t>
            </w:r>
          </w:p>
        </w:tc>
        <w:tc>
          <w:tcPr>
            <w:tcW w:w="229" w:type="pct"/>
            <w:tcBorders>
              <w:top w:val="nil"/>
              <w:left w:val="nil"/>
              <w:bottom w:val="single" w:sz="4" w:space="0" w:color="auto"/>
              <w:right w:val="single" w:sz="4" w:space="0" w:color="auto"/>
            </w:tcBorders>
            <w:shd w:val="clear" w:color="auto" w:fill="auto"/>
            <w:noWrap/>
            <w:vAlign w:val="bottom"/>
            <w:hideMark/>
          </w:tcPr>
          <w:p w14:paraId="4D2C4C1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w:t>
            </w:r>
          </w:p>
        </w:tc>
        <w:tc>
          <w:tcPr>
            <w:tcW w:w="229" w:type="pct"/>
            <w:tcBorders>
              <w:top w:val="nil"/>
              <w:left w:val="nil"/>
              <w:bottom w:val="single" w:sz="4" w:space="0" w:color="auto"/>
              <w:right w:val="single" w:sz="4" w:space="0" w:color="auto"/>
            </w:tcBorders>
            <w:shd w:val="clear" w:color="auto" w:fill="auto"/>
            <w:noWrap/>
            <w:vAlign w:val="bottom"/>
            <w:hideMark/>
          </w:tcPr>
          <w:p w14:paraId="3771307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0C5CC14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5D6EE920"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306" w:type="pct"/>
            <w:tcBorders>
              <w:top w:val="nil"/>
              <w:left w:val="nil"/>
              <w:bottom w:val="single" w:sz="4" w:space="0" w:color="auto"/>
              <w:right w:val="single" w:sz="4" w:space="0" w:color="auto"/>
            </w:tcBorders>
            <w:shd w:val="clear" w:color="auto" w:fill="auto"/>
            <w:noWrap/>
            <w:vAlign w:val="bottom"/>
            <w:hideMark/>
          </w:tcPr>
          <w:p w14:paraId="02F25CE7"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26E2A917"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607DA069"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4E7FD0CF"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6D3F677C"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2AF19098"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ΙΟΝΙΟ ΠΑΝ/ΜΙΟ</w:t>
            </w:r>
          </w:p>
        </w:tc>
        <w:tc>
          <w:tcPr>
            <w:tcW w:w="1614" w:type="pct"/>
            <w:tcBorders>
              <w:top w:val="nil"/>
              <w:left w:val="nil"/>
              <w:bottom w:val="single" w:sz="4" w:space="0" w:color="auto"/>
              <w:right w:val="single" w:sz="4" w:space="0" w:color="auto"/>
            </w:tcBorders>
            <w:shd w:val="clear" w:color="auto" w:fill="auto"/>
            <w:noWrap/>
            <w:vAlign w:val="bottom"/>
            <w:hideMark/>
          </w:tcPr>
          <w:p w14:paraId="1044D21E"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ΞΕΝΩΝ ΓΛΩΣΣΩΝ ΜΕΤΑΦΡΑΣΗΣ ΚΑΙ ΔΙΕΡΜΗΝΕΙΑΣ (ΚΕΡΚΥΡΑ)</w:t>
            </w:r>
          </w:p>
        </w:tc>
        <w:tc>
          <w:tcPr>
            <w:tcW w:w="377" w:type="pct"/>
            <w:tcBorders>
              <w:top w:val="nil"/>
              <w:left w:val="nil"/>
              <w:bottom w:val="single" w:sz="4" w:space="0" w:color="auto"/>
              <w:right w:val="single" w:sz="4" w:space="0" w:color="auto"/>
            </w:tcBorders>
            <w:shd w:val="clear" w:color="auto" w:fill="auto"/>
            <w:noWrap/>
            <w:vAlign w:val="bottom"/>
            <w:hideMark/>
          </w:tcPr>
          <w:p w14:paraId="3B3D738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127</w:t>
            </w:r>
          </w:p>
        </w:tc>
        <w:tc>
          <w:tcPr>
            <w:tcW w:w="375" w:type="pct"/>
            <w:tcBorders>
              <w:top w:val="nil"/>
              <w:left w:val="nil"/>
              <w:bottom w:val="single" w:sz="4" w:space="0" w:color="auto"/>
              <w:right w:val="single" w:sz="4" w:space="0" w:color="auto"/>
            </w:tcBorders>
            <w:shd w:val="clear" w:color="auto" w:fill="auto"/>
            <w:noWrap/>
            <w:vAlign w:val="bottom"/>
            <w:hideMark/>
          </w:tcPr>
          <w:p w14:paraId="3F860FC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114</w:t>
            </w:r>
          </w:p>
        </w:tc>
        <w:tc>
          <w:tcPr>
            <w:tcW w:w="229" w:type="pct"/>
            <w:tcBorders>
              <w:top w:val="nil"/>
              <w:left w:val="nil"/>
              <w:bottom w:val="single" w:sz="4" w:space="0" w:color="auto"/>
              <w:right w:val="single" w:sz="4" w:space="0" w:color="auto"/>
            </w:tcBorders>
            <w:shd w:val="clear" w:color="auto" w:fill="auto"/>
            <w:noWrap/>
            <w:vAlign w:val="bottom"/>
            <w:hideMark/>
          </w:tcPr>
          <w:p w14:paraId="15194527"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057EB18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686E3387"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66BBC2E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w:t>
            </w:r>
          </w:p>
        </w:tc>
        <w:tc>
          <w:tcPr>
            <w:tcW w:w="306" w:type="pct"/>
            <w:tcBorders>
              <w:top w:val="nil"/>
              <w:left w:val="nil"/>
              <w:bottom w:val="single" w:sz="4" w:space="0" w:color="auto"/>
              <w:right w:val="single" w:sz="4" w:space="0" w:color="auto"/>
            </w:tcBorders>
            <w:shd w:val="clear" w:color="auto" w:fill="auto"/>
            <w:noWrap/>
            <w:vAlign w:val="bottom"/>
            <w:hideMark/>
          </w:tcPr>
          <w:p w14:paraId="4C319B6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26234C5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229" w:type="pct"/>
            <w:tcBorders>
              <w:top w:val="nil"/>
              <w:left w:val="nil"/>
              <w:bottom w:val="single" w:sz="4" w:space="0" w:color="auto"/>
              <w:right w:val="single" w:sz="4" w:space="0" w:color="auto"/>
            </w:tcBorders>
            <w:shd w:val="clear" w:color="auto" w:fill="auto"/>
            <w:noWrap/>
            <w:vAlign w:val="bottom"/>
            <w:hideMark/>
          </w:tcPr>
          <w:p w14:paraId="333510A8"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15CCCF75"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69A6AD06"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3471F1CA"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ΙΟΝΙΟ ΠΑΝ/ΜΙΟ</w:t>
            </w:r>
          </w:p>
        </w:tc>
        <w:tc>
          <w:tcPr>
            <w:tcW w:w="1614" w:type="pct"/>
            <w:tcBorders>
              <w:top w:val="nil"/>
              <w:left w:val="nil"/>
              <w:bottom w:val="single" w:sz="4" w:space="0" w:color="auto"/>
              <w:right w:val="single" w:sz="4" w:space="0" w:color="auto"/>
            </w:tcBorders>
            <w:shd w:val="clear" w:color="auto" w:fill="auto"/>
            <w:noWrap/>
            <w:vAlign w:val="bottom"/>
            <w:hideMark/>
          </w:tcPr>
          <w:p w14:paraId="1255A209"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ΠΕΡΙΒΑΛΛΟΝΤΟΣ (ΖΑΚΥΝΘΟΣ)</w:t>
            </w:r>
          </w:p>
        </w:tc>
        <w:tc>
          <w:tcPr>
            <w:tcW w:w="377" w:type="pct"/>
            <w:tcBorders>
              <w:top w:val="nil"/>
              <w:left w:val="nil"/>
              <w:bottom w:val="single" w:sz="4" w:space="0" w:color="auto"/>
              <w:right w:val="single" w:sz="4" w:space="0" w:color="auto"/>
            </w:tcBorders>
            <w:shd w:val="clear" w:color="auto" w:fill="auto"/>
            <w:noWrap/>
            <w:vAlign w:val="bottom"/>
            <w:hideMark/>
          </w:tcPr>
          <w:p w14:paraId="7A35E9F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180</w:t>
            </w:r>
          </w:p>
        </w:tc>
        <w:tc>
          <w:tcPr>
            <w:tcW w:w="375" w:type="pct"/>
            <w:tcBorders>
              <w:top w:val="nil"/>
              <w:left w:val="nil"/>
              <w:bottom w:val="single" w:sz="4" w:space="0" w:color="auto"/>
              <w:right w:val="single" w:sz="4" w:space="0" w:color="auto"/>
            </w:tcBorders>
            <w:shd w:val="clear" w:color="auto" w:fill="auto"/>
            <w:noWrap/>
            <w:vAlign w:val="bottom"/>
            <w:hideMark/>
          </w:tcPr>
          <w:p w14:paraId="015D998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144</w:t>
            </w:r>
          </w:p>
        </w:tc>
        <w:tc>
          <w:tcPr>
            <w:tcW w:w="229" w:type="pct"/>
            <w:tcBorders>
              <w:top w:val="nil"/>
              <w:left w:val="nil"/>
              <w:bottom w:val="single" w:sz="4" w:space="0" w:color="auto"/>
              <w:right w:val="single" w:sz="4" w:space="0" w:color="auto"/>
            </w:tcBorders>
            <w:shd w:val="clear" w:color="auto" w:fill="auto"/>
            <w:noWrap/>
            <w:vAlign w:val="bottom"/>
            <w:hideMark/>
          </w:tcPr>
          <w:p w14:paraId="7ED6853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18</w:t>
            </w:r>
          </w:p>
        </w:tc>
        <w:tc>
          <w:tcPr>
            <w:tcW w:w="229" w:type="pct"/>
            <w:tcBorders>
              <w:top w:val="nil"/>
              <w:left w:val="nil"/>
              <w:bottom w:val="single" w:sz="4" w:space="0" w:color="auto"/>
              <w:right w:val="single" w:sz="4" w:space="0" w:color="auto"/>
            </w:tcBorders>
            <w:shd w:val="clear" w:color="auto" w:fill="auto"/>
            <w:noWrap/>
            <w:vAlign w:val="bottom"/>
            <w:hideMark/>
          </w:tcPr>
          <w:p w14:paraId="06C14DE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40D72BE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19BD111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w:t>
            </w:r>
          </w:p>
        </w:tc>
        <w:tc>
          <w:tcPr>
            <w:tcW w:w="306" w:type="pct"/>
            <w:tcBorders>
              <w:top w:val="nil"/>
              <w:left w:val="nil"/>
              <w:bottom w:val="single" w:sz="4" w:space="0" w:color="auto"/>
              <w:right w:val="single" w:sz="4" w:space="0" w:color="auto"/>
            </w:tcBorders>
            <w:shd w:val="clear" w:color="auto" w:fill="auto"/>
            <w:noWrap/>
            <w:vAlign w:val="bottom"/>
            <w:hideMark/>
          </w:tcPr>
          <w:p w14:paraId="0545921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590199E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229" w:type="pct"/>
            <w:tcBorders>
              <w:top w:val="nil"/>
              <w:left w:val="nil"/>
              <w:bottom w:val="single" w:sz="4" w:space="0" w:color="auto"/>
              <w:right w:val="single" w:sz="4" w:space="0" w:color="auto"/>
            </w:tcBorders>
            <w:shd w:val="clear" w:color="auto" w:fill="auto"/>
            <w:noWrap/>
            <w:vAlign w:val="bottom"/>
            <w:hideMark/>
          </w:tcPr>
          <w:p w14:paraId="2D79F2D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3A65ACE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278F09D7"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3A48A53C"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ΙΟΝΙΟ ΠΑΝ/ΜΙΟ</w:t>
            </w:r>
          </w:p>
        </w:tc>
        <w:tc>
          <w:tcPr>
            <w:tcW w:w="1614" w:type="pct"/>
            <w:tcBorders>
              <w:top w:val="nil"/>
              <w:left w:val="nil"/>
              <w:bottom w:val="single" w:sz="4" w:space="0" w:color="auto"/>
              <w:right w:val="single" w:sz="4" w:space="0" w:color="auto"/>
            </w:tcBorders>
            <w:shd w:val="clear" w:color="auto" w:fill="auto"/>
            <w:noWrap/>
            <w:vAlign w:val="bottom"/>
            <w:hideMark/>
          </w:tcPr>
          <w:p w14:paraId="0FF7B169"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ΠΛΗΡΟΦΟΡΙΚΗΣ (ΚΕΡΚΥΡΑ)</w:t>
            </w:r>
          </w:p>
        </w:tc>
        <w:tc>
          <w:tcPr>
            <w:tcW w:w="377" w:type="pct"/>
            <w:tcBorders>
              <w:top w:val="nil"/>
              <w:left w:val="nil"/>
              <w:bottom w:val="single" w:sz="4" w:space="0" w:color="auto"/>
              <w:right w:val="single" w:sz="4" w:space="0" w:color="auto"/>
            </w:tcBorders>
            <w:shd w:val="clear" w:color="auto" w:fill="auto"/>
            <w:noWrap/>
            <w:vAlign w:val="bottom"/>
            <w:hideMark/>
          </w:tcPr>
          <w:p w14:paraId="2C5DCEF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250</w:t>
            </w:r>
          </w:p>
        </w:tc>
        <w:tc>
          <w:tcPr>
            <w:tcW w:w="375" w:type="pct"/>
            <w:tcBorders>
              <w:top w:val="nil"/>
              <w:left w:val="nil"/>
              <w:bottom w:val="single" w:sz="4" w:space="0" w:color="auto"/>
              <w:right w:val="single" w:sz="4" w:space="0" w:color="auto"/>
            </w:tcBorders>
            <w:shd w:val="clear" w:color="auto" w:fill="auto"/>
            <w:noWrap/>
            <w:vAlign w:val="bottom"/>
            <w:hideMark/>
          </w:tcPr>
          <w:p w14:paraId="25DA31C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200</w:t>
            </w:r>
          </w:p>
        </w:tc>
        <w:tc>
          <w:tcPr>
            <w:tcW w:w="229" w:type="pct"/>
            <w:tcBorders>
              <w:top w:val="nil"/>
              <w:left w:val="nil"/>
              <w:bottom w:val="single" w:sz="4" w:space="0" w:color="auto"/>
              <w:right w:val="single" w:sz="4" w:space="0" w:color="auto"/>
            </w:tcBorders>
            <w:shd w:val="clear" w:color="auto" w:fill="auto"/>
            <w:noWrap/>
            <w:vAlign w:val="bottom"/>
            <w:hideMark/>
          </w:tcPr>
          <w:p w14:paraId="3EB35FE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25</w:t>
            </w:r>
          </w:p>
        </w:tc>
        <w:tc>
          <w:tcPr>
            <w:tcW w:w="229" w:type="pct"/>
            <w:tcBorders>
              <w:top w:val="nil"/>
              <w:left w:val="nil"/>
              <w:bottom w:val="single" w:sz="4" w:space="0" w:color="auto"/>
              <w:right w:val="single" w:sz="4" w:space="0" w:color="auto"/>
            </w:tcBorders>
            <w:shd w:val="clear" w:color="auto" w:fill="auto"/>
            <w:noWrap/>
            <w:vAlign w:val="bottom"/>
            <w:hideMark/>
          </w:tcPr>
          <w:p w14:paraId="0273E46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330D62E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32" w:type="pct"/>
            <w:tcBorders>
              <w:top w:val="nil"/>
              <w:left w:val="nil"/>
              <w:bottom w:val="single" w:sz="4" w:space="0" w:color="auto"/>
              <w:right w:val="single" w:sz="4" w:space="0" w:color="auto"/>
            </w:tcBorders>
            <w:shd w:val="clear" w:color="auto" w:fill="auto"/>
            <w:noWrap/>
            <w:vAlign w:val="bottom"/>
            <w:hideMark/>
          </w:tcPr>
          <w:p w14:paraId="2398604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w:t>
            </w:r>
          </w:p>
        </w:tc>
        <w:tc>
          <w:tcPr>
            <w:tcW w:w="306" w:type="pct"/>
            <w:tcBorders>
              <w:top w:val="nil"/>
              <w:left w:val="nil"/>
              <w:bottom w:val="single" w:sz="4" w:space="0" w:color="auto"/>
              <w:right w:val="single" w:sz="4" w:space="0" w:color="auto"/>
            </w:tcBorders>
            <w:shd w:val="clear" w:color="auto" w:fill="auto"/>
            <w:noWrap/>
            <w:vAlign w:val="bottom"/>
            <w:hideMark/>
          </w:tcPr>
          <w:p w14:paraId="27B2A09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0AC8ADE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w:t>
            </w:r>
          </w:p>
        </w:tc>
        <w:tc>
          <w:tcPr>
            <w:tcW w:w="229" w:type="pct"/>
            <w:tcBorders>
              <w:top w:val="nil"/>
              <w:left w:val="nil"/>
              <w:bottom w:val="single" w:sz="4" w:space="0" w:color="auto"/>
              <w:right w:val="single" w:sz="4" w:space="0" w:color="auto"/>
            </w:tcBorders>
            <w:shd w:val="clear" w:color="auto" w:fill="auto"/>
            <w:noWrap/>
            <w:vAlign w:val="bottom"/>
            <w:hideMark/>
          </w:tcPr>
          <w:p w14:paraId="4FC4755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82" w:type="pct"/>
            <w:tcBorders>
              <w:top w:val="nil"/>
              <w:left w:val="nil"/>
              <w:bottom w:val="single" w:sz="4" w:space="0" w:color="auto"/>
              <w:right w:val="single" w:sz="4" w:space="0" w:color="auto"/>
            </w:tcBorders>
            <w:shd w:val="clear" w:color="auto" w:fill="auto"/>
            <w:noWrap/>
            <w:vAlign w:val="bottom"/>
            <w:hideMark/>
          </w:tcPr>
          <w:p w14:paraId="3ED5B50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3D5FB874"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35794257"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ΙΟΝΙΟ ΠΑΝ/ΜΙΟ</w:t>
            </w:r>
          </w:p>
        </w:tc>
        <w:tc>
          <w:tcPr>
            <w:tcW w:w="1614" w:type="pct"/>
            <w:tcBorders>
              <w:top w:val="nil"/>
              <w:left w:val="nil"/>
              <w:bottom w:val="single" w:sz="4" w:space="0" w:color="auto"/>
              <w:right w:val="single" w:sz="4" w:space="0" w:color="auto"/>
            </w:tcBorders>
            <w:shd w:val="clear" w:color="auto" w:fill="auto"/>
            <w:noWrap/>
            <w:vAlign w:val="bottom"/>
            <w:hideMark/>
          </w:tcPr>
          <w:p w14:paraId="07F2D727"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ΤΕΧΝΩΝ ΗΧΟΥ ΚΑΙ ΕΙΚΟΝΑΣ (ΚΕΡΚΥΡΑ)</w:t>
            </w:r>
          </w:p>
        </w:tc>
        <w:tc>
          <w:tcPr>
            <w:tcW w:w="377" w:type="pct"/>
            <w:tcBorders>
              <w:top w:val="nil"/>
              <w:left w:val="nil"/>
              <w:bottom w:val="single" w:sz="4" w:space="0" w:color="auto"/>
              <w:right w:val="single" w:sz="4" w:space="0" w:color="auto"/>
            </w:tcBorders>
            <w:shd w:val="clear" w:color="auto" w:fill="auto"/>
            <w:noWrap/>
            <w:vAlign w:val="bottom"/>
            <w:hideMark/>
          </w:tcPr>
          <w:p w14:paraId="0A34BAF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107</w:t>
            </w:r>
          </w:p>
        </w:tc>
        <w:tc>
          <w:tcPr>
            <w:tcW w:w="375" w:type="pct"/>
            <w:tcBorders>
              <w:top w:val="nil"/>
              <w:left w:val="nil"/>
              <w:bottom w:val="single" w:sz="4" w:space="0" w:color="auto"/>
              <w:right w:val="single" w:sz="4" w:space="0" w:color="auto"/>
            </w:tcBorders>
            <w:shd w:val="clear" w:color="auto" w:fill="auto"/>
            <w:noWrap/>
            <w:vAlign w:val="bottom"/>
            <w:hideMark/>
          </w:tcPr>
          <w:p w14:paraId="23F4D69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85</w:t>
            </w:r>
          </w:p>
        </w:tc>
        <w:tc>
          <w:tcPr>
            <w:tcW w:w="229" w:type="pct"/>
            <w:tcBorders>
              <w:top w:val="nil"/>
              <w:left w:val="nil"/>
              <w:bottom w:val="single" w:sz="4" w:space="0" w:color="auto"/>
              <w:right w:val="single" w:sz="4" w:space="0" w:color="auto"/>
            </w:tcBorders>
            <w:shd w:val="clear" w:color="auto" w:fill="auto"/>
            <w:noWrap/>
            <w:vAlign w:val="bottom"/>
            <w:hideMark/>
          </w:tcPr>
          <w:p w14:paraId="02D84DC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w:t>
            </w:r>
          </w:p>
        </w:tc>
        <w:tc>
          <w:tcPr>
            <w:tcW w:w="229" w:type="pct"/>
            <w:tcBorders>
              <w:top w:val="nil"/>
              <w:left w:val="nil"/>
              <w:bottom w:val="single" w:sz="4" w:space="0" w:color="auto"/>
              <w:right w:val="single" w:sz="4" w:space="0" w:color="auto"/>
            </w:tcBorders>
            <w:shd w:val="clear" w:color="auto" w:fill="auto"/>
            <w:noWrap/>
            <w:vAlign w:val="bottom"/>
            <w:hideMark/>
          </w:tcPr>
          <w:p w14:paraId="3F2D4BC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47C0BB6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47E2526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306" w:type="pct"/>
            <w:tcBorders>
              <w:top w:val="nil"/>
              <w:left w:val="nil"/>
              <w:bottom w:val="single" w:sz="4" w:space="0" w:color="auto"/>
              <w:right w:val="single" w:sz="4" w:space="0" w:color="auto"/>
            </w:tcBorders>
            <w:shd w:val="clear" w:color="auto" w:fill="auto"/>
            <w:noWrap/>
            <w:vAlign w:val="bottom"/>
            <w:hideMark/>
          </w:tcPr>
          <w:p w14:paraId="5080408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6337CE8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6EFB3BA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372C665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7BC1E2A9"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1C341C99"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ΙΟΝΙΟ ΠΑΝ/ΜΙΟ</w:t>
            </w:r>
          </w:p>
        </w:tc>
        <w:tc>
          <w:tcPr>
            <w:tcW w:w="1614" w:type="pct"/>
            <w:tcBorders>
              <w:top w:val="nil"/>
              <w:left w:val="nil"/>
              <w:bottom w:val="single" w:sz="4" w:space="0" w:color="auto"/>
              <w:right w:val="single" w:sz="4" w:space="0" w:color="auto"/>
            </w:tcBorders>
            <w:shd w:val="clear" w:color="auto" w:fill="auto"/>
            <w:noWrap/>
            <w:vAlign w:val="bottom"/>
            <w:hideMark/>
          </w:tcPr>
          <w:p w14:paraId="1639E6FC"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ΤΟΥΡΙΣΜΟΥ (ΚΕΡΚΥΡΑ)</w:t>
            </w:r>
          </w:p>
        </w:tc>
        <w:tc>
          <w:tcPr>
            <w:tcW w:w="377" w:type="pct"/>
            <w:tcBorders>
              <w:top w:val="nil"/>
              <w:left w:val="nil"/>
              <w:bottom w:val="single" w:sz="4" w:space="0" w:color="auto"/>
              <w:right w:val="single" w:sz="4" w:space="0" w:color="auto"/>
            </w:tcBorders>
            <w:shd w:val="clear" w:color="auto" w:fill="auto"/>
            <w:noWrap/>
            <w:vAlign w:val="bottom"/>
            <w:hideMark/>
          </w:tcPr>
          <w:p w14:paraId="465F1D6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130</w:t>
            </w:r>
          </w:p>
        </w:tc>
        <w:tc>
          <w:tcPr>
            <w:tcW w:w="375" w:type="pct"/>
            <w:tcBorders>
              <w:top w:val="nil"/>
              <w:left w:val="nil"/>
              <w:bottom w:val="single" w:sz="4" w:space="0" w:color="auto"/>
              <w:right w:val="single" w:sz="4" w:space="0" w:color="auto"/>
            </w:tcBorders>
            <w:shd w:val="clear" w:color="auto" w:fill="auto"/>
            <w:noWrap/>
            <w:vAlign w:val="bottom"/>
            <w:hideMark/>
          </w:tcPr>
          <w:p w14:paraId="49F6BED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104</w:t>
            </w:r>
          </w:p>
        </w:tc>
        <w:tc>
          <w:tcPr>
            <w:tcW w:w="229" w:type="pct"/>
            <w:tcBorders>
              <w:top w:val="nil"/>
              <w:left w:val="nil"/>
              <w:bottom w:val="single" w:sz="4" w:space="0" w:color="auto"/>
              <w:right w:val="single" w:sz="4" w:space="0" w:color="auto"/>
            </w:tcBorders>
            <w:shd w:val="clear" w:color="auto" w:fill="auto"/>
            <w:noWrap/>
            <w:vAlign w:val="bottom"/>
            <w:hideMark/>
          </w:tcPr>
          <w:p w14:paraId="1A035B0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w:t>
            </w:r>
          </w:p>
        </w:tc>
        <w:tc>
          <w:tcPr>
            <w:tcW w:w="229" w:type="pct"/>
            <w:tcBorders>
              <w:top w:val="nil"/>
              <w:left w:val="nil"/>
              <w:bottom w:val="single" w:sz="4" w:space="0" w:color="auto"/>
              <w:right w:val="single" w:sz="4" w:space="0" w:color="auto"/>
            </w:tcBorders>
            <w:shd w:val="clear" w:color="auto" w:fill="auto"/>
            <w:noWrap/>
            <w:vAlign w:val="bottom"/>
            <w:hideMark/>
          </w:tcPr>
          <w:p w14:paraId="0DC8D69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6CDE3D8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24EAF42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306" w:type="pct"/>
            <w:tcBorders>
              <w:top w:val="nil"/>
              <w:left w:val="nil"/>
              <w:bottom w:val="single" w:sz="4" w:space="0" w:color="auto"/>
              <w:right w:val="single" w:sz="4" w:space="0" w:color="auto"/>
            </w:tcBorders>
            <w:shd w:val="clear" w:color="auto" w:fill="auto"/>
            <w:noWrap/>
            <w:vAlign w:val="bottom"/>
            <w:hideMark/>
          </w:tcPr>
          <w:p w14:paraId="64A5581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3631D8C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3156236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50983F5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235020D4"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58215E3C"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ΙΟΝΙΟ ΠΑΝ/ΜΙΟ</w:t>
            </w:r>
          </w:p>
        </w:tc>
        <w:tc>
          <w:tcPr>
            <w:tcW w:w="1614" w:type="pct"/>
            <w:tcBorders>
              <w:top w:val="nil"/>
              <w:left w:val="nil"/>
              <w:bottom w:val="single" w:sz="4" w:space="0" w:color="auto"/>
              <w:right w:val="single" w:sz="4" w:space="0" w:color="auto"/>
            </w:tcBorders>
            <w:shd w:val="clear" w:color="auto" w:fill="auto"/>
            <w:noWrap/>
            <w:vAlign w:val="bottom"/>
            <w:hideMark/>
          </w:tcPr>
          <w:p w14:paraId="132912EB"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ΨΗΦΙΑΚΩΝ ΜΕΣΩΝ ΚΑΙ ΕΠΙΚΟΙΝΩΝΙΑΣ (ΑΡΓΟΣΤΟΛΙ)</w:t>
            </w:r>
          </w:p>
        </w:tc>
        <w:tc>
          <w:tcPr>
            <w:tcW w:w="377" w:type="pct"/>
            <w:tcBorders>
              <w:top w:val="nil"/>
              <w:left w:val="nil"/>
              <w:bottom w:val="single" w:sz="4" w:space="0" w:color="auto"/>
              <w:right w:val="single" w:sz="4" w:space="0" w:color="auto"/>
            </w:tcBorders>
            <w:shd w:val="clear" w:color="auto" w:fill="auto"/>
            <w:noWrap/>
            <w:vAlign w:val="bottom"/>
            <w:hideMark/>
          </w:tcPr>
          <w:p w14:paraId="29C7832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260</w:t>
            </w:r>
          </w:p>
        </w:tc>
        <w:tc>
          <w:tcPr>
            <w:tcW w:w="375" w:type="pct"/>
            <w:tcBorders>
              <w:top w:val="nil"/>
              <w:left w:val="nil"/>
              <w:bottom w:val="single" w:sz="4" w:space="0" w:color="auto"/>
              <w:right w:val="single" w:sz="4" w:space="0" w:color="auto"/>
            </w:tcBorders>
            <w:shd w:val="clear" w:color="auto" w:fill="auto"/>
            <w:noWrap/>
            <w:vAlign w:val="bottom"/>
            <w:hideMark/>
          </w:tcPr>
          <w:p w14:paraId="65FF81C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208</w:t>
            </w:r>
          </w:p>
        </w:tc>
        <w:tc>
          <w:tcPr>
            <w:tcW w:w="229" w:type="pct"/>
            <w:tcBorders>
              <w:top w:val="nil"/>
              <w:left w:val="nil"/>
              <w:bottom w:val="single" w:sz="4" w:space="0" w:color="auto"/>
              <w:right w:val="single" w:sz="4" w:space="0" w:color="auto"/>
            </w:tcBorders>
            <w:shd w:val="clear" w:color="auto" w:fill="auto"/>
            <w:noWrap/>
            <w:vAlign w:val="bottom"/>
            <w:hideMark/>
          </w:tcPr>
          <w:p w14:paraId="1623815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26</w:t>
            </w:r>
          </w:p>
        </w:tc>
        <w:tc>
          <w:tcPr>
            <w:tcW w:w="229" w:type="pct"/>
            <w:tcBorders>
              <w:top w:val="nil"/>
              <w:left w:val="nil"/>
              <w:bottom w:val="single" w:sz="4" w:space="0" w:color="auto"/>
              <w:right w:val="single" w:sz="4" w:space="0" w:color="auto"/>
            </w:tcBorders>
            <w:shd w:val="clear" w:color="auto" w:fill="auto"/>
            <w:noWrap/>
            <w:vAlign w:val="bottom"/>
            <w:hideMark/>
          </w:tcPr>
          <w:p w14:paraId="6B26E29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4DCEB25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32" w:type="pct"/>
            <w:tcBorders>
              <w:top w:val="nil"/>
              <w:left w:val="nil"/>
              <w:bottom w:val="single" w:sz="4" w:space="0" w:color="auto"/>
              <w:right w:val="single" w:sz="4" w:space="0" w:color="auto"/>
            </w:tcBorders>
            <w:shd w:val="clear" w:color="auto" w:fill="auto"/>
            <w:noWrap/>
            <w:vAlign w:val="bottom"/>
            <w:hideMark/>
          </w:tcPr>
          <w:p w14:paraId="0D9C692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w:t>
            </w:r>
          </w:p>
        </w:tc>
        <w:tc>
          <w:tcPr>
            <w:tcW w:w="306" w:type="pct"/>
            <w:tcBorders>
              <w:top w:val="nil"/>
              <w:left w:val="nil"/>
              <w:bottom w:val="single" w:sz="4" w:space="0" w:color="auto"/>
              <w:right w:val="single" w:sz="4" w:space="0" w:color="auto"/>
            </w:tcBorders>
            <w:shd w:val="clear" w:color="auto" w:fill="auto"/>
            <w:noWrap/>
            <w:vAlign w:val="bottom"/>
            <w:hideMark/>
          </w:tcPr>
          <w:p w14:paraId="447BDEA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5F1A924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w:t>
            </w:r>
          </w:p>
        </w:tc>
        <w:tc>
          <w:tcPr>
            <w:tcW w:w="229" w:type="pct"/>
            <w:tcBorders>
              <w:top w:val="nil"/>
              <w:left w:val="nil"/>
              <w:bottom w:val="single" w:sz="4" w:space="0" w:color="auto"/>
              <w:right w:val="single" w:sz="4" w:space="0" w:color="auto"/>
            </w:tcBorders>
            <w:shd w:val="clear" w:color="auto" w:fill="auto"/>
            <w:noWrap/>
            <w:vAlign w:val="bottom"/>
            <w:hideMark/>
          </w:tcPr>
          <w:p w14:paraId="196B6CB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82" w:type="pct"/>
            <w:tcBorders>
              <w:top w:val="nil"/>
              <w:left w:val="nil"/>
              <w:bottom w:val="single" w:sz="4" w:space="0" w:color="auto"/>
              <w:right w:val="single" w:sz="4" w:space="0" w:color="auto"/>
            </w:tcBorders>
            <w:shd w:val="clear" w:color="auto" w:fill="auto"/>
            <w:noWrap/>
            <w:vAlign w:val="bottom"/>
            <w:hideMark/>
          </w:tcPr>
          <w:p w14:paraId="4935782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72743A6F"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54082D9F"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ΟΠΑ</w:t>
            </w:r>
          </w:p>
        </w:tc>
        <w:tc>
          <w:tcPr>
            <w:tcW w:w="1614" w:type="pct"/>
            <w:tcBorders>
              <w:top w:val="nil"/>
              <w:left w:val="nil"/>
              <w:bottom w:val="single" w:sz="4" w:space="0" w:color="auto"/>
              <w:right w:val="single" w:sz="4" w:space="0" w:color="auto"/>
            </w:tcBorders>
            <w:shd w:val="clear" w:color="auto" w:fill="auto"/>
            <w:noWrap/>
            <w:vAlign w:val="bottom"/>
            <w:hideMark/>
          </w:tcPr>
          <w:p w14:paraId="58CB06F9"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ΔΙΕΘΝΩΝ ΚΑΙ ΕΥΡΩΠΑΪΚΩΝ ΟΙΚΟΝΟΜΙΚΩΝ ΣΠΟΥΔΩΝ (ΑΘΗΝΑ)</w:t>
            </w:r>
          </w:p>
        </w:tc>
        <w:tc>
          <w:tcPr>
            <w:tcW w:w="377" w:type="pct"/>
            <w:tcBorders>
              <w:top w:val="nil"/>
              <w:left w:val="nil"/>
              <w:bottom w:val="single" w:sz="4" w:space="0" w:color="auto"/>
              <w:right w:val="single" w:sz="4" w:space="0" w:color="auto"/>
            </w:tcBorders>
            <w:shd w:val="clear" w:color="auto" w:fill="auto"/>
            <w:noWrap/>
            <w:vAlign w:val="bottom"/>
            <w:hideMark/>
          </w:tcPr>
          <w:p w14:paraId="7FD772F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138</w:t>
            </w:r>
          </w:p>
        </w:tc>
        <w:tc>
          <w:tcPr>
            <w:tcW w:w="375" w:type="pct"/>
            <w:tcBorders>
              <w:top w:val="nil"/>
              <w:left w:val="nil"/>
              <w:bottom w:val="single" w:sz="4" w:space="0" w:color="auto"/>
              <w:right w:val="single" w:sz="4" w:space="0" w:color="auto"/>
            </w:tcBorders>
            <w:shd w:val="clear" w:color="auto" w:fill="auto"/>
            <w:noWrap/>
            <w:vAlign w:val="bottom"/>
            <w:hideMark/>
          </w:tcPr>
          <w:p w14:paraId="07627F3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110</w:t>
            </w:r>
          </w:p>
        </w:tc>
        <w:tc>
          <w:tcPr>
            <w:tcW w:w="229" w:type="pct"/>
            <w:tcBorders>
              <w:top w:val="nil"/>
              <w:left w:val="nil"/>
              <w:bottom w:val="single" w:sz="4" w:space="0" w:color="auto"/>
              <w:right w:val="single" w:sz="4" w:space="0" w:color="auto"/>
            </w:tcBorders>
            <w:shd w:val="clear" w:color="auto" w:fill="auto"/>
            <w:noWrap/>
            <w:vAlign w:val="bottom"/>
            <w:hideMark/>
          </w:tcPr>
          <w:p w14:paraId="68B83DC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14</w:t>
            </w:r>
          </w:p>
        </w:tc>
        <w:tc>
          <w:tcPr>
            <w:tcW w:w="229" w:type="pct"/>
            <w:tcBorders>
              <w:top w:val="nil"/>
              <w:left w:val="nil"/>
              <w:bottom w:val="single" w:sz="4" w:space="0" w:color="auto"/>
              <w:right w:val="single" w:sz="4" w:space="0" w:color="auto"/>
            </w:tcBorders>
            <w:shd w:val="clear" w:color="auto" w:fill="auto"/>
            <w:noWrap/>
            <w:vAlign w:val="bottom"/>
            <w:hideMark/>
          </w:tcPr>
          <w:p w14:paraId="7F269D0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07624BE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61062E8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306" w:type="pct"/>
            <w:tcBorders>
              <w:top w:val="nil"/>
              <w:left w:val="nil"/>
              <w:bottom w:val="single" w:sz="4" w:space="0" w:color="auto"/>
              <w:right w:val="single" w:sz="4" w:space="0" w:color="auto"/>
            </w:tcBorders>
            <w:shd w:val="clear" w:color="auto" w:fill="auto"/>
            <w:noWrap/>
            <w:vAlign w:val="bottom"/>
            <w:hideMark/>
          </w:tcPr>
          <w:p w14:paraId="45342D4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7DB947F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229" w:type="pct"/>
            <w:tcBorders>
              <w:top w:val="nil"/>
              <w:left w:val="nil"/>
              <w:bottom w:val="single" w:sz="4" w:space="0" w:color="auto"/>
              <w:right w:val="single" w:sz="4" w:space="0" w:color="auto"/>
            </w:tcBorders>
            <w:shd w:val="clear" w:color="auto" w:fill="auto"/>
            <w:noWrap/>
            <w:vAlign w:val="bottom"/>
            <w:hideMark/>
          </w:tcPr>
          <w:p w14:paraId="480ACCC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615E1C6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17203F72"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6FF2BC2B"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ΟΠΑ</w:t>
            </w:r>
          </w:p>
        </w:tc>
        <w:tc>
          <w:tcPr>
            <w:tcW w:w="1614" w:type="pct"/>
            <w:tcBorders>
              <w:top w:val="nil"/>
              <w:left w:val="nil"/>
              <w:bottom w:val="single" w:sz="4" w:space="0" w:color="auto"/>
              <w:right w:val="single" w:sz="4" w:space="0" w:color="auto"/>
            </w:tcBorders>
            <w:shd w:val="clear" w:color="auto" w:fill="auto"/>
            <w:noWrap/>
            <w:vAlign w:val="bottom"/>
            <w:hideMark/>
          </w:tcPr>
          <w:p w14:paraId="4E29A399"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ΔΙΟΙΚΗΤΙΚΗΣ ΕΠΙΣΤΗΜΗΣ ΚΑΙ ΤΕΧΝΟΛΟΓΙΑΣ (ΑΘΗΝΑ)</w:t>
            </w:r>
          </w:p>
        </w:tc>
        <w:tc>
          <w:tcPr>
            <w:tcW w:w="377" w:type="pct"/>
            <w:tcBorders>
              <w:top w:val="nil"/>
              <w:left w:val="nil"/>
              <w:bottom w:val="single" w:sz="4" w:space="0" w:color="auto"/>
              <w:right w:val="single" w:sz="4" w:space="0" w:color="auto"/>
            </w:tcBorders>
            <w:shd w:val="clear" w:color="auto" w:fill="auto"/>
            <w:noWrap/>
            <w:vAlign w:val="bottom"/>
            <w:hideMark/>
          </w:tcPr>
          <w:p w14:paraId="2E7606A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170</w:t>
            </w:r>
          </w:p>
        </w:tc>
        <w:tc>
          <w:tcPr>
            <w:tcW w:w="375" w:type="pct"/>
            <w:tcBorders>
              <w:top w:val="nil"/>
              <w:left w:val="nil"/>
              <w:bottom w:val="single" w:sz="4" w:space="0" w:color="auto"/>
              <w:right w:val="single" w:sz="4" w:space="0" w:color="auto"/>
            </w:tcBorders>
            <w:shd w:val="clear" w:color="auto" w:fill="auto"/>
            <w:noWrap/>
            <w:vAlign w:val="bottom"/>
            <w:hideMark/>
          </w:tcPr>
          <w:p w14:paraId="00EA78A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136</w:t>
            </w:r>
          </w:p>
        </w:tc>
        <w:tc>
          <w:tcPr>
            <w:tcW w:w="229" w:type="pct"/>
            <w:tcBorders>
              <w:top w:val="nil"/>
              <w:left w:val="nil"/>
              <w:bottom w:val="single" w:sz="4" w:space="0" w:color="auto"/>
              <w:right w:val="single" w:sz="4" w:space="0" w:color="auto"/>
            </w:tcBorders>
            <w:shd w:val="clear" w:color="auto" w:fill="auto"/>
            <w:noWrap/>
            <w:vAlign w:val="bottom"/>
            <w:hideMark/>
          </w:tcPr>
          <w:p w14:paraId="3E248BA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17</w:t>
            </w:r>
          </w:p>
        </w:tc>
        <w:tc>
          <w:tcPr>
            <w:tcW w:w="229" w:type="pct"/>
            <w:tcBorders>
              <w:top w:val="nil"/>
              <w:left w:val="nil"/>
              <w:bottom w:val="single" w:sz="4" w:space="0" w:color="auto"/>
              <w:right w:val="single" w:sz="4" w:space="0" w:color="auto"/>
            </w:tcBorders>
            <w:shd w:val="clear" w:color="auto" w:fill="auto"/>
            <w:noWrap/>
            <w:vAlign w:val="bottom"/>
            <w:hideMark/>
          </w:tcPr>
          <w:p w14:paraId="1B0E0A0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04A30EE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7E805AE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306" w:type="pct"/>
            <w:tcBorders>
              <w:top w:val="nil"/>
              <w:left w:val="nil"/>
              <w:bottom w:val="single" w:sz="4" w:space="0" w:color="auto"/>
              <w:right w:val="single" w:sz="4" w:space="0" w:color="auto"/>
            </w:tcBorders>
            <w:shd w:val="clear" w:color="auto" w:fill="auto"/>
            <w:noWrap/>
            <w:vAlign w:val="bottom"/>
            <w:hideMark/>
          </w:tcPr>
          <w:p w14:paraId="1D2C7B0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4E799CD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229" w:type="pct"/>
            <w:tcBorders>
              <w:top w:val="nil"/>
              <w:left w:val="nil"/>
              <w:bottom w:val="single" w:sz="4" w:space="0" w:color="auto"/>
              <w:right w:val="single" w:sz="4" w:space="0" w:color="auto"/>
            </w:tcBorders>
            <w:shd w:val="clear" w:color="auto" w:fill="auto"/>
            <w:noWrap/>
            <w:vAlign w:val="bottom"/>
            <w:hideMark/>
          </w:tcPr>
          <w:p w14:paraId="2A825B9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65FF886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30E663A9"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4B2EA718"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ΟΠΑ</w:t>
            </w:r>
          </w:p>
        </w:tc>
        <w:tc>
          <w:tcPr>
            <w:tcW w:w="1614" w:type="pct"/>
            <w:tcBorders>
              <w:top w:val="nil"/>
              <w:left w:val="nil"/>
              <w:bottom w:val="single" w:sz="4" w:space="0" w:color="auto"/>
              <w:right w:val="single" w:sz="4" w:space="0" w:color="auto"/>
            </w:tcBorders>
            <w:shd w:val="clear" w:color="auto" w:fill="auto"/>
            <w:noWrap/>
            <w:vAlign w:val="bottom"/>
            <w:hideMark/>
          </w:tcPr>
          <w:p w14:paraId="57CD23C7"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ΛΟΓΙΣΤΙΚΗΣ ΚΑΙ ΧΡΗΜΑΤΟΟΙΚΟΝΟΜΙΚΗΣ (ΑΘΗΝΑ)</w:t>
            </w:r>
          </w:p>
        </w:tc>
        <w:tc>
          <w:tcPr>
            <w:tcW w:w="377" w:type="pct"/>
            <w:tcBorders>
              <w:top w:val="nil"/>
              <w:left w:val="nil"/>
              <w:bottom w:val="single" w:sz="4" w:space="0" w:color="auto"/>
              <w:right w:val="single" w:sz="4" w:space="0" w:color="auto"/>
            </w:tcBorders>
            <w:shd w:val="clear" w:color="auto" w:fill="auto"/>
            <w:noWrap/>
            <w:vAlign w:val="bottom"/>
            <w:hideMark/>
          </w:tcPr>
          <w:p w14:paraId="73E25DE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210</w:t>
            </w:r>
          </w:p>
        </w:tc>
        <w:tc>
          <w:tcPr>
            <w:tcW w:w="375" w:type="pct"/>
            <w:tcBorders>
              <w:top w:val="nil"/>
              <w:left w:val="nil"/>
              <w:bottom w:val="single" w:sz="4" w:space="0" w:color="auto"/>
              <w:right w:val="single" w:sz="4" w:space="0" w:color="auto"/>
            </w:tcBorders>
            <w:shd w:val="clear" w:color="auto" w:fill="auto"/>
            <w:noWrap/>
            <w:vAlign w:val="bottom"/>
            <w:hideMark/>
          </w:tcPr>
          <w:p w14:paraId="4E38AA1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168</w:t>
            </w:r>
          </w:p>
        </w:tc>
        <w:tc>
          <w:tcPr>
            <w:tcW w:w="229" w:type="pct"/>
            <w:tcBorders>
              <w:top w:val="nil"/>
              <w:left w:val="nil"/>
              <w:bottom w:val="single" w:sz="4" w:space="0" w:color="auto"/>
              <w:right w:val="single" w:sz="4" w:space="0" w:color="auto"/>
            </w:tcBorders>
            <w:shd w:val="clear" w:color="auto" w:fill="auto"/>
            <w:noWrap/>
            <w:vAlign w:val="bottom"/>
            <w:hideMark/>
          </w:tcPr>
          <w:p w14:paraId="6EE1883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21</w:t>
            </w:r>
          </w:p>
        </w:tc>
        <w:tc>
          <w:tcPr>
            <w:tcW w:w="229" w:type="pct"/>
            <w:tcBorders>
              <w:top w:val="nil"/>
              <w:left w:val="nil"/>
              <w:bottom w:val="single" w:sz="4" w:space="0" w:color="auto"/>
              <w:right w:val="single" w:sz="4" w:space="0" w:color="auto"/>
            </w:tcBorders>
            <w:shd w:val="clear" w:color="auto" w:fill="auto"/>
            <w:noWrap/>
            <w:vAlign w:val="bottom"/>
            <w:hideMark/>
          </w:tcPr>
          <w:p w14:paraId="5D33CD1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274F07C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1DEA27C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306" w:type="pct"/>
            <w:tcBorders>
              <w:top w:val="nil"/>
              <w:left w:val="nil"/>
              <w:bottom w:val="single" w:sz="4" w:space="0" w:color="auto"/>
              <w:right w:val="single" w:sz="4" w:space="0" w:color="auto"/>
            </w:tcBorders>
            <w:shd w:val="clear" w:color="auto" w:fill="auto"/>
            <w:noWrap/>
            <w:vAlign w:val="bottom"/>
            <w:hideMark/>
          </w:tcPr>
          <w:p w14:paraId="3B049F8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3B6924F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w:t>
            </w:r>
          </w:p>
        </w:tc>
        <w:tc>
          <w:tcPr>
            <w:tcW w:w="229" w:type="pct"/>
            <w:tcBorders>
              <w:top w:val="nil"/>
              <w:left w:val="nil"/>
              <w:bottom w:val="single" w:sz="4" w:space="0" w:color="auto"/>
              <w:right w:val="single" w:sz="4" w:space="0" w:color="auto"/>
            </w:tcBorders>
            <w:shd w:val="clear" w:color="auto" w:fill="auto"/>
            <w:noWrap/>
            <w:vAlign w:val="bottom"/>
            <w:hideMark/>
          </w:tcPr>
          <w:p w14:paraId="4BBCA5B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1F2D88D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75573546"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118A2AE8"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ΟΠΑ</w:t>
            </w:r>
          </w:p>
        </w:tc>
        <w:tc>
          <w:tcPr>
            <w:tcW w:w="1614" w:type="pct"/>
            <w:tcBorders>
              <w:top w:val="nil"/>
              <w:left w:val="nil"/>
              <w:bottom w:val="single" w:sz="4" w:space="0" w:color="auto"/>
              <w:right w:val="single" w:sz="4" w:space="0" w:color="auto"/>
            </w:tcBorders>
            <w:shd w:val="clear" w:color="auto" w:fill="auto"/>
            <w:noWrap/>
            <w:vAlign w:val="bottom"/>
            <w:hideMark/>
          </w:tcPr>
          <w:p w14:paraId="7C9CB7F5"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ΜΑΡΚΕΤΙΝΓΚ ΚΑΙ ΕΠΙΚΟΙΝΩΝΙΑΣ (ΑΘΗΝΑ)</w:t>
            </w:r>
          </w:p>
        </w:tc>
        <w:tc>
          <w:tcPr>
            <w:tcW w:w="377" w:type="pct"/>
            <w:tcBorders>
              <w:top w:val="nil"/>
              <w:left w:val="nil"/>
              <w:bottom w:val="single" w:sz="4" w:space="0" w:color="auto"/>
              <w:right w:val="single" w:sz="4" w:space="0" w:color="auto"/>
            </w:tcBorders>
            <w:shd w:val="clear" w:color="auto" w:fill="auto"/>
            <w:noWrap/>
            <w:vAlign w:val="bottom"/>
            <w:hideMark/>
          </w:tcPr>
          <w:p w14:paraId="234A1C4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190</w:t>
            </w:r>
          </w:p>
        </w:tc>
        <w:tc>
          <w:tcPr>
            <w:tcW w:w="375" w:type="pct"/>
            <w:tcBorders>
              <w:top w:val="nil"/>
              <w:left w:val="nil"/>
              <w:bottom w:val="single" w:sz="4" w:space="0" w:color="auto"/>
              <w:right w:val="single" w:sz="4" w:space="0" w:color="auto"/>
            </w:tcBorders>
            <w:shd w:val="clear" w:color="auto" w:fill="auto"/>
            <w:noWrap/>
            <w:vAlign w:val="bottom"/>
            <w:hideMark/>
          </w:tcPr>
          <w:p w14:paraId="6D2AB2F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152</w:t>
            </w:r>
          </w:p>
        </w:tc>
        <w:tc>
          <w:tcPr>
            <w:tcW w:w="229" w:type="pct"/>
            <w:tcBorders>
              <w:top w:val="nil"/>
              <w:left w:val="nil"/>
              <w:bottom w:val="single" w:sz="4" w:space="0" w:color="auto"/>
              <w:right w:val="single" w:sz="4" w:space="0" w:color="auto"/>
            </w:tcBorders>
            <w:shd w:val="clear" w:color="auto" w:fill="auto"/>
            <w:noWrap/>
            <w:vAlign w:val="bottom"/>
            <w:hideMark/>
          </w:tcPr>
          <w:p w14:paraId="1A20A74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19</w:t>
            </w:r>
          </w:p>
        </w:tc>
        <w:tc>
          <w:tcPr>
            <w:tcW w:w="229" w:type="pct"/>
            <w:tcBorders>
              <w:top w:val="nil"/>
              <w:left w:val="nil"/>
              <w:bottom w:val="single" w:sz="4" w:space="0" w:color="auto"/>
              <w:right w:val="single" w:sz="4" w:space="0" w:color="auto"/>
            </w:tcBorders>
            <w:shd w:val="clear" w:color="auto" w:fill="auto"/>
            <w:noWrap/>
            <w:vAlign w:val="bottom"/>
            <w:hideMark/>
          </w:tcPr>
          <w:p w14:paraId="71BDA72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13C2800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27B54B2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w:t>
            </w:r>
          </w:p>
        </w:tc>
        <w:tc>
          <w:tcPr>
            <w:tcW w:w="306" w:type="pct"/>
            <w:tcBorders>
              <w:top w:val="nil"/>
              <w:left w:val="nil"/>
              <w:bottom w:val="single" w:sz="4" w:space="0" w:color="auto"/>
              <w:right w:val="single" w:sz="4" w:space="0" w:color="auto"/>
            </w:tcBorders>
            <w:shd w:val="clear" w:color="auto" w:fill="auto"/>
            <w:noWrap/>
            <w:vAlign w:val="bottom"/>
            <w:hideMark/>
          </w:tcPr>
          <w:p w14:paraId="7110F81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330BBF1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w:t>
            </w:r>
          </w:p>
        </w:tc>
        <w:tc>
          <w:tcPr>
            <w:tcW w:w="229" w:type="pct"/>
            <w:tcBorders>
              <w:top w:val="nil"/>
              <w:left w:val="nil"/>
              <w:bottom w:val="single" w:sz="4" w:space="0" w:color="auto"/>
              <w:right w:val="single" w:sz="4" w:space="0" w:color="auto"/>
            </w:tcBorders>
            <w:shd w:val="clear" w:color="auto" w:fill="auto"/>
            <w:noWrap/>
            <w:vAlign w:val="bottom"/>
            <w:hideMark/>
          </w:tcPr>
          <w:p w14:paraId="64AF8D2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3DC623C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553F3F8A"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2DA3B02C"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ΟΠΑ</w:t>
            </w:r>
          </w:p>
        </w:tc>
        <w:tc>
          <w:tcPr>
            <w:tcW w:w="1614" w:type="pct"/>
            <w:tcBorders>
              <w:top w:val="nil"/>
              <w:left w:val="nil"/>
              <w:bottom w:val="single" w:sz="4" w:space="0" w:color="auto"/>
              <w:right w:val="single" w:sz="4" w:space="0" w:color="auto"/>
            </w:tcBorders>
            <w:shd w:val="clear" w:color="auto" w:fill="auto"/>
            <w:noWrap/>
            <w:vAlign w:val="bottom"/>
            <w:hideMark/>
          </w:tcPr>
          <w:p w14:paraId="7BAA57A1"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ΟΙΚΟΝΟΜΙΚΗΣ ΕΠΙΣΤΗΜΗΣ (ΑΘΗΝΑ)</w:t>
            </w:r>
          </w:p>
        </w:tc>
        <w:tc>
          <w:tcPr>
            <w:tcW w:w="377" w:type="pct"/>
            <w:tcBorders>
              <w:top w:val="nil"/>
              <w:left w:val="nil"/>
              <w:bottom w:val="single" w:sz="4" w:space="0" w:color="auto"/>
              <w:right w:val="single" w:sz="4" w:space="0" w:color="auto"/>
            </w:tcBorders>
            <w:shd w:val="clear" w:color="auto" w:fill="auto"/>
            <w:noWrap/>
            <w:vAlign w:val="bottom"/>
            <w:hideMark/>
          </w:tcPr>
          <w:p w14:paraId="50F0BEE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250</w:t>
            </w:r>
          </w:p>
        </w:tc>
        <w:tc>
          <w:tcPr>
            <w:tcW w:w="375" w:type="pct"/>
            <w:tcBorders>
              <w:top w:val="nil"/>
              <w:left w:val="nil"/>
              <w:bottom w:val="single" w:sz="4" w:space="0" w:color="auto"/>
              <w:right w:val="single" w:sz="4" w:space="0" w:color="auto"/>
            </w:tcBorders>
            <w:shd w:val="clear" w:color="auto" w:fill="auto"/>
            <w:noWrap/>
            <w:vAlign w:val="bottom"/>
            <w:hideMark/>
          </w:tcPr>
          <w:p w14:paraId="3ED8E19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200</w:t>
            </w:r>
          </w:p>
        </w:tc>
        <w:tc>
          <w:tcPr>
            <w:tcW w:w="229" w:type="pct"/>
            <w:tcBorders>
              <w:top w:val="nil"/>
              <w:left w:val="nil"/>
              <w:bottom w:val="single" w:sz="4" w:space="0" w:color="auto"/>
              <w:right w:val="single" w:sz="4" w:space="0" w:color="auto"/>
            </w:tcBorders>
            <w:shd w:val="clear" w:color="auto" w:fill="auto"/>
            <w:noWrap/>
            <w:vAlign w:val="bottom"/>
            <w:hideMark/>
          </w:tcPr>
          <w:p w14:paraId="215220E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25</w:t>
            </w:r>
          </w:p>
        </w:tc>
        <w:tc>
          <w:tcPr>
            <w:tcW w:w="229" w:type="pct"/>
            <w:tcBorders>
              <w:top w:val="nil"/>
              <w:left w:val="nil"/>
              <w:bottom w:val="single" w:sz="4" w:space="0" w:color="auto"/>
              <w:right w:val="single" w:sz="4" w:space="0" w:color="auto"/>
            </w:tcBorders>
            <w:shd w:val="clear" w:color="auto" w:fill="auto"/>
            <w:noWrap/>
            <w:vAlign w:val="bottom"/>
            <w:hideMark/>
          </w:tcPr>
          <w:p w14:paraId="66C47A8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1A9E8E7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32" w:type="pct"/>
            <w:tcBorders>
              <w:top w:val="nil"/>
              <w:left w:val="nil"/>
              <w:bottom w:val="single" w:sz="4" w:space="0" w:color="auto"/>
              <w:right w:val="single" w:sz="4" w:space="0" w:color="auto"/>
            </w:tcBorders>
            <w:shd w:val="clear" w:color="auto" w:fill="auto"/>
            <w:noWrap/>
            <w:vAlign w:val="bottom"/>
            <w:hideMark/>
          </w:tcPr>
          <w:p w14:paraId="4FCC9F9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w:t>
            </w:r>
          </w:p>
        </w:tc>
        <w:tc>
          <w:tcPr>
            <w:tcW w:w="306" w:type="pct"/>
            <w:tcBorders>
              <w:top w:val="nil"/>
              <w:left w:val="nil"/>
              <w:bottom w:val="single" w:sz="4" w:space="0" w:color="auto"/>
              <w:right w:val="single" w:sz="4" w:space="0" w:color="auto"/>
            </w:tcBorders>
            <w:shd w:val="clear" w:color="auto" w:fill="auto"/>
            <w:noWrap/>
            <w:vAlign w:val="bottom"/>
            <w:hideMark/>
          </w:tcPr>
          <w:p w14:paraId="7812F8F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0AE6BDE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w:t>
            </w:r>
          </w:p>
        </w:tc>
        <w:tc>
          <w:tcPr>
            <w:tcW w:w="229" w:type="pct"/>
            <w:tcBorders>
              <w:top w:val="nil"/>
              <w:left w:val="nil"/>
              <w:bottom w:val="single" w:sz="4" w:space="0" w:color="auto"/>
              <w:right w:val="single" w:sz="4" w:space="0" w:color="auto"/>
            </w:tcBorders>
            <w:shd w:val="clear" w:color="auto" w:fill="auto"/>
            <w:noWrap/>
            <w:vAlign w:val="bottom"/>
            <w:hideMark/>
          </w:tcPr>
          <w:p w14:paraId="511119F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82" w:type="pct"/>
            <w:tcBorders>
              <w:top w:val="nil"/>
              <w:left w:val="nil"/>
              <w:bottom w:val="single" w:sz="4" w:space="0" w:color="auto"/>
              <w:right w:val="single" w:sz="4" w:space="0" w:color="auto"/>
            </w:tcBorders>
            <w:shd w:val="clear" w:color="auto" w:fill="auto"/>
            <w:noWrap/>
            <w:vAlign w:val="bottom"/>
            <w:hideMark/>
          </w:tcPr>
          <w:p w14:paraId="181E160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1927BDBD"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767571CA"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ΟΠΑ</w:t>
            </w:r>
          </w:p>
        </w:tc>
        <w:tc>
          <w:tcPr>
            <w:tcW w:w="1614" w:type="pct"/>
            <w:tcBorders>
              <w:top w:val="nil"/>
              <w:left w:val="nil"/>
              <w:bottom w:val="single" w:sz="4" w:space="0" w:color="auto"/>
              <w:right w:val="single" w:sz="4" w:space="0" w:color="auto"/>
            </w:tcBorders>
            <w:shd w:val="clear" w:color="auto" w:fill="auto"/>
            <w:noWrap/>
            <w:vAlign w:val="bottom"/>
            <w:hideMark/>
          </w:tcPr>
          <w:p w14:paraId="129B385D"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ΟΡΓΑΝΩΣΗΣ ΚΑΙ ΔΙΟΙΚΗΣΗΣ ΕΠΙΧΕΙΡΗΣΕΩΝ (ΑΘΗΝΑ)</w:t>
            </w:r>
          </w:p>
        </w:tc>
        <w:tc>
          <w:tcPr>
            <w:tcW w:w="377" w:type="pct"/>
            <w:tcBorders>
              <w:top w:val="nil"/>
              <w:left w:val="nil"/>
              <w:bottom w:val="single" w:sz="4" w:space="0" w:color="auto"/>
              <w:right w:val="single" w:sz="4" w:space="0" w:color="auto"/>
            </w:tcBorders>
            <w:shd w:val="clear" w:color="auto" w:fill="auto"/>
            <w:noWrap/>
            <w:vAlign w:val="bottom"/>
            <w:hideMark/>
          </w:tcPr>
          <w:p w14:paraId="67CE038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260</w:t>
            </w:r>
          </w:p>
        </w:tc>
        <w:tc>
          <w:tcPr>
            <w:tcW w:w="375" w:type="pct"/>
            <w:tcBorders>
              <w:top w:val="nil"/>
              <w:left w:val="nil"/>
              <w:bottom w:val="single" w:sz="4" w:space="0" w:color="auto"/>
              <w:right w:val="single" w:sz="4" w:space="0" w:color="auto"/>
            </w:tcBorders>
            <w:shd w:val="clear" w:color="auto" w:fill="auto"/>
            <w:noWrap/>
            <w:vAlign w:val="bottom"/>
            <w:hideMark/>
          </w:tcPr>
          <w:p w14:paraId="65693CC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208</w:t>
            </w:r>
          </w:p>
        </w:tc>
        <w:tc>
          <w:tcPr>
            <w:tcW w:w="229" w:type="pct"/>
            <w:tcBorders>
              <w:top w:val="nil"/>
              <w:left w:val="nil"/>
              <w:bottom w:val="single" w:sz="4" w:space="0" w:color="auto"/>
              <w:right w:val="single" w:sz="4" w:space="0" w:color="auto"/>
            </w:tcBorders>
            <w:shd w:val="clear" w:color="auto" w:fill="auto"/>
            <w:noWrap/>
            <w:vAlign w:val="bottom"/>
            <w:hideMark/>
          </w:tcPr>
          <w:p w14:paraId="114DCB7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26</w:t>
            </w:r>
          </w:p>
        </w:tc>
        <w:tc>
          <w:tcPr>
            <w:tcW w:w="229" w:type="pct"/>
            <w:tcBorders>
              <w:top w:val="nil"/>
              <w:left w:val="nil"/>
              <w:bottom w:val="single" w:sz="4" w:space="0" w:color="auto"/>
              <w:right w:val="single" w:sz="4" w:space="0" w:color="auto"/>
            </w:tcBorders>
            <w:shd w:val="clear" w:color="auto" w:fill="auto"/>
            <w:noWrap/>
            <w:vAlign w:val="bottom"/>
            <w:hideMark/>
          </w:tcPr>
          <w:p w14:paraId="7082F23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6A92EFF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32" w:type="pct"/>
            <w:tcBorders>
              <w:top w:val="nil"/>
              <w:left w:val="nil"/>
              <w:bottom w:val="single" w:sz="4" w:space="0" w:color="auto"/>
              <w:right w:val="single" w:sz="4" w:space="0" w:color="auto"/>
            </w:tcBorders>
            <w:shd w:val="clear" w:color="auto" w:fill="auto"/>
            <w:noWrap/>
            <w:vAlign w:val="bottom"/>
            <w:hideMark/>
          </w:tcPr>
          <w:p w14:paraId="220D85D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w:t>
            </w:r>
          </w:p>
        </w:tc>
        <w:tc>
          <w:tcPr>
            <w:tcW w:w="306" w:type="pct"/>
            <w:tcBorders>
              <w:top w:val="nil"/>
              <w:left w:val="nil"/>
              <w:bottom w:val="single" w:sz="4" w:space="0" w:color="auto"/>
              <w:right w:val="single" w:sz="4" w:space="0" w:color="auto"/>
            </w:tcBorders>
            <w:shd w:val="clear" w:color="auto" w:fill="auto"/>
            <w:noWrap/>
            <w:vAlign w:val="bottom"/>
            <w:hideMark/>
          </w:tcPr>
          <w:p w14:paraId="7BD372A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79E22E5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w:t>
            </w:r>
          </w:p>
        </w:tc>
        <w:tc>
          <w:tcPr>
            <w:tcW w:w="229" w:type="pct"/>
            <w:tcBorders>
              <w:top w:val="nil"/>
              <w:left w:val="nil"/>
              <w:bottom w:val="single" w:sz="4" w:space="0" w:color="auto"/>
              <w:right w:val="single" w:sz="4" w:space="0" w:color="auto"/>
            </w:tcBorders>
            <w:shd w:val="clear" w:color="auto" w:fill="auto"/>
            <w:noWrap/>
            <w:vAlign w:val="bottom"/>
            <w:hideMark/>
          </w:tcPr>
          <w:p w14:paraId="75185F9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82" w:type="pct"/>
            <w:tcBorders>
              <w:top w:val="nil"/>
              <w:left w:val="nil"/>
              <w:bottom w:val="single" w:sz="4" w:space="0" w:color="auto"/>
              <w:right w:val="single" w:sz="4" w:space="0" w:color="auto"/>
            </w:tcBorders>
            <w:shd w:val="clear" w:color="auto" w:fill="auto"/>
            <w:noWrap/>
            <w:vAlign w:val="bottom"/>
            <w:hideMark/>
          </w:tcPr>
          <w:p w14:paraId="4318600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06B2E2D9"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24A6B80E"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ΟΠΑ</w:t>
            </w:r>
          </w:p>
        </w:tc>
        <w:tc>
          <w:tcPr>
            <w:tcW w:w="1614" w:type="pct"/>
            <w:tcBorders>
              <w:top w:val="nil"/>
              <w:left w:val="nil"/>
              <w:bottom w:val="single" w:sz="4" w:space="0" w:color="auto"/>
              <w:right w:val="single" w:sz="4" w:space="0" w:color="auto"/>
            </w:tcBorders>
            <w:shd w:val="clear" w:color="auto" w:fill="auto"/>
            <w:noWrap/>
            <w:vAlign w:val="bottom"/>
            <w:hideMark/>
          </w:tcPr>
          <w:p w14:paraId="2AEFB400"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ΠΛΗΡΟΦΟΡΙΚΗΣ (ΑΘΗΝΑ)</w:t>
            </w:r>
          </w:p>
        </w:tc>
        <w:tc>
          <w:tcPr>
            <w:tcW w:w="377" w:type="pct"/>
            <w:tcBorders>
              <w:top w:val="nil"/>
              <w:left w:val="nil"/>
              <w:bottom w:val="single" w:sz="4" w:space="0" w:color="auto"/>
              <w:right w:val="single" w:sz="4" w:space="0" w:color="auto"/>
            </w:tcBorders>
            <w:shd w:val="clear" w:color="auto" w:fill="auto"/>
            <w:noWrap/>
            <w:vAlign w:val="bottom"/>
            <w:hideMark/>
          </w:tcPr>
          <w:p w14:paraId="48D91F5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225</w:t>
            </w:r>
          </w:p>
        </w:tc>
        <w:tc>
          <w:tcPr>
            <w:tcW w:w="375" w:type="pct"/>
            <w:tcBorders>
              <w:top w:val="nil"/>
              <w:left w:val="nil"/>
              <w:bottom w:val="single" w:sz="4" w:space="0" w:color="auto"/>
              <w:right w:val="single" w:sz="4" w:space="0" w:color="auto"/>
            </w:tcBorders>
            <w:shd w:val="clear" w:color="auto" w:fill="auto"/>
            <w:noWrap/>
            <w:vAlign w:val="bottom"/>
            <w:hideMark/>
          </w:tcPr>
          <w:p w14:paraId="4C94476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179</w:t>
            </w:r>
          </w:p>
        </w:tc>
        <w:tc>
          <w:tcPr>
            <w:tcW w:w="229" w:type="pct"/>
            <w:tcBorders>
              <w:top w:val="nil"/>
              <w:left w:val="nil"/>
              <w:bottom w:val="single" w:sz="4" w:space="0" w:color="auto"/>
              <w:right w:val="single" w:sz="4" w:space="0" w:color="auto"/>
            </w:tcBorders>
            <w:shd w:val="clear" w:color="auto" w:fill="auto"/>
            <w:noWrap/>
            <w:vAlign w:val="bottom"/>
            <w:hideMark/>
          </w:tcPr>
          <w:p w14:paraId="6F847C2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23</w:t>
            </w:r>
          </w:p>
        </w:tc>
        <w:tc>
          <w:tcPr>
            <w:tcW w:w="229" w:type="pct"/>
            <w:tcBorders>
              <w:top w:val="nil"/>
              <w:left w:val="nil"/>
              <w:bottom w:val="single" w:sz="4" w:space="0" w:color="auto"/>
              <w:right w:val="single" w:sz="4" w:space="0" w:color="auto"/>
            </w:tcBorders>
            <w:shd w:val="clear" w:color="auto" w:fill="auto"/>
            <w:noWrap/>
            <w:vAlign w:val="bottom"/>
            <w:hideMark/>
          </w:tcPr>
          <w:p w14:paraId="489CE64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463AE51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5C7499F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w:t>
            </w:r>
          </w:p>
        </w:tc>
        <w:tc>
          <w:tcPr>
            <w:tcW w:w="306" w:type="pct"/>
            <w:tcBorders>
              <w:top w:val="nil"/>
              <w:left w:val="nil"/>
              <w:bottom w:val="single" w:sz="4" w:space="0" w:color="auto"/>
              <w:right w:val="single" w:sz="4" w:space="0" w:color="auto"/>
            </w:tcBorders>
            <w:shd w:val="clear" w:color="auto" w:fill="auto"/>
            <w:noWrap/>
            <w:vAlign w:val="bottom"/>
            <w:hideMark/>
          </w:tcPr>
          <w:p w14:paraId="0044AD4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65B7FD8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229" w:type="pct"/>
            <w:tcBorders>
              <w:top w:val="nil"/>
              <w:left w:val="nil"/>
              <w:bottom w:val="single" w:sz="4" w:space="0" w:color="auto"/>
              <w:right w:val="single" w:sz="4" w:space="0" w:color="auto"/>
            </w:tcBorders>
            <w:shd w:val="clear" w:color="auto" w:fill="auto"/>
            <w:noWrap/>
            <w:vAlign w:val="bottom"/>
            <w:hideMark/>
          </w:tcPr>
          <w:p w14:paraId="5E86904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6B5A6A7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039EEF01"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17B5584E"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ΟΠΑ</w:t>
            </w:r>
          </w:p>
        </w:tc>
        <w:tc>
          <w:tcPr>
            <w:tcW w:w="1614" w:type="pct"/>
            <w:tcBorders>
              <w:top w:val="nil"/>
              <w:left w:val="nil"/>
              <w:bottom w:val="single" w:sz="4" w:space="0" w:color="auto"/>
              <w:right w:val="single" w:sz="4" w:space="0" w:color="auto"/>
            </w:tcBorders>
            <w:shd w:val="clear" w:color="auto" w:fill="auto"/>
            <w:noWrap/>
            <w:vAlign w:val="bottom"/>
            <w:hideMark/>
          </w:tcPr>
          <w:p w14:paraId="23096807"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ΣΤΑΤΙΣΤΙΚΗΣ (ΑΘΗΝΑ)</w:t>
            </w:r>
          </w:p>
        </w:tc>
        <w:tc>
          <w:tcPr>
            <w:tcW w:w="377" w:type="pct"/>
            <w:tcBorders>
              <w:top w:val="nil"/>
              <w:left w:val="nil"/>
              <w:bottom w:val="single" w:sz="4" w:space="0" w:color="auto"/>
              <w:right w:val="single" w:sz="4" w:space="0" w:color="auto"/>
            </w:tcBorders>
            <w:shd w:val="clear" w:color="auto" w:fill="auto"/>
            <w:noWrap/>
            <w:vAlign w:val="bottom"/>
            <w:hideMark/>
          </w:tcPr>
          <w:p w14:paraId="3AE8972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120</w:t>
            </w:r>
          </w:p>
        </w:tc>
        <w:tc>
          <w:tcPr>
            <w:tcW w:w="375" w:type="pct"/>
            <w:tcBorders>
              <w:top w:val="nil"/>
              <w:left w:val="nil"/>
              <w:bottom w:val="single" w:sz="4" w:space="0" w:color="auto"/>
              <w:right w:val="single" w:sz="4" w:space="0" w:color="auto"/>
            </w:tcBorders>
            <w:shd w:val="clear" w:color="auto" w:fill="auto"/>
            <w:noWrap/>
            <w:vAlign w:val="bottom"/>
            <w:hideMark/>
          </w:tcPr>
          <w:p w14:paraId="07FB9F5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96</w:t>
            </w:r>
          </w:p>
        </w:tc>
        <w:tc>
          <w:tcPr>
            <w:tcW w:w="229" w:type="pct"/>
            <w:tcBorders>
              <w:top w:val="nil"/>
              <w:left w:val="nil"/>
              <w:bottom w:val="single" w:sz="4" w:space="0" w:color="auto"/>
              <w:right w:val="single" w:sz="4" w:space="0" w:color="auto"/>
            </w:tcBorders>
            <w:shd w:val="clear" w:color="auto" w:fill="auto"/>
            <w:noWrap/>
            <w:vAlign w:val="bottom"/>
            <w:hideMark/>
          </w:tcPr>
          <w:p w14:paraId="5B1D97B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w:t>
            </w:r>
          </w:p>
        </w:tc>
        <w:tc>
          <w:tcPr>
            <w:tcW w:w="229" w:type="pct"/>
            <w:tcBorders>
              <w:top w:val="nil"/>
              <w:left w:val="nil"/>
              <w:bottom w:val="single" w:sz="4" w:space="0" w:color="auto"/>
              <w:right w:val="single" w:sz="4" w:space="0" w:color="auto"/>
            </w:tcBorders>
            <w:shd w:val="clear" w:color="auto" w:fill="auto"/>
            <w:noWrap/>
            <w:vAlign w:val="bottom"/>
            <w:hideMark/>
          </w:tcPr>
          <w:p w14:paraId="195214A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7CEF4E5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039C58B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306" w:type="pct"/>
            <w:tcBorders>
              <w:top w:val="nil"/>
              <w:left w:val="nil"/>
              <w:bottom w:val="single" w:sz="4" w:space="0" w:color="auto"/>
              <w:right w:val="single" w:sz="4" w:space="0" w:color="auto"/>
            </w:tcBorders>
            <w:shd w:val="clear" w:color="auto" w:fill="auto"/>
            <w:noWrap/>
            <w:vAlign w:val="bottom"/>
            <w:hideMark/>
          </w:tcPr>
          <w:p w14:paraId="2004FFF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7ADB534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4B16DAB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46D20F3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723EB971"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03439F0E"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ΑΙΓΑΙΟΥ</w:t>
            </w:r>
          </w:p>
        </w:tc>
        <w:tc>
          <w:tcPr>
            <w:tcW w:w="1614" w:type="pct"/>
            <w:tcBorders>
              <w:top w:val="nil"/>
              <w:left w:val="nil"/>
              <w:bottom w:val="single" w:sz="4" w:space="0" w:color="auto"/>
              <w:right w:val="single" w:sz="4" w:space="0" w:color="auto"/>
            </w:tcBorders>
            <w:shd w:val="clear" w:color="auto" w:fill="auto"/>
            <w:noWrap/>
            <w:vAlign w:val="bottom"/>
            <w:hideMark/>
          </w:tcPr>
          <w:p w14:paraId="54399D93"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ΓΕΩΓΡΑΦΙΑΣ (ΜΥΤΙΛΗΝΗ)</w:t>
            </w:r>
          </w:p>
        </w:tc>
        <w:tc>
          <w:tcPr>
            <w:tcW w:w="377" w:type="pct"/>
            <w:tcBorders>
              <w:top w:val="nil"/>
              <w:left w:val="nil"/>
              <w:bottom w:val="single" w:sz="4" w:space="0" w:color="auto"/>
              <w:right w:val="single" w:sz="4" w:space="0" w:color="auto"/>
            </w:tcBorders>
            <w:shd w:val="clear" w:color="auto" w:fill="auto"/>
            <w:noWrap/>
            <w:vAlign w:val="bottom"/>
            <w:hideMark/>
          </w:tcPr>
          <w:p w14:paraId="415EE0C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219</w:t>
            </w:r>
          </w:p>
        </w:tc>
        <w:tc>
          <w:tcPr>
            <w:tcW w:w="375" w:type="pct"/>
            <w:tcBorders>
              <w:top w:val="nil"/>
              <w:left w:val="nil"/>
              <w:bottom w:val="single" w:sz="4" w:space="0" w:color="auto"/>
              <w:right w:val="single" w:sz="4" w:space="0" w:color="auto"/>
            </w:tcBorders>
            <w:shd w:val="clear" w:color="auto" w:fill="auto"/>
            <w:noWrap/>
            <w:vAlign w:val="bottom"/>
            <w:hideMark/>
          </w:tcPr>
          <w:p w14:paraId="6FE3057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175</w:t>
            </w:r>
          </w:p>
        </w:tc>
        <w:tc>
          <w:tcPr>
            <w:tcW w:w="229" w:type="pct"/>
            <w:tcBorders>
              <w:top w:val="nil"/>
              <w:left w:val="nil"/>
              <w:bottom w:val="single" w:sz="4" w:space="0" w:color="auto"/>
              <w:right w:val="single" w:sz="4" w:space="0" w:color="auto"/>
            </w:tcBorders>
            <w:shd w:val="clear" w:color="auto" w:fill="auto"/>
            <w:noWrap/>
            <w:vAlign w:val="bottom"/>
            <w:hideMark/>
          </w:tcPr>
          <w:p w14:paraId="735697A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22</w:t>
            </w:r>
          </w:p>
        </w:tc>
        <w:tc>
          <w:tcPr>
            <w:tcW w:w="229" w:type="pct"/>
            <w:tcBorders>
              <w:top w:val="nil"/>
              <w:left w:val="nil"/>
              <w:bottom w:val="single" w:sz="4" w:space="0" w:color="auto"/>
              <w:right w:val="single" w:sz="4" w:space="0" w:color="auto"/>
            </w:tcBorders>
            <w:shd w:val="clear" w:color="auto" w:fill="auto"/>
            <w:noWrap/>
            <w:vAlign w:val="bottom"/>
            <w:hideMark/>
          </w:tcPr>
          <w:p w14:paraId="5C03C1D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17306AE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3781642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306" w:type="pct"/>
            <w:tcBorders>
              <w:top w:val="nil"/>
              <w:left w:val="nil"/>
              <w:bottom w:val="single" w:sz="4" w:space="0" w:color="auto"/>
              <w:right w:val="single" w:sz="4" w:space="0" w:color="auto"/>
            </w:tcBorders>
            <w:shd w:val="clear" w:color="auto" w:fill="auto"/>
            <w:noWrap/>
            <w:vAlign w:val="bottom"/>
            <w:hideMark/>
          </w:tcPr>
          <w:p w14:paraId="79EAFB6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46BBD88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229" w:type="pct"/>
            <w:tcBorders>
              <w:top w:val="nil"/>
              <w:left w:val="nil"/>
              <w:bottom w:val="single" w:sz="4" w:space="0" w:color="auto"/>
              <w:right w:val="single" w:sz="4" w:space="0" w:color="auto"/>
            </w:tcBorders>
            <w:shd w:val="clear" w:color="auto" w:fill="auto"/>
            <w:noWrap/>
            <w:vAlign w:val="bottom"/>
            <w:hideMark/>
          </w:tcPr>
          <w:p w14:paraId="2F6F077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517E383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3D9319C9"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6B5D17BD"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ΑΙΓΑΙΟΥ</w:t>
            </w:r>
          </w:p>
        </w:tc>
        <w:tc>
          <w:tcPr>
            <w:tcW w:w="1614" w:type="pct"/>
            <w:tcBorders>
              <w:top w:val="nil"/>
              <w:left w:val="nil"/>
              <w:bottom w:val="single" w:sz="4" w:space="0" w:color="auto"/>
              <w:right w:val="single" w:sz="4" w:space="0" w:color="auto"/>
            </w:tcBorders>
            <w:shd w:val="clear" w:color="auto" w:fill="auto"/>
            <w:noWrap/>
            <w:vAlign w:val="bottom"/>
            <w:hideMark/>
          </w:tcPr>
          <w:p w14:paraId="6D6498E1"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ΔΙΟΙΚΗΣΗΣ ΕΠΙΧΕΙΡΗΣΕΩΝ (ΧΙΟΣ)</w:t>
            </w:r>
          </w:p>
        </w:tc>
        <w:tc>
          <w:tcPr>
            <w:tcW w:w="377" w:type="pct"/>
            <w:tcBorders>
              <w:top w:val="nil"/>
              <w:left w:val="nil"/>
              <w:bottom w:val="single" w:sz="4" w:space="0" w:color="auto"/>
              <w:right w:val="single" w:sz="4" w:space="0" w:color="auto"/>
            </w:tcBorders>
            <w:shd w:val="clear" w:color="auto" w:fill="auto"/>
            <w:noWrap/>
            <w:vAlign w:val="bottom"/>
            <w:hideMark/>
          </w:tcPr>
          <w:p w14:paraId="4749ED3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390</w:t>
            </w:r>
          </w:p>
        </w:tc>
        <w:tc>
          <w:tcPr>
            <w:tcW w:w="375" w:type="pct"/>
            <w:tcBorders>
              <w:top w:val="nil"/>
              <w:left w:val="nil"/>
              <w:bottom w:val="single" w:sz="4" w:space="0" w:color="auto"/>
              <w:right w:val="single" w:sz="4" w:space="0" w:color="auto"/>
            </w:tcBorders>
            <w:shd w:val="clear" w:color="auto" w:fill="auto"/>
            <w:noWrap/>
            <w:vAlign w:val="bottom"/>
            <w:hideMark/>
          </w:tcPr>
          <w:p w14:paraId="7A1F46F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312</w:t>
            </w:r>
          </w:p>
        </w:tc>
        <w:tc>
          <w:tcPr>
            <w:tcW w:w="229" w:type="pct"/>
            <w:tcBorders>
              <w:top w:val="nil"/>
              <w:left w:val="nil"/>
              <w:bottom w:val="single" w:sz="4" w:space="0" w:color="auto"/>
              <w:right w:val="single" w:sz="4" w:space="0" w:color="auto"/>
            </w:tcBorders>
            <w:shd w:val="clear" w:color="auto" w:fill="auto"/>
            <w:noWrap/>
            <w:vAlign w:val="bottom"/>
            <w:hideMark/>
          </w:tcPr>
          <w:p w14:paraId="1CF1D9E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39</w:t>
            </w:r>
          </w:p>
        </w:tc>
        <w:tc>
          <w:tcPr>
            <w:tcW w:w="229" w:type="pct"/>
            <w:tcBorders>
              <w:top w:val="nil"/>
              <w:left w:val="nil"/>
              <w:bottom w:val="single" w:sz="4" w:space="0" w:color="auto"/>
              <w:right w:val="single" w:sz="4" w:space="0" w:color="auto"/>
            </w:tcBorders>
            <w:shd w:val="clear" w:color="auto" w:fill="auto"/>
            <w:noWrap/>
            <w:vAlign w:val="bottom"/>
            <w:hideMark/>
          </w:tcPr>
          <w:p w14:paraId="0541560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368EF01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32" w:type="pct"/>
            <w:tcBorders>
              <w:top w:val="nil"/>
              <w:left w:val="nil"/>
              <w:bottom w:val="single" w:sz="4" w:space="0" w:color="auto"/>
              <w:right w:val="single" w:sz="4" w:space="0" w:color="auto"/>
            </w:tcBorders>
            <w:shd w:val="clear" w:color="auto" w:fill="auto"/>
            <w:noWrap/>
            <w:vAlign w:val="bottom"/>
            <w:hideMark/>
          </w:tcPr>
          <w:p w14:paraId="249E55A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18</w:t>
            </w:r>
          </w:p>
        </w:tc>
        <w:tc>
          <w:tcPr>
            <w:tcW w:w="306" w:type="pct"/>
            <w:tcBorders>
              <w:top w:val="nil"/>
              <w:left w:val="nil"/>
              <w:bottom w:val="single" w:sz="4" w:space="0" w:color="auto"/>
              <w:right w:val="single" w:sz="4" w:space="0" w:color="auto"/>
            </w:tcBorders>
            <w:shd w:val="clear" w:color="auto" w:fill="auto"/>
            <w:noWrap/>
            <w:vAlign w:val="bottom"/>
            <w:hideMark/>
          </w:tcPr>
          <w:p w14:paraId="6948248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0FAE58D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14</w:t>
            </w:r>
          </w:p>
        </w:tc>
        <w:tc>
          <w:tcPr>
            <w:tcW w:w="229" w:type="pct"/>
            <w:tcBorders>
              <w:top w:val="nil"/>
              <w:left w:val="nil"/>
              <w:bottom w:val="single" w:sz="4" w:space="0" w:color="auto"/>
              <w:right w:val="single" w:sz="4" w:space="0" w:color="auto"/>
            </w:tcBorders>
            <w:shd w:val="clear" w:color="auto" w:fill="auto"/>
            <w:noWrap/>
            <w:vAlign w:val="bottom"/>
            <w:hideMark/>
          </w:tcPr>
          <w:p w14:paraId="2E92E50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82" w:type="pct"/>
            <w:tcBorders>
              <w:top w:val="nil"/>
              <w:left w:val="nil"/>
              <w:bottom w:val="single" w:sz="4" w:space="0" w:color="auto"/>
              <w:right w:val="single" w:sz="4" w:space="0" w:color="auto"/>
            </w:tcBorders>
            <w:shd w:val="clear" w:color="auto" w:fill="auto"/>
            <w:noWrap/>
            <w:vAlign w:val="bottom"/>
            <w:hideMark/>
          </w:tcPr>
          <w:p w14:paraId="54683A5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r>
      <w:tr w:rsidR="00292B45" w:rsidRPr="004F0FB9" w14:paraId="28E16971"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4F51095D"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ΑΙΓΑΙΟΥ</w:t>
            </w:r>
          </w:p>
        </w:tc>
        <w:tc>
          <w:tcPr>
            <w:tcW w:w="1614" w:type="pct"/>
            <w:tcBorders>
              <w:top w:val="nil"/>
              <w:left w:val="nil"/>
              <w:bottom w:val="single" w:sz="4" w:space="0" w:color="auto"/>
              <w:right w:val="single" w:sz="4" w:space="0" w:color="auto"/>
            </w:tcBorders>
            <w:shd w:val="clear" w:color="auto" w:fill="auto"/>
            <w:noWrap/>
            <w:vAlign w:val="bottom"/>
            <w:hideMark/>
          </w:tcPr>
          <w:p w14:paraId="72E10A5A"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ΕΠΙΣΤΗΜΗΣ ΤΡΟΦΙΜΩΝ ΚΑΙ ΔΙΑΤΡΟΦΗΣ (ΛΗΜΝΟΣ)</w:t>
            </w:r>
          </w:p>
        </w:tc>
        <w:tc>
          <w:tcPr>
            <w:tcW w:w="377" w:type="pct"/>
            <w:tcBorders>
              <w:top w:val="nil"/>
              <w:left w:val="nil"/>
              <w:bottom w:val="single" w:sz="4" w:space="0" w:color="auto"/>
              <w:right w:val="single" w:sz="4" w:space="0" w:color="auto"/>
            </w:tcBorders>
            <w:shd w:val="clear" w:color="auto" w:fill="auto"/>
            <w:noWrap/>
            <w:vAlign w:val="bottom"/>
            <w:hideMark/>
          </w:tcPr>
          <w:p w14:paraId="3E57092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200</w:t>
            </w:r>
          </w:p>
        </w:tc>
        <w:tc>
          <w:tcPr>
            <w:tcW w:w="375" w:type="pct"/>
            <w:tcBorders>
              <w:top w:val="nil"/>
              <w:left w:val="nil"/>
              <w:bottom w:val="single" w:sz="4" w:space="0" w:color="auto"/>
              <w:right w:val="single" w:sz="4" w:space="0" w:color="auto"/>
            </w:tcBorders>
            <w:shd w:val="clear" w:color="auto" w:fill="auto"/>
            <w:noWrap/>
            <w:vAlign w:val="bottom"/>
            <w:hideMark/>
          </w:tcPr>
          <w:p w14:paraId="2C0794C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160</w:t>
            </w:r>
          </w:p>
        </w:tc>
        <w:tc>
          <w:tcPr>
            <w:tcW w:w="229" w:type="pct"/>
            <w:tcBorders>
              <w:top w:val="nil"/>
              <w:left w:val="nil"/>
              <w:bottom w:val="single" w:sz="4" w:space="0" w:color="auto"/>
              <w:right w:val="single" w:sz="4" w:space="0" w:color="auto"/>
            </w:tcBorders>
            <w:shd w:val="clear" w:color="auto" w:fill="auto"/>
            <w:noWrap/>
            <w:vAlign w:val="bottom"/>
            <w:hideMark/>
          </w:tcPr>
          <w:p w14:paraId="39E4890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20</w:t>
            </w:r>
          </w:p>
        </w:tc>
        <w:tc>
          <w:tcPr>
            <w:tcW w:w="229" w:type="pct"/>
            <w:tcBorders>
              <w:top w:val="nil"/>
              <w:left w:val="nil"/>
              <w:bottom w:val="single" w:sz="4" w:space="0" w:color="auto"/>
              <w:right w:val="single" w:sz="4" w:space="0" w:color="auto"/>
            </w:tcBorders>
            <w:shd w:val="clear" w:color="auto" w:fill="auto"/>
            <w:noWrap/>
            <w:vAlign w:val="bottom"/>
            <w:hideMark/>
          </w:tcPr>
          <w:p w14:paraId="0F6A152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73BB69A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77D1846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306" w:type="pct"/>
            <w:tcBorders>
              <w:top w:val="nil"/>
              <w:left w:val="nil"/>
              <w:bottom w:val="single" w:sz="4" w:space="0" w:color="auto"/>
              <w:right w:val="single" w:sz="4" w:space="0" w:color="auto"/>
            </w:tcBorders>
            <w:shd w:val="clear" w:color="auto" w:fill="auto"/>
            <w:noWrap/>
            <w:vAlign w:val="bottom"/>
            <w:hideMark/>
          </w:tcPr>
          <w:p w14:paraId="3BD282E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15F46CA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w:t>
            </w:r>
          </w:p>
        </w:tc>
        <w:tc>
          <w:tcPr>
            <w:tcW w:w="229" w:type="pct"/>
            <w:tcBorders>
              <w:top w:val="nil"/>
              <w:left w:val="nil"/>
              <w:bottom w:val="single" w:sz="4" w:space="0" w:color="auto"/>
              <w:right w:val="single" w:sz="4" w:space="0" w:color="auto"/>
            </w:tcBorders>
            <w:shd w:val="clear" w:color="auto" w:fill="auto"/>
            <w:noWrap/>
            <w:vAlign w:val="bottom"/>
            <w:hideMark/>
          </w:tcPr>
          <w:p w14:paraId="5CF9E86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7A54F90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42751268"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6A96D204"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ΑΙΓΑΙΟΥ</w:t>
            </w:r>
          </w:p>
        </w:tc>
        <w:tc>
          <w:tcPr>
            <w:tcW w:w="1614" w:type="pct"/>
            <w:tcBorders>
              <w:top w:val="nil"/>
              <w:left w:val="nil"/>
              <w:bottom w:val="single" w:sz="4" w:space="0" w:color="auto"/>
              <w:right w:val="single" w:sz="4" w:space="0" w:color="auto"/>
            </w:tcBorders>
            <w:shd w:val="clear" w:color="auto" w:fill="auto"/>
            <w:noWrap/>
            <w:vAlign w:val="bottom"/>
            <w:hideMark/>
          </w:tcPr>
          <w:p w14:paraId="3703C59C"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ΕΠΙΣΤΗΜΩΝ ΤΗΣ ΠΡΟΣΧΟΛΙΚΗΣ ΑΓΩΓΗΣ ΚΑΙ ΕΚΠΑΙΔΕΥΤΙΚΟΥ ΣΧΕΔΙΑΣΜΟΥ (ΡΟΔΟΣ)</w:t>
            </w:r>
          </w:p>
        </w:tc>
        <w:tc>
          <w:tcPr>
            <w:tcW w:w="377" w:type="pct"/>
            <w:tcBorders>
              <w:top w:val="nil"/>
              <w:left w:val="nil"/>
              <w:bottom w:val="single" w:sz="4" w:space="0" w:color="auto"/>
              <w:right w:val="single" w:sz="4" w:space="0" w:color="auto"/>
            </w:tcBorders>
            <w:shd w:val="clear" w:color="auto" w:fill="auto"/>
            <w:noWrap/>
            <w:vAlign w:val="bottom"/>
            <w:hideMark/>
          </w:tcPr>
          <w:p w14:paraId="26C0C99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320</w:t>
            </w:r>
          </w:p>
        </w:tc>
        <w:tc>
          <w:tcPr>
            <w:tcW w:w="375" w:type="pct"/>
            <w:tcBorders>
              <w:top w:val="nil"/>
              <w:left w:val="nil"/>
              <w:bottom w:val="single" w:sz="4" w:space="0" w:color="auto"/>
              <w:right w:val="single" w:sz="4" w:space="0" w:color="auto"/>
            </w:tcBorders>
            <w:shd w:val="clear" w:color="auto" w:fill="auto"/>
            <w:noWrap/>
            <w:vAlign w:val="bottom"/>
            <w:hideMark/>
          </w:tcPr>
          <w:p w14:paraId="4D0175A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256</w:t>
            </w:r>
          </w:p>
        </w:tc>
        <w:tc>
          <w:tcPr>
            <w:tcW w:w="229" w:type="pct"/>
            <w:tcBorders>
              <w:top w:val="nil"/>
              <w:left w:val="nil"/>
              <w:bottom w:val="single" w:sz="4" w:space="0" w:color="auto"/>
              <w:right w:val="single" w:sz="4" w:space="0" w:color="auto"/>
            </w:tcBorders>
            <w:shd w:val="clear" w:color="auto" w:fill="auto"/>
            <w:noWrap/>
            <w:vAlign w:val="bottom"/>
            <w:hideMark/>
          </w:tcPr>
          <w:p w14:paraId="4C0A4C9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32</w:t>
            </w:r>
          </w:p>
        </w:tc>
        <w:tc>
          <w:tcPr>
            <w:tcW w:w="229" w:type="pct"/>
            <w:tcBorders>
              <w:top w:val="nil"/>
              <w:left w:val="nil"/>
              <w:bottom w:val="single" w:sz="4" w:space="0" w:color="auto"/>
              <w:right w:val="single" w:sz="4" w:space="0" w:color="auto"/>
            </w:tcBorders>
            <w:shd w:val="clear" w:color="auto" w:fill="auto"/>
            <w:noWrap/>
            <w:vAlign w:val="bottom"/>
            <w:hideMark/>
          </w:tcPr>
          <w:p w14:paraId="422867E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23264A0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32" w:type="pct"/>
            <w:tcBorders>
              <w:top w:val="nil"/>
              <w:left w:val="nil"/>
              <w:bottom w:val="single" w:sz="4" w:space="0" w:color="auto"/>
              <w:right w:val="single" w:sz="4" w:space="0" w:color="auto"/>
            </w:tcBorders>
            <w:shd w:val="clear" w:color="auto" w:fill="auto"/>
            <w:noWrap/>
            <w:vAlign w:val="bottom"/>
            <w:hideMark/>
          </w:tcPr>
          <w:p w14:paraId="0EF3C5B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15</w:t>
            </w:r>
          </w:p>
        </w:tc>
        <w:tc>
          <w:tcPr>
            <w:tcW w:w="306" w:type="pct"/>
            <w:tcBorders>
              <w:top w:val="nil"/>
              <w:left w:val="nil"/>
              <w:bottom w:val="single" w:sz="4" w:space="0" w:color="auto"/>
              <w:right w:val="single" w:sz="4" w:space="0" w:color="auto"/>
            </w:tcBorders>
            <w:shd w:val="clear" w:color="auto" w:fill="auto"/>
            <w:noWrap/>
            <w:vAlign w:val="bottom"/>
            <w:hideMark/>
          </w:tcPr>
          <w:p w14:paraId="38F4D40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2376BC2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w:t>
            </w:r>
          </w:p>
        </w:tc>
        <w:tc>
          <w:tcPr>
            <w:tcW w:w="229" w:type="pct"/>
            <w:tcBorders>
              <w:top w:val="nil"/>
              <w:left w:val="nil"/>
              <w:bottom w:val="single" w:sz="4" w:space="0" w:color="auto"/>
              <w:right w:val="single" w:sz="4" w:space="0" w:color="auto"/>
            </w:tcBorders>
            <w:shd w:val="clear" w:color="auto" w:fill="auto"/>
            <w:noWrap/>
            <w:vAlign w:val="bottom"/>
            <w:hideMark/>
          </w:tcPr>
          <w:p w14:paraId="1D1CF31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82" w:type="pct"/>
            <w:tcBorders>
              <w:top w:val="nil"/>
              <w:left w:val="nil"/>
              <w:bottom w:val="single" w:sz="4" w:space="0" w:color="auto"/>
              <w:right w:val="single" w:sz="4" w:space="0" w:color="auto"/>
            </w:tcBorders>
            <w:shd w:val="clear" w:color="auto" w:fill="auto"/>
            <w:noWrap/>
            <w:vAlign w:val="bottom"/>
            <w:hideMark/>
          </w:tcPr>
          <w:p w14:paraId="7AA5B74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210F4B27"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2050041D"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ΑΙΓΑΙΟΥ</w:t>
            </w:r>
          </w:p>
        </w:tc>
        <w:tc>
          <w:tcPr>
            <w:tcW w:w="1614" w:type="pct"/>
            <w:tcBorders>
              <w:top w:val="nil"/>
              <w:left w:val="nil"/>
              <w:bottom w:val="single" w:sz="4" w:space="0" w:color="auto"/>
              <w:right w:val="single" w:sz="4" w:space="0" w:color="auto"/>
            </w:tcBorders>
            <w:shd w:val="clear" w:color="auto" w:fill="auto"/>
            <w:noWrap/>
            <w:vAlign w:val="bottom"/>
            <w:hideMark/>
          </w:tcPr>
          <w:p w14:paraId="38BA8854"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ΚΟΙΝΩΝΙΚΗΣ ΑΝΘΡΩΠΟΛΟΓΙΑΣ ΚΑΙ ΙΣΤΟΡΙΑΣ (ΜΥΤΙΛΗΝΗ)</w:t>
            </w:r>
          </w:p>
        </w:tc>
        <w:tc>
          <w:tcPr>
            <w:tcW w:w="377" w:type="pct"/>
            <w:tcBorders>
              <w:top w:val="nil"/>
              <w:left w:val="nil"/>
              <w:bottom w:val="single" w:sz="4" w:space="0" w:color="auto"/>
              <w:right w:val="single" w:sz="4" w:space="0" w:color="auto"/>
            </w:tcBorders>
            <w:shd w:val="clear" w:color="auto" w:fill="auto"/>
            <w:noWrap/>
            <w:vAlign w:val="bottom"/>
            <w:hideMark/>
          </w:tcPr>
          <w:p w14:paraId="670CD66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280</w:t>
            </w:r>
          </w:p>
        </w:tc>
        <w:tc>
          <w:tcPr>
            <w:tcW w:w="375" w:type="pct"/>
            <w:tcBorders>
              <w:top w:val="nil"/>
              <w:left w:val="nil"/>
              <w:bottom w:val="single" w:sz="4" w:space="0" w:color="auto"/>
              <w:right w:val="single" w:sz="4" w:space="0" w:color="auto"/>
            </w:tcBorders>
            <w:shd w:val="clear" w:color="auto" w:fill="auto"/>
            <w:noWrap/>
            <w:vAlign w:val="bottom"/>
            <w:hideMark/>
          </w:tcPr>
          <w:p w14:paraId="728A301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252</w:t>
            </w:r>
          </w:p>
        </w:tc>
        <w:tc>
          <w:tcPr>
            <w:tcW w:w="229" w:type="pct"/>
            <w:tcBorders>
              <w:top w:val="nil"/>
              <w:left w:val="nil"/>
              <w:bottom w:val="single" w:sz="4" w:space="0" w:color="auto"/>
              <w:right w:val="single" w:sz="4" w:space="0" w:color="auto"/>
            </w:tcBorders>
            <w:shd w:val="clear" w:color="auto" w:fill="auto"/>
            <w:noWrap/>
            <w:vAlign w:val="bottom"/>
            <w:hideMark/>
          </w:tcPr>
          <w:p w14:paraId="3A63DA2B"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23B5682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016A8E46"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6FE0B39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15</w:t>
            </w:r>
          </w:p>
        </w:tc>
        <w:tc>
          <w:tcPr>
            <w:tcW w:w="306" w:type="pct"/>
            <w:tcBorders>
              <w:top w:val="nil"/>
              <w:left w:val="nil"/>
              <w:bottom w:val="single" w:sz="4" w:space="0" w:color="auto"/>
              <w:right w:val="single" w:sz="4" w:space="0" w:color="auto"/>
            </w:tcBorders>
            <w:shd w:val="clear" w:color="auto" w:fill="auto"/>
            <w:noWrap/>
            <w:vAlign w:val="bottom"/>
            <w:hideMark/>
          </w:tcPr>
          <w:p w14:paraId="1A55E55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6C4B54C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w:t>
            </w:r>
          </w:p>
        </w:tc>
        <w:tc>
          <w:tcPr>
            <w:tcW w:w="229" w:type="pct"/>
            <w:tcBorders>
              <w:top w:val="nil"/>
              <w:left w:val="nil"/>
              <w:bottom w:val="single" w:sz="4" w:space="0" w:color="auto"/>
              <w:right w:val="single" w:sz="4" w:space="0" w:color="auto"/>
            </w:tcBorders>
            <w:shd w:val="clear" w:color="auto" w:fill="auto"/>
            <w:noWrap/>
            <w:vAlign w:val="bottom"/>
            <w:hideMark/>
          </w:tcPr>
          <w:p w14:paraId="210035E7"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2020B011"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4EAB5DBA"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62C2DBE0"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ΑΙΓΑΙΟΥ</w:t>
            </w:r>
          </w:p>
        </w:tc>
        <w:tc>
          <w:tcPr>
            <w:tcW w:w="1614" w:type="pct"/>
            <w:tcBorders>
              <w:top w:val="nil"/>
              <w:left w:val="nil"/>
              <w:bottom w:val="single" w:sz="4" w:space="0" w:color="auto"/>
              <w:right w:val="single" w:sz="4" w:space="0" w:color="auto"/>
            </w:tcBorders>
            <w:shd w:val="clear" w:color="auto" w:fill="auto"/>
            <w:noWrap/>
            <w:vAlign w:val="bottom"/>
            <w:hideMark/>
          </w:tcPr>
          <w:p w14:paraId="687A0FDE"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ΚΟΙΝΩΝΙΟΛΟΓΙΑΣ (ΜΥΤΙΛΗΝΗ)</w:t>
            </w:r>
          </w:p>
        </w:tc>
        <w:tc>
          <w:tcPr>
            <w:tcW w:w="377" w:type="pct"/>
            <w:tcBorders>
              <w:top w:val="nil"/>
              <w:left w:val="nil"/>
              <w:bottom w:val="single" w:sz="4" w:space="0" w:color="auto"/>
              <w:right w:val="single" w:sz="4" w:space="0" w:color="auto"/>
            </w:tcBorders>
            <w:shd w:val="clear" w:color="auto" w:fill="auto"/>
            <w:noWrap/>
            <w:vAlign w:val="bottom"/>
            <w:hideMark/>
          </w:tcPr>
          <w:p w14:paraId="2DBF9C4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235</w:t>
            </w:r>
          </w:p>
        </w:tc>
        <w:tc>
          <w:tcPr>
            <w:tcW w:w="375" w:type="pct"/>
            <w:tcBorders>
              <w:top w:val="nil"/>
              <w:left w:val="nil"/>
              <w:bottom w:val="single" w:sz="4" w:space="0" w:color="auto"/>
              <w:right w:val="single" w:sz="4" w:space="0" w:color="auto"/>
            </w:tcBorders>
            <w:shd w:val="clear" w:color="auto" w:fill="auto"/>
            <w:noWrap/>
            <w:vAlign w:val="bottom"/>
            <w:hideMark/>
          </w:tcPr>
          <w:p w14:paraId="2ADB277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187</w:t>
            </w:r>
          </w:p>
        </w:tc>
        <w:tc>
          <w:tcPr>
            <w:tcW w:w="229" w:type="pct"/>
            <w:tcBorders>
              <w:top w:val="nil"/>
              <w:left w:val="nil"/>
              <w:bottom w:val="single" w:sz="4" w:space="0" w:color="auto"/>
              <w:right w:val="single" w:sz="4" w:space="0" w:color="auto"/>
            </w:tcBorders>
            <w:shd w:val="clear" w:color="auto" w:fill="auto"/>
            <w:noWrap/>
            <w:vAlign w:val="bottom"/>
            <w:hideMark/>
          </w:tcPr>
          <w:p w14:paraId="3485A14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24</w:t>
            </w:r>
          </w:p>
        </w:tc>
        <w:tc>
          <w:tcPr>
            <w:tcW w:w="229" w:type="pct"/>
            <w:tcBorders>
              <w:top w:val="nil"/>
              <w:left w:val="nil"/>
              <w:bottom w:val="single" w:sz="4" w:space="0" w:color="auto"/>
              <w:right w:val="single" w:sz="4" w:space="0" w:color="auto"/>
            </w:tcBorders>
            <w:shd w:val="clear" w:color="auto" w:fill="auto"/>
            <w:noWrap/>
            <w:vAlign w:val="bottom"/>
            <w:hideMark/>
          </w:tcPr>
          <w:p w14:paraId="0588D83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6DDC85E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4009144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w:t>
            </w:r>
          </w:p>
        </w:tc>
        <w:tc>
          <w:tcPr>
            <w:tcW w:w="306" w:type="pct"/>
            <w:tcBorders>
              <w:top w:val="nil"/>
              <w:left w:val="nil"/>
              <w:bottom w:val="single" w:sz="4" w:space="0" w:color="auto"/>
              <w:right w:val="single" w:sz="4" w:space="0" w:color="auto"/>
            </w:tcBorders>
            <w:shd w:val="clear" w:color="auto" w:fill="auto"/>
            <w:noWrap/>
            <w:vAlign w:val="bottom"/>
            <w:hideMark/>
          </w:tcPr>
          <w:p w14:paraId="375AE3D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34E3B45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w:t>
            </w:r>
          </w:p>
        </w:tc>
        <w:tc>
          <w:tcPr>
            <w:tcW w:w="229" w:type="pct"/>
            <w:tcBorders>
              <w:top w:val="nil"/>
              <w:left w:val="nil"/>
              <w:bottom w:val="single" w:sz="4" w:space="0" w:color="auto"/>
              <w:right w:val="single" w:sz="4" w:space="0" w:color="auto"/>
            </w:tcBorders>
            <w:shd w:val="clear" w:color="auto" w:fill="auto"/>
            <w:noWrap/>
            <w:vAlign w:val="bottom"/>
            <w:hideMark/>
          </w:tcPr>
          <w:p w14:paraId="1E89D2B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28653B9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7A81CD24"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1F3794EB"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ΑΙΓΑΙΟΥ</w:t>
            </w:r>
          </w:p>
        </w:tc>
        <w:tc>
          <w:tcPr>
            <w:tcW w:w="1614" w:type="pct"/>
            <w:tcBorders>
              <w:top w:val="nil"/>
              <w:left w:val="nil"/>
              <w:bottom w:val="single" w:sz="4" w:space="0" w:color="auto"/>
              <w:right w:val="single" w:sz="4" w:space="0" w:color="auto"/>
            </w:tcBorders>
            <w:shd w:val="clear" w:color="auto" w:fill="auto"/>
            <w:noWrap/>
            <w:vAlign w:val="bottom"/>
            <w:hideMark/>
          </w:tcPr>
          <w:p w14:paraId="3258C7E0"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ΜΑΘΗΜΑΤΙΚΩΝ (ΣΑΜΟΣ)</w:t>
            </w:r>
          </w:p>
        </w:tc>
        <w:tc>
          <w:tcPr>
            <w:tcW w:w="377" w:type="pct"/>
            <w:tcBorders>
              <w:top w:val="nil"/>
              <w:left w:val="nil"/>
              <w:bottom w:val="single" w:sz="4" w:space="0" w:color="auto"/>
              <w:right w:val="single" w:sz="4" w:space="0" w:color="auto"/>
            </w:tcBorders>
            <w:shd w:val="clear" w:color="auto" w:fill="auto"/>
            <w:noWrap/>
            <w:vAlign w:val="bottom"/>
            <w:hideMark/>
          </w:tcPr>
          <w:p w14:paraId="12F8A15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309</w:t>
            </w:r>
          </w:p>
        </w:tc>
        <w:tc>
          <w:tcPr>
            <w:tcW w:w="375" w:type="pct"/>
            <w:tcBorders>
              <w:top w:val="nil"/>
              <w:left w:val="nil"/>
              <w:bottom w:val="single" w:sz="4" w:space="0" w:color="auto"/>
              <w:right w:val="single" w:sz="4" w:space="0" w:color="auto"/>
            </w:tcBorders>
            <w:shd w:val="clear" w:color="auto" w:fill="auto"/>
            <w:noWrap/>
            <w:vAlign w:val="bottom"/>
            <w:hideMark/>
          </w:tcPr>
          <w:p w14:paraId="675131B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278</w:t>
            </w:r>
          </w:p>
        </w:tc>
        <w:tc>
          <w:tcPr>
            <w:tcW w:w="229" w:type="pct"/>
            <w:tcBorders>
              <w:top w:val="nil"/>
              <w:left w:val="nil"/>
              <w:bottom w:val="single" w:sz="4" w:space="0" w:color="auto"/>
              <w:right w:val="single" w:sz="4" w:space="0" w:color="auto"/>
            </w:tcBorders>
            <w:shd w:val="clear" w:color="auto" w:fill="auto"/>
            <w:noWrap/>
            <w:vAlign w:val="bottom"/>
            <w:hideMark/>
          </w:tcPr>
          <w:p w14:paraId="30EDD190"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2E8D5A1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7FC67AA6"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7C5C1F0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17</w:t>
            </w:r>
          </w:p>
        </w:tc>
        <w:tc>
          <w:tcPr>
            <w:tcW w:w="306" w:type="pct"/>
            <w:tcBorders>
              <w:top w:val="nil"/>
              <w:left w:val="nil"/>
              <w:bottom w:val="single" w:sz="4" w:space="0" w:color="auto"/>
              <w:right w:val="single" w:sz="4" w:space="0" w:color="auto"/>
            </w:tcBorders>
            <w:shd w:val="clear" w:color="auto" w:fill="auto"/>
            <w:noWrap/>
            <w:vAlign w:val="bottom"/>
            <w:hideMark/>
          </w:tcPr>
          <w:p w14:paraId="751F189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44FF835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w:t>
            </w:r>
          </w:p>
        </w:tc>
        <w:tc>
          <w:tcPr>
            <w:tcW w:w="229" w:type="pct"/>
            <w:tcBorders>
              <w:top w:val="nil"/>
              <w:left w:val="nil"/>
              <w:bottom w:val="single" w:sz="4" w:space="0" w:color="auto"/>
              <w:right w:val="single" w:sz="4" w:space="0" w:color="auto"/>
            </w:tcBorders>
            <w:shd w:val="clear" w:color="auto" w:fill="auto"/>
            <w:noWrap/>
            <w:vAlign w:val="bottom"/>
            <w:hideMark/>
          </w:tcPr>
          <w:p w14:paraId="195D9D42"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3766B6DB"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32812894"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60A7D942"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ΑΙΓΑΙΟΥ</w:t>
            </w:r>
          </w:p>
        </w:tc>
        <w:tc>
          <w:tcPr>
            <w:tcW w:w="1614" w:type="pct"/>
            <w:tcBorders>
              <w:top w:val="nil"/>
              <w:left w:val="nil"/>
              <w:bottom w:val="single" w:sz="4" w:space="0" w:color="auto"/>
              <w:right w:val="single" w:sz="4" w:space="0" w:color="auto"/>
            </w:tcBorders>
            <w:shd w:val="clear" w:color="auto" w:fill="auto"/>
            <w:noWrap/>
            <w:vAlign w:val="bottom"/>
            <w:hideMark/>
          </w:tcPr>
          <w:p w14:paraId="2246AA7F"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ΜΕΣΟΓΕΙΑΚΩΝ ΣΠΟΥΔΩΝ (ΡΟΔΟΣ)</w:t>
            </w:r>
          </w:p>
        </w:tc>
        <w:tc>
          <w:tcPr>
            <w:tcW w:w="377" w:type="pct"/>
            <w:tcBorders>
              <w:top w:val="nil"/>
              <w:left w:val="nil"/>
              <w:bottom w:val="single" w:sz="4" w:space="0" w:color="auto"/>
              <w:right w:val="single" w:sz="4" w:space="0" w:color="auto"/>
            </w:tcBorders>
            <w:shd w:val="clear" w:color="auto" w:fill="auto"/>
            <w:noWrap/>
            <w:vAlign w:val="bottom"/>
            <w:hideMark/>
          </w:tcPr>
          <w:p w14:paraId="0C0784B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175</w:t>
            </w:r>
          </w:p>
        </w:tc>
        <w:tc>
          <w:tcPr>
            <w:tcW w:w="375" w:type="pct"/>
            <w:tcBorders>
              <w:top w:val="nil"/>
              <w:left w:val="nil"/>
              <w:bottom w:val="single" w:sz="4" w:space="0" w:color="auto"/>
              <w:right w:val="single" w:sz="4" w:space="0" w:color="auto"/>
            </w:tcBorders>
            <w:shd w:val="clear" w:color="auto" w:fill="auto"/>
            <w:noWrap/>
            <w:vAlign w:val="bottom"/>
            <w:hideMark/>
          </w:tcPr>
          <w:p w14:paraId="177BD56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157</w:t>
            </w:r>
          </w:p>
        </w:tc>
        <w:tc>
          <w:tcPr>
            <w:tcW w:w="229" w:type="pct"/>
            <w:tcBorders>
              <w:top w:val="nil"/>
              <w:left w:val="nil"/>
              <w:bottom w:val="single" w:sz="4" w:space="0" w:color="auto"/>
              <w:right w:val="single" w:sz="4" w:space="0" w:color="auto"/>
            </w:tcBorders>
            <w:shd w:val="clear" w:color="auto" w:fill="auto"/>
            <w:noWrap/>
            <w:vAlign w:val="bottom"/>
            <w:hideMark/>
          </w:tcPr>
          <w:p w14:paraId="04B761C3"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0A2E1AE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25CBF2EE"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1C335F7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306" w:type="pct"/>
            <w:tcBorders>
              <w:top w:val="nil"/>
              <w:left w:val="nil"/>
              <w:bottom w:val="single" w:sz="4" w:space="0" w:color="auto"/>
              <w:right w:val="single" w:sz="4" w:space="0" w:color="auto"/>
            </w:tcBorders>
            <w:shd w:val="clear" w:color="auto" w:fill="auto"/>
            <w:noWrap/>
            <w:vAlign w:val="bottom"/>
            <w:hideMark/>
          </w:tcPr>
          <w:p w14:paraId="79E22B3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74A219F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w:t>
            </w:r>
          </w:p>
        </w:tc>
        <w:tc>
          <w:tcPr>
            <w:tcW w:w="229" w:type="pct"/>
            <w:tcBorders>
              <w:top w:val="nil"/>
              <w:left w:val="nil"/>
              <w:bottom w:val="single" w:sz="4" w:space="0" w:color="auto"/>
              <w:right w:val="single" w:sz="4" w:space="0" w:color="auto"/>
            </w:tcBorders>
            <w:shd w:val="clear" w:color="auto" w:fill="auto"/>
            <w:noWrap/>
            <w:vAlign w:val="bottom"/>
            <w:hideMark/>
          </w:tcPr>
          <w:p w14:paraId="09CB8309"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5F6EA372"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72065A90"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1FFE7947"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ΑΙΓΑΙΟΥ</w:t>
            </w:r>
          </w:p>
        </w:tc>
        <w:tc>
          <w:tcPr>
            <w:tcW w:w="1614" w:type="pct"/>
            <w:tcBorders>
              <w:top w:val="nil"/>
              <w:left w:val="nil"/>
              <w:bottom w:val="single" w:sz="4" w:space="0" w:color="auto"/>
              <w:right w:val="single" w:sz="4" w:space="0" w:color="auto"/>
            </w:tcBorders>
            <w:shd w:val="clear" w:color="auto" w:fill="auto"/>
            <w:noWrap/>
            <w:vAlign w:val="bottom"/>
            <w:hideMark/>
          </w:tcPr>
          <w:p w14:paraId="007F6586"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ΜΗΧΑΝΙΚΩΝ ΟΙΚΟΝΟΜΙΑΣ ΚΑΙ ΔΙΟΙΚΗΣΗΣ (ΧΙΟΣ)</w:t>
            </w:r>
          </w:p>
        </w:tc>
        <w:tc>
          <w:tcPr>
            <w:tcW w:w="377" w:type="pct"/>
            <w:tcBorders>
              <w:top w:val="nil"/>
              <w:left w:val="nil"/>
              <w:bottom w:val="single" w:sz="4" w:space="0" w:color="auto"/>
              <w:right w:val="single" w:sz="4" w:space="0" w:color="auto"/>
            </w:tcBorders>
            <w:shd w:val="clear" w:color="auto" w:fill="auto"/>
            <w:noWrap/>
            <w:vAlign w:val="bottom"/>
            <w:hideMark/>
          </w:tcPr>
          <w:p w14:paraId="3266792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133</w:t>
            </w:r>
          </w:p>
        </w:tc>
        <w:tc>
          <w:tcPr>
            <w:tcW w:w="375" w:type="pct"/>
            <w:tcBorders>
              <w:top w:val="nil"/>
              <w:left w:val="nil"/>
              <w:bottom w:val="single" w:sz="4" w:space="0" w:color="auto"/>
              <w:right w:val="single" w:sz="4" w:space="0" w:color="auto"/>
            </w:tcBorders>
            <w:shd w:val="clear" w:color="auto" w:fill="auto"/>
            <w:noWrap/>
            <w:vAlign w:val="bottom"/>
            <w:hideMark/>
          </w:tcPr>
          <w:p w14:paraId="2042C53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113</w:t>
            </w:r>
          </w:p>
        </w:tc>
        <w:tc>
          <w:tcPr>
            <w:tcW w:w="229" w:type="pct"/>
            <w:tcBorders>
              <w:top w:val="nil"/>
              <w:left w:val="nil"/>
              <w:bottom w:val="single" w:sz="4" w:space="0" w:color="auto"/>
              <w:right w:val="single" w:sz="4" w:space="0" w:color="auto"/>
            </w:tcBorders>
            <w:shd w:val="clear" w:color="auto" w:fill="auto"/>
            <w:noWrap/>
            <w:vAlign w:val="bottom"/>
            <w:hideMark/>
          </w:tcPr>
          <w:p w14:paraId="3C9440C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w:t>
            </w:r>
          </w:p>
        </w:tc>
        <w:tc>
          <w:tcPr>
            <w:tcW w:w="229" w:type="pct"/>
            <w:tcBorders>
              <w:top w:val="nil"/>
              <w:left w:val="nil"/>
              <w:bottom w:val="single" w:sz="4" w:space="0" w:color="auto"/>
              <w:right w:val="single" w:sz="4" w:space="0" w:color="auto"/>
            </w:tcBorders>
            <w:shd w:val="clear" w:color="auto" w:fill="auto"/>
            <w:noWrap/>
            <w:vAlign w:val="bottom"/>
            <w:hideMark/>
          </w:tcPr>
          <w:p w14:paraId="1E86158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18F4CE8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02A4263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306" w:type="pct"/>
            <w:tcBorders>
              <w:top w:val="nil"/>
              <w:left w:val="nil"/>
              <w:bottom w:val="single" w:sz="4" w:space="0" w:color="auto"/>
              <w:right w:val="single" w:sz="4" w:space="0" w:color="auto"/>
            </w:tcBorders>
            <w:shd w:val="clear" w:color="auto" w:fill="auto"/>
            <w:noWrap/>
            <w:vAlign w:val="bottom"/>
            <w:hideMark/>
          </w:tcPr>
          <w:p w14:paraId="6E5B4B5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3F666BB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573F999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3DF4C3B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0F3937A4"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78CD40E4"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ΑΙΓΑΙΟΥ</w:t>
            </w:r>
          </w:p>
        </w:tc>
        <w:tc>
          <w:tcPr>
            <w:tcW w:w="1614" w:type="pct"/>
            <w:tcBorders>
              <w:top w:val="nil"/>
              <w:left w:val="nil"/>
              <w:bottom w:val="single" w:sz="4" w:space="0" w:color="auto"/>
              <w:right w:val="single" w:sz="4" w:space="0" w:color="auto"/>
            </w:tcBorders>
            <w:shd w:val="clear" w:color="auto" w:fill="auto"/>
            <w:noWrap/>
            <w:vAlign w:val="bottom"/>
            <w:hideMark/>
          </w:tcPr>
          <w:p w14:paraId="753F7152"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ΜΗΧΑΝΙΚΩΝ ΠΛΗΡΟΦΟΡΙΑΚΩΝ ΚΑΙ ΕΠΙΚΟΙΝΩΝΙΑΚΩΝ ΣΥΣΤΗΜΑΤΩΝ (ΣΑΜΟΣ)</w:t>
            </w:r>
          </w:p>
        </w:tc>
        <w:tc>
          <w:tcPr>
            <w:tcW w:w="377" w:type="pct"/>
            <w:tcBorders>
              <w:top w:val="nil"/>
              <w:left w:val="nil"/>
              <w:bottom w:val="single" w:sz="4" w:space="0" w:color="auto"/>
              <w:right w:val="single" w:sz="4" w:space="0" w:color="auto"/>
            </w:tcBorders>
            <w:shd w:val="clear" w:color="auto" w:fill="auto"/>
            <w:noWrap/>
            <w:vAlign w:val="bottom"/>
            <w:hideMark/>
          </w:tcPr>
          <w:p w14:paraId="1DEB58C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248</w:t>
            </w:r>
          </w:p>
        </w:tc>
        <w:tc>
          <w:tcPr>
            <w:tcW w:w="375" w:type="pct"/>
            <w:tcBorders>
              <w:top w:val="nil"/>
              <w:left w:val="nil"/>
              <w:bottom w:val="single" w:sz="4" w:space="0" w:color="auto"/>
              <w:right w:val="single" w:sz="4" w:space="0" w:color="auto"/>
            </w:tcBorders>
            <w:shd w:val="clear" w:color="auto" w:fill="auto"/>
            <w:noWrap/>
            <w:vAlign w:val="bottom"/>
            <w:hideMark/>
          </w:tcPr>
          <w:p w14:paraId="68BA1CE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211</w:t>
            </w:r>
          </w:p>
        </w:tc>
        <w:tc>
          <w:tcPr>
            <w:tcW w:w="229" w:type="pct"/>
            <w:tcBorders>
              <w:top w:val="nil"/>
              <w:left w:val="nil"/>
              <w:bottom w:val="single" w:sz="4" w:space="0" w:color="auto"/>
              <w:right w:val="single" w:sz="4" w:space="0" w:color="auto"/>
            </w:tcBorders>
            <w:shd w:val="clear" w:color="auto" w:fill="auto"/>
            <w:noWrap/>
            <w:vAlign w:val="bottom"/>
            <w:hideMark/>
          </w:tcPr>
          <w:p w14:paraId="46F42D8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w:t>
            </w:r>
          </w:p>
        </w:tc>
        <w:tc>
          <w:tcPr>
            <w:tcW w:w="229" w:type="pct"/>
            <w:tcBorders>
              <w:top w:val="nil"/>
              <w:left w:val="nil"/>
              <w:bottom w:val="single" w:sz="4" w:space="0" w:color="auto"/>
              <w:right w:val="single" w:sz="4" w:space="0" w:color="auto"/>
            </w:tcBorders>
            <w:shd w:val="clear" w:color="auto" w:fill="auto"/>
            <w:noWrap/>
            <w:vAlign w:val="bottom"/>
            <w:hideMark/>
          </w:tcPr>
          <w:p w14:paraId="20844D5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0E97072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52F9234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w:t>
            </w:r>
          </w:p>
        </w:tc>
        <w:tc>
          <w:tcPr>
            <w:tcW w:w="306" w:type="pct"/>
            <w:tcBorders>
              <w:top w:val="nil"/>
              <w:left w:val="nil"/>
              <w:bottom w:val="single" w:sz="4" w:space="0" w:color="auto"/>
              <w:right w:val="single" w:sz="4" w:space="0" w:color="auto"/>
            </w:tcBorders>
            <w:shd w:val="clear" w:color="auto" w:fill="auto"/>
            <w:noWrap/>
            <w:vAlign w:val="bottom"/>
            <w:hideMark/>
          </w:tcPr>
          <w:p w14:paraId="3ACB2DA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1FA3A88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w:t>
            </w:r>
          </w:p>
        </w:tc>
        <w:tc>
          <w:tcPr>
            <w:tcW w:w="229" w:type="pct"/>
            <w:tcBorders>
              <w:top w:val="nil"/>
              <w:left w:val="nil"/>
              <w:bottom w:val="single" w:sz="4" w:space="0" w:color="auto"/>
              <w:right w:val="single" w:sz="4" w:space="0" w:color="auto"/>
            </w:tcBorders>
            <w:shd w:val="clear" w:color="auto" w:fill="auto"/>
            <w:noWrap/>
            <w:vAlign w:val="bottom"/>
            <w:hideMark/>
          </w:tcPr>
          <w:p w14:paraId="6486023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0410AFE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392A8389"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211858AF"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lastRenderedPageBreak/>
              <w:t>ΠΑΝ. ΑΙΓΑΙΟΥ</w:t>
            </w:r>
          </w:p>
        </w:tc>
        <w:tc>
          <w:tcPr>
            <w:tcW w:w="1614" w:type="pct"/>
            <w:tcBorders>
              <w:top w:val="nil"/>
              <w:left w:val="nil"/>
              <w:bottom w:val="single" w:sz="4" w:space="0" w:color="auto"/>
              <w:right w:val="single" w:sz="4" w:space="0" w:color="auto"/>
            </w:tcBorders>
            <w:shd w:val="clear" w:color="auto" w:fill="auto"/>
            <w:noWrap/>
            <w:vAlign w:val="bottom"/>
            <w:hideMark/>
          </w:tcPr>
          <w:p w14:paraId="3E0EFDB4"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ΜΗΧΑΝΙΚΩΝ ΣΧΕΔΙΑΣΗΣ ΠΡΟΪΟΝΤΩΝ ΚΑΙ ΣΥΣΤΗΜΑΤΩΝ (ΣΥΡΟΣ)</w:t>
            </w:r>
          </w:p>
        </w:tc>
        <w:tc>
          <w:tcPr>
            <w:tcW w:w="377" w:type="pct"/>
            <w:tcBorders>
              <w:top w:val="nil"/>
              <w:left w:val="nil"/>
              <w:bottom w:val="single" w:sz="4" w:space="0" w:color="auto"/>
              <w:right w:val="single" w:sz="4" w:space="0" w:color="auto"/>
            </w:tcBorders>
            <w:shd w:val="clear" w:color="auto" w:fill="auto"/>
            <w:noWrap/>
            <w:vAlign w:val="bottom"/>
            <w:hideMark/>
          </w:tcPr>
          <w:p w14:paraId="6027AAD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133</w:t>
            </w:r>
          </w:p>
        </w:tc>
        <w:tc>
          <w:tcPr>
            <w:tcW w:w="375" w:type="pct"/>
            <w:tcBorders>
              <w:top w:val="nil"/>
              <w:left w:val="nil"/>
              <w:bottom w:val="single" w:sz="4" w:space="0" w:color="auto"/>
              <w:right w:val="single" w:sz="4" w:space="0" w:color="auto"/>
            </w:tcBorders>
            <w:shd w:val="clear" w:color="auto" w:fill="auto"/>
            <w:noWrap/>
            <w:vAlign w:val="bottom"/>
            <w:hideMark/>
          </w:tcPr>
          <w:p w14:paraId="6CD2131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113</w:t>
            </w:r>
          </w:p>
        </w:tc>
        <w:tc>
          <w:tcPr>
            <w:tcW w:w="229" w:type="pct"/>
            <w:tcBorders>
              <w:top w:val="nil"/>
              <w:left w:val="nil"/>
              <w:bottom w:val="single" w:sz="4" w:space="0" w:color="auto"/>
              <w:right w:val="single" w:sz="4" w:space="0" w:color="auto"/>
            </w:tcBorders>
            <w:shd w:val="clear" w:color="auto" w:fill="auto"/>
            <w:noWrap/>
            <w:vAlign w:val="bottom"/>
            <w:hideMark/>
          </w:tcPr>
          <w:p w14:paraId="5233EF9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w:t>
            </w:r>
          </w:p>
        </w:tc>
        <w:tc>
          <w:tcPr>
            <w:tcW w:w="229" w:type="pct"/>
            <w:tcBorders>
              <w:top w:val="nil"/>
              <w:left w:val="nil"/>
              <w:bottom w:val="single" w:sz="4" w:space="0" w:color="auto"/>
              <w:right w:val="single" w:sz="4" w:space="0" w:color="auto"/>
            </w:tcBorders>
            <w:shd w:val="clear" w:color="auto" w:fill="auto"/>
            <w:noWrap/>
            <w:vAlign w:val="bottom"/>
            <w:hideMark/>
          </w:tcPr>
          <w:p w14:paraId="2D7A51C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48A06A2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4D14533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306" w:type="pct"/>
            <w:tcBorders>
              <w:top w:val="nil"/>
              <w:left w:val="nil"/>
              <w:bottom w:val="single" w:sz="4" w:space="0" w:color="auto"/>
              <w:right w:val="single" w:sz="4" w:space="0" w:color="auto"/>
            </w:tcBorders>
            <w:shd w:val="clear" w:color="auto" w:fill="auto"/>
            <w:noWrap/>
            <w:vAlign w:val="bottom"/>
            <w:hideMark/>
          </w:tcPr>
          <w:p w14:paraId="1FC9866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1134F47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3792EF5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1AF4B75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527D0323"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2F04ED12"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ΑΙΓΑΙΟΥ</w:t>
            </w:r>
          </w:p>
        </w:tc>
        <w:tc>
          <w:tcPr>
            <w:tcW w:w="1614" w:type="pct"/>
            <w:tcBorders>
              <w:top w:val="nil"/>
              <w:left w:val="nil"/>
              <w:bottom w:val="single" w:sz="4" w:space="0" w:color="auto"/>
              <w:right w:val="single" w:sz="4" w:space="0" w:color="auto"/>
            </w:tcBorders>
            <w:shd w:val="clear" w:color="auto" w:fill="auto"/>
            <w:noWrap/>
            <w:vAlign w:val="bottom"/>
            <w:hideMark/>
          </w:tcPr>
          <w:p w14:paraId="6B079E42"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ΝΑΥΤΙΛΙΑΣ ΚΑΙ ΕΠΙΧΕΙΡΗΜΑΤΙΚΩΝ ΥΠΗΡΕΣΙΩΝ (ΧΙΟΣ)</w:t>
            </w:r>
          </w:p>
        </w:tc>
        <w:tc>
          <w:tcPr>
            <w:tcW w:w="377" w:type="pct"/>
            <w:tcBorders>
              <w:top w:val="nil"/>
              <w:left w:val="nil"/>
              <w:bottom w:val="single" w:sz="4" w:space="0" w:color="auto"/>
              <w:right w:val="single" w:sz="4" w:space="0" w:color="auto"/>
            </w:tcBorders>
            <w:shd w:val="clear" w:color="auto" w:fill="auto"/>
            <w:noWrap/>
            <w:vAlign w:val="bottom"/>
            <w:hideMark/>
          </w:tcPr>
          <w:p w14:paraId="1E4F383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234</w:t>
            </w:r>
          </w:p>
        </w:tc>
        <w:tc>
          <w:tcPr>
            <w:tcW w:w="375" w:type="pct"/>
            <w:tcBorders>
              <w:top w:val="nil"/>
              <w:left w:val="nil"/>
              <w:bottom w:val="single" w:sz="4" w:space="0" w:color="auto"/>
              <w:right w:val="single" w:sz="4" w:space="0" w:color="auto"/>
            </w:tcBorders>
            <w:shd w:val="clear" w:color="auto" w:fill="auto"/>
            <w:noWrap/>
            <w:vAlign w:val="bottom"/>
            <w:hideMark/>
          </w:tcPr>
          <w:p w14:paraId="602BB77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188</w:t>
            </w:r>
          </w:p>
        </w:tc>
        <w:tc>
          <w:tcPr>
            <w:tcW w:w="229" w:type="pct"/>
            <w:tcBorders>
              <w:top w:val="nil"/>
              <w:left w:val="nil"/>
              <w:bottom w:val="single" w:sz="4" w:space="0" w:color="auto"/>
              <w:right w:val="single" w:sz="4" w:space="0" w:color="auto"/>
            </w:tcBorders>
            <w:shd w:val="clear" w:color="auto" w:fill="auto"/>
            <w:noWrap/>
            <w:vAlign w:val="bottom"/>
            <w:hideMark/>
          </w:tcPr>
          <w:p w14:paraId="082B5B1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23</w:t>
            </w:r>
          </w:p>
        </w:tc>
        <w:tc>
          <w:tcPr>
            <w:tcW w:w="229" w:type="pct"/>
            <w:tcBorders>
              <w:top w:val="nil"/>
              <w:left w:val="nil"/>
              <w:bottom w:val="single" w:sz="4" w:space="0" w:color="auto"/>
              <w:right w:val="single" w:sz="4" w:space="0" w:color="auto"/>
            </w:tcBorders>
            <w:shd w:val="clear" w:color="auto" w:fill="auto"/>
            <w:noWrap/>
            <w:vAlign w:val="bottom"/>
            <w:hideMark/>
          </w:tcPr>
          <w:p w14:paraId="0252D7B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3F2AC7E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6743876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w:t>
            </w:r>
          </w:p>
        </w:tc>
        <w:tc>
          <w:tcPr>
            <w:tcW w:w="306" w:type="pct"/>
            <w:tcBorders>
              <w:top w:val="nil"/>
              <w:left w:val="nil"/>
              <w:bottom w:val="single" w:sz="4" w:space="0" w:color="auto"/>
              <w:right w:val="single" w:sz="4" w:space="0" w:color="auto"/>
            </w:tcBorders>
            <w:shd w:val="clear" w:color="auto" w:fill="auto"/>
            <w:noWrap/>
            <w:vAlign w:val="bottom"/>
            <w:hideMark/>
          </w:tcPr>
          <w:p w14:paraId="24AEDB9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632A901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229" w:type="pct"/>
            <w:tcBorders>
              <w:top w:val="nil"/>
              <w:left w:val="nil"/>
              <w:bottom w:val="single" w:sz="4" w:space="0" w:color="auto"/>
              <w:right w:val="single" w:sz="4" w:space="0" w:color="auto"/>
            </w:tcBorders>
            <w:shd w:val="clear" w:color="auto" w:fill="auto"/>
            <w:noWrap/>
            <w:vAlign w:val="bottom"/>
            <w:hideMark/>
          </w:tcPr>
          <w:p w14:paraId="72E6753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0E2C3F1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4BC6BFF3"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20EE2EE2"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ΑΙΓΑΙΟΥ</w:t>
            </w:r>
          </w:p>
        </w:tc>
        <w:tc>
          <w:tcPr>
            <w:tcW w:w="1614" w:type="pct"/>
            <w:tcBorders>
              <w:top w:val="nil"/>
              <w:left w:val="nil"/>
              <w:bottom w:val="single" w:sz="4" w:space="0" w:color="auto"/>
              <w:right w:val="single" w:sz="4" w:space="0" w:color="auto"/>
            </w:tcBorders>
            <w:shd w:val="clear" w:color="auto" w:fill="auto"/>
            <w:noWrap/>
            <w:vAlign w:val="bottom"/>
            <w:hideMark/>
          </w:tcPr>
          <w:p w14:paraId="6C894D6B"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ΟΙΚΟΝΟΜΙΚΗΣ ΚΑΙ ΔΙΟΙΚΗΣΗΣ ΤΟΥΡΙΣΜΟΥ (ΧΙΟΣ)</w:t>
            </w:r>
          </w:p>
        </w:tc>
        <w:tc>
          <w:tcPr>
            <w:tcW w:w="377" w:type="pct"/>
            <w:tcBorders>
              <w:top w:val="nil"/>
              <w:left w:val="nil"/>
              <w:bottom w:val="single" w:sz="4" w:space="0" w:color="auto"/>
              <w:right w:val="single" w:sz="4" w:space="0" w:color="auto"/>
            </w:tcBorders>
            <w:shd w:val="clear" w:color="auto" w:fill="auto"/>
            <w:noWrap/>
            <w:vAlign w:val="bottom"/>
            <w:hideMark/>
          </w:tcPr>
          <w:p w14:paraId="6A6C005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91</w:t>
            </w:r>
          </w:p>
        </w:tc>
        <w:tc>
          <w:tcPr>
            <w:tcW w:w="375" w:type="pct"/>
            <w:tcBorders>
              <w:top w:val="nil"/>
              <w:left w:val="nil"/>
              <w:bottom w:val="single" w:sz="4" w:space="0" w:color="auto"/>
              <w:right w:val="single" w:sz="4" w:space="0" w:color="auto"/>
            </w:tcBorders>
            <w:shd w:val="clear" w:color="auto" w:fill="auto"/>
            <w:noWrap/>
            <w:vAlign w:val="bottom"/>
            <w:hideMark/>
          </w:tcPr>
          <w:p w14:paraId="4C56478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73</w:t>
            </w:r>
          </w:p>
        </w:tc>
        <w:tc>
          <w:tcPr>
            <w:tcW w:w="229" w:type="pct"/>
            <w:tcBorders>
              <w:top w:val="nil"/>
              <w:left w:val="nil"/>
              <w:bottom w:val="single" w:sz="4" w:space="0" w:color="auto"/>
              <w:right w:val="single" w:sz="4" w:space="0" w:color="auto"/>
            </w:tcBorders>
            <w:shd w:val="clear" w:color="auto" w:fill="auto"/>
            <w:noWrap/>
            <w:vAlign w:val="bottom"/>
            <w:hideMark/>
          </w:tcPr>
          <w:p w14:paraId="2503B14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w:t>
            </w:r>
          </w:p>
        </w:tc>
        <w:tc>
          <w:tcPr>
            <w:tcW w:w="229" w:type="pct"/>
            <w:tcBorders>
              <w:top w:val="nil"/>
              <w:left w:val="nil"/>
              <w:bottom w:val="single" w:sz="4" w:space="0" w:color="auto"/>
              <w:right w:val="single" w:sz="4" w:space="0" w:color="auto"/>
            </w:tcBorders>
            <w:shd w:val="clear" w:color="auto" w:fill="auto"/>
            <w:noWrap/>
            <w:vAlign w:val="bottom"/>
            <w:hideMark/>
          </w:tcPr>
          <w:p w14:paraId="19B5E94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72C44BB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6F99D1B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306" w:type="pct"/>
            <w:tcBorders>
              <w:top w:val="nil"/>
              <w:left w:val="nil"/>
              <w:bottom w:val="single" w:sz="4" w:space="0" w:color="auto"/>
              <w:right w:val="single" w:sz="4" w:space="0" w:color="auto"/>
            </w:tcBorders>
            <w:shd w:val="clear" w:color="auto" w:fill="auto"/>
            <w:noWrap/>
            <w:vAlign w:val="bottom"/>
            <w:hideMark/>
          </w:tcPr>
          <w:p w14:paraId="7B10689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3F8A8CA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4143BED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5EFDDAF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69A2D5CC"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22BEB548"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ΑΙΓΑΙΟΥ</w:t>
            </w:r>
          </w:p>
        </w:tc>
        <w:tc>
          <w:tcPr>
            <w:tcW w:w="1614" w:type="pct"/>
            <w:tcBorders>
              <w:top w:val="nil"/>
              <w:left w:val="nil"/>
              <w:bottom w:val="single" w:sz="4" w:space="0" w:color="auto"/>
              <w:right w:val="single" w:sz="4" w:space="0" w:color="auto"/>
            </w:tcBorders>
            <w:shd w:val="clear" w:color="auto" w:fill="auto"/>
            <w:noWrap/>
            <w:vAlign w:val="bottom"/>
            <w:hideMark/>
          </w:tcPr>
          <w:p w14:paraId="093D4322"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ΠΑΙΔΑΓΩΓΙΚΟ ΔΗΜΟΤΙΚΗΣ ΕΚΠΑΙΔΕΥΣΗΣ (ΡΟΔΟΣ)</w:t>
            </w:r>
          </w:p>
        </w:tc>
        <w:tc>
          <w:tcPr>
            <w:tcW w:w="377" w:type="pct"/>
            <w:tcBorders>
              <w:top w:val="nil"/>
              <w:left w:val="nil"/>
              <w:bottom w:val="single" w:sz="4" w:space="0" w:color="auto"/>
              <w:right w:val="single" w:sz="4" w:space="0" w:color="auto"/>
            </w:tcBorders>
            <w:shd w:val="clear" w:color="auto" w:fill="auto"/>
            <w:noWrap/>
            <w:vAlign w:val="bottom"/>
            <w:hideMark/>
          </w:tcPr>
          <w:p w14:paraId="0E4516C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340</w:t>
            </w:r>
          </w:p>
        </w:tc>
        <w:tc>
          <w:tcPr>
            <w:tcW w:w="375" w:type="pct"/>
            <w:tcBorders>
              <w:top w:val="nil"/>
              <w:left w:val="nil"/>
              <w:bottom w:val="single" w:sz="4" w:space="0" w:color="auto"/>
              <w:right w:val="single" w:sz="4" w:space="0" w:color="auto"/>
            </w:tcBorders>
            <w:shd w:val="clear" w:color="auto" w:fill="auto"/>
            <w:noWrap/>
            <w:vAlign w:val="bottom"/>
            <w:hideMark/>
          </w:tcPr>
          <w:p w14:paraId="0B87258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306</w:t>
            </w:r>
          </w:p>
        </w:tc>
        <w:tc>
          <w:tcPr>
            <w:tcW w:w="229" w:type="pct"/>
            <w:tcBorders>
              <w:top w:val="nil"/>
              <w:left w:val="nil"/>
              <w:bottom w:val="single" w:sz="4" w:space="0" w:color="auto"/>
              <w:right w:val="single" w:sz="4" w:space="0" w:color="auto"/>
            </w:tcBorders>
            <w:shd w:val="clear" w:color="auto" w:fill="auto"/>
            <w:noWrap/>
            <w:vAlign w:val="bottom"/>
            <w:hideMark/>
          </w:tcPr>
          <w:p w14:paraId="5AB6D0EE"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327A191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1121975F"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50B8CF5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17</w:t>
            </w:r>
          </w:p>
        </w:tc>
        <w:tc>
          <w:tcPr>
            <w:tcW w:w="306" w:type="pct"/>
            <w:tcBorders>
              <w:top w:val="nil"/>
              <w:left w:val="nil"/>
              <w:bottom w:val="single" w:sz="4" w:space="0" w:color="auto"/>
              <w:right w:val="single" w:sz="4" w:space="0" w:color="auto"/>
            </w:tcBorders>
            <w:shd w:val="clear" w:color="auto" w:fill="auto"/>
            <w:noWrap/>
            <w:vAlign w:val="bottom"/>
            <w:hideMark/>
          </w:tcPr>
          <w:p w14:paraId="5CF6D61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047FB42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14</w:t>
            </w:r>
          </w:p>
        </w:tc>
        <w:tc>
          <w:tcPr>
            <w:tcW w:w="229" w:type="pct"/>
            <w:tcBorders>
              <w:top w:val="nil"/>
              <w:left w:val="nil"/>
              <w:bottom w:val="single" w:sz="4" w:space="0" w:color="auto"/>
              <w:right w:val="single" w:sz="4" w:space="0" w:color="auto"/>
            </w:tcBorders>
            <w:shd w:val="clear" w:color="auto" w:fill="auto"/>
            <w:noWrap/>
            <w:vAlign w:val="bottom"/>
            <w:hideMark/>
          </w:tcPr>
          <w:p w14:paraId="3230064E"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776E9DA6"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117DC24D"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26F0F3EA"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ΑΙΓΑΙΟΥ</w:t>
            </w:r>
          </w:p>
        </w:tc>
        <w:tc>
          <w:tcPr>
            <w:tcW w:w="1614" w:type="pct"/>
            <w:tcBorders>
              <w:top w:val="nil"/>
              <w:left w:val="nil"/>
              <w:bottom w:val="single" w:sz="4" w:space="0" w:color="auto"/>
              <w:right w:val="single" w:sz="4" w:space="0" w:color="auto"/>
            </w:tcBorders>
            <w:shd w:val="clear" w:color="auto" w:fill="auto"/>
            <w:noWrap/>
            <w:vAlign w:val="bottom"/>
            <w:hideMark/>
          </w:tcPr>
          <w:p w14:paraId="04CA14B4"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ΠΕΡΙΒΑΛΛΟΝΤΟΣ (ΜΥΤΙΛΗΝΗ)</w:t>
            </w:r>
          </w:p>
        </w:tc>
        <w:tc>
          <w:tcPr>
            <w:tcW w:w="377" w:type="pct"/>
            <w:tcBorders>
              <w:top w:val="nil"/>
              <w:left w:val="nil"/>
              <w:bottom w:val="single" w:sz="4" w:space="0" w:color="auto"/>
              <w:right w:val="single" w:sz="4" w:space="0" w:color="auto"/>
            </w:tcBorders>
            <w:shd w:val="clear" w:color="auto" w:fill="auto"/>
            <w:noWrap/>
            <w:vAlign w:val="bottom"/>
            <w:hideMark/>
          </w:tcPr>
          <w:p w14:paraId="5788F5C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170</w:t>
            </w:r>
          </w:p>
        </w:tc>
        <w:tc>
          <w:tcPr>
            <w:tcW w:w="375" w:type="pct"/>
            <w:tcBorders>
              <w:top w:val="nil"/>
              <w:left w:val="nil"/>
              <w:bottom w:val="single" w:sz="4" w:space="0" w:color="auto"/>
              <w:right w:val="single" w:sz="4" w:space="0" w:color="auto"/>
            </w:tcBorders>
            <w:shd w:val="clear" w:color="auto" w:fill="auto"/>
            <w:noWrap/>
            <w:vAlign w:val="bottom"/>
            <w:hideMark/>
          </w:tcPr>
          <w:p w14:paraId="3C4AFDC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136</w:t>
            </w:r>
          </w:p>
        </w:tc>
        <w:tc>
          <w:tcPr>
            <w:tcW w:w="229" w:type="pct"/>
            <w:tcBorders>
              <w:top w:val="nil"/>
              <w:left w:val="nil"/>
              <w:bottom w:val="single" w:sz="4" w:space="0" w:color="auto"/>
              <w:right w:val="single" w:sz="4" w:space="0" w:color="auto"/>
            </w:tcBorders>
            <w:shd w:val="clear" w:color="auto" w:fill="auto"/>
            <w:noWrap/>
            <w:vAlign w:val="bottom"/>
            <w:hideMark/>
          </w:tcPr>
          <w:p w14:paraId="23F6DDF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17</w:t>
            </w:r>
          </w:p>
        </w:tc>
        <w:tc>
          <w:tcPr>
            <w:tcW w:w="229" w:type="pct"/>
            <w:tcBorders>
              <w:top w:val="nil"/>
              <w:left w:val="nil"/>
              <w:bottom w:val="single" w:sz="4" w:space="0" w:color="auto"/>
              <w:right w:val="single" w:sz="4" w:space="0" w:color="auto"/>
            </w:tcBorders>
            <w:shd w:val="clear" w:color="auto" w:fill="auto"/>
            <w:noWrap/>
            <w:vAlign w:val="bottom"/>
            <w:hideMark/>
          </w:tcPr>
          <w:p w14:paraId="50AE0D5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4041CC4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37473A5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306" w:type="pct"/>
            <w:tcBorders>
              <w:top w:val="nil"/>
              <w:left w:val="nil"/>
              <w:bottom w:val="single" w:sz="4" w:space="0" w:color="auto"/>
              <w:right w:val="single" w:sz="4" w:space="0" w:color="auto"/>
            </w:tcBorders>
            <w:shd w:val="clear" w:color="auto" w:fill="auto"/>
            <w:noWrap/>
            <w:vAlign w:val="bottom"/>
            <w:hideMark/>
          </w:tcPr>
          <w:p w14:paraId="4296781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218B068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229" w:type="pct"/>
            <w:tcBorders>
              <w:top w:val="nil"/>
              <w:left w:val="nil"/>
              <w:bottom w:val="single" w:sz="4" w:space="0" w:color="auto"/>
              <w:right w:val="single" w:sz="4" w:space="0" w:color="auto"/>
            </w:tcBorders>
            <w:shd w:val="clear" w:color="auto" w:fill="auto"/>
            <w:noWrap/>
            <w:vAlign w:val="bottom"/>
            <w:hideMark/>
          </w:tcPr>
          <w:p w14:paraId="6D86CEB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67B4787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20844A78"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2093B461"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ΑΙΓΑΙΟΥ</w:t>
            </w:r>
          </w:p>
        </w:tc>
        <w:tc>
          <w:tcPr>
            <w:tcW w:w="1614" w:type="pct"/>
            <w:tcBorders>
              <w:top w:val="nil"/>
              <w:left w:val="nil"/>
              <w:bottom w:val="single" w:sz="4" w:space="0" w:color="auto"/>
              <w:right w:val="single" w:sz="4" w:space="0" w:color="auto"/>
            </w:tcBorders>
            <w:shd w:val="clear" w:color="auto" w:fill="auto"/>
            <w:noWrap/>
            <w:vAlign w:val="bottom"/>
            <w:hideMark/>
          </w:tcPr>
          <w:p w14:paraId="5D7BADC0"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ΠΟΛΙΤΙΣΜΙΚΗΣ ΤΕΧΝΟΛΟΓΙΑΣ ΚΑΙ ΕΠΙΚΟΙΝΩΝΙΑΣ (ΜΥΤΙΛΗΝΗ)</w:t>
            </w:r>
          </w:p>
        </w:tc>
        <w:tc>
          <w:tcPr>
            <w:tcW w:w="377" w:type="pct"/>
            <w:tcBorders>
              <w:top w:val="nil"/>
              <w:left w:val="nil"/>
              <w:bottom w:val="single" w:sz="4" w:space="0" w:color="auto"/>
              <w:right w:val="single" w:sz="4" w:space="0" w:color="auto"/>
            </w:tcBorders>
            <w:shd w:val="clear" w:color="auto" w:fill="auto"/>
            <w:noWrap/>
            <w:vAlign w:val="bottom"/>
            <w:hideMark/>
          </w:tcPr>
          <w:p w14:paraId="6CC587A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153</w:t>
            </w:r>
          </w:p>
        </w:tc>
        <w:tc>
          <w:tcPr>
            <w:tcW w:w="375" w:type="pct"/>
            <w:tcBorders>
              <w:top w:val="nil"/>
              <w:left w:val="nil"/>
              <w:bottom w:val="single" w:sz="4" w:space="0" w:color="auto"/>
              <w:right w:val="single" w:sz="4" w:space="0" w:color="auto"/>
            </w:tcBorders>
            <w:shd w:val="clear" w:color="auto" w:fill="auto"/>
            <w:noWrap/>
            <w:vAlign w:val="bottom"/>
            <w:hideMark/>
          </w:tcPr>
          <w:p w14:paraId="70F1D08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123</w:t>
            </w:r>
          </w:p>
        </w:tc>
        <w:tc>
          <w:tcPr>
            <w:tcW w:w="229" w:type="pct"/>
            <w:tcBorders>
              <w:top w:val="nil"/>
              <w:left w:val="nil"/>
              <w:bottom w:val="single" w:sz="4" w:space="0" w:color="auto"/>
              <w:right w:val="single" w:sz="4" w:space="0" w:color="auto"/>
            </w:tcBorders>
            <w:shd w:val="clear" w:color="auto" w:fill="auto"/>
            <w:noWrap/>
            <w:vAlign w:val="bottom"/>
            <w:hideMark/>
          </w:tcPr>
          <w:p w14:paraId="07D9DA8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15</w:t>
            </w:r>
          </w:p>
        </w:tc>
        <w:tc>
          <w:tcPr>
            <w:tcW w:w="229" w:type="pct"/>
            <w:tcBorders>
              <w:top w:val="nil"/>
              <w:left w:val="nil"/>
              <w:bottom w:val="single" w:sz="4" w:space="0" w:color="auto"/>
              <w:right w:val="single" w:sz="4" w:space="0" w:color="auto"/>
            </w:tcBorders>
            <w:shd w:val="clear" w:color="auto" w:fill="auto"/>
            <w:noWrap/>
            <w:vAlign w:val="bottom"/>
            <w:hideMark/>
          </w:tcPr>
          <w:p w14:paraId="4BA1674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0A02E5E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2C3ABF1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w:t>
            </w:r>
          </w:p>
        </w:tc>
        <w:tc>
          <w:tcPr>
            <w:tcW w:w="306" w:type="pct"/>
            <w:tcBorders>
              <w:top w:val="nil"/>
              <w:left w:val="nil"/>
              <w:bottom w:val="single" w:sz="4" w:space="0" w:color="auto"/>
              <w:right w:val="single" w:sz="4" w:space="0" w:color="auto"/>
            </w:tcBorders>
            <w:shd w:val="clear" w:color="auto" w:fill="auto"/>
            <w:noWrap/>
            <w:vAlign w:val="bottom"/>
            <w:hideMark/>
          </w:tcPr>
          <w:p w14:paraId="64C1859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6F2F8A9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229" w:type="pct"/>
            <w:tcBorders>
              <w:top w:val="nil"/>
              <w:left w:val="nil"/>
              <w:bottom w:val="single" w:sz="4" w:space="0" w:color="auto"/>
              <w:right w:val="single" w:sz="4" w:space="0" w:color="auto"/>
            </w:tcBorders>
            <w:shd w:val="clear" w:color="auto" w:fill="auto"/>
            <w:noWrap/>
            <w:vAlign w:val="bottom"/>
            <w:hideMark/>
          </w:tcPr>
          <w:p w14:paraId="0DE573D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3698D73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2FA8BCEF"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0E29A501"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ΑΙΓΑΙΟΥ</w:t>
            </w:r>
          </w:p>
        </w:tc>
        <w:tc>
          <w:tcPr>
            <w:tcW w:w="1614" w:type="pct"/>
            <w:tcBorders>
              <w:top w:val="nil"/>
              <w:left w:val="nil"/>
              <w:bottom w:val="single" w:sz="4" w:space="0" w:color="auto"/>
              <w:right w:val="single" w:sz="4" w:space="0" w:color="auto"/>
            </w:tcBorders>
            <w:shd w:val="clear" w:color="auto" w:fill="auto"/>
            <w:noWrap/>
            <w:vAlign w:val="bottom"/>
            <w:hideMark/>
          </w:tcPr>
          <w:p w14:paraId="6EABCECF"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ΣΤΑΤΙΣΤΙΚΗΣ ΚΑΙ ΑΝΑΛΟΓΙΣΤΙΚΩΝ-ΧΡΗΜΑΤΟΟΙΚΟΝΟΜΙΚΩΝ ΜΑΘΗΜΑΤΙΚΩΝ (ΣΑΜΟΣ)</w:t>
            </w:r>
          </w:p>
        </w:tc>
        <w:tc>
          <w:tcPr>
            <w:tcW w:w="377" w:type="pct"/>
            <w:tcBorders>
              <w:top w:val="nil"/>
              <w:left w:val="nil"/>
              <w:bottom w:val="single" w:sz="4" w:space="0" w:color="auto"/>
              <w:right w:val="single" w:sz="4" w:space="0" w:color="auto"/>
            </w:tcBorders>
            <w:shd w:val="clear" w:color="auto" w:fill="auto"/>
            <w:noWrap/>
            <w:vAlign w:val="bottom"/>
            <w:hideMark/>
          </w:tcPr>
          <w:p w14:paraId="5029C4E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300</w:t>
            </w:r>
          </w:p>
        </w:tc>
        <w:tc>
          <w:tcPr>
            <w:tcW w:w="375" w:type="pct"/>
            <w:tcBorders>
              <w:top w:val="nil"/>
              <w:left w:val="nil"/>
              <w:bottom w:val="single" w:sz="4" w:space="0" w:color="auto"/>
              <w:right w:val="single" w:sz="4" w:space="0" w:color="auto"/>
            </w:tcBorders>
            <w:shd w:val="clear" w:color="auto" w:fill="auto"/>
            <w:noWrap/>
            <w:vAlign w:val="bottom"/>
            <w:hideMark/>
          </w:tcPr>
          <w:p w14:paraId="6D7476F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240</w:t>
            </w:r>
          </w:p>
        </w:tc>
        <w:tc>
          <w:tcPr>
            <w:tcW w:w="229" w:type="pct"/>
            <w:tcBorders>
              <w:top w:val="nil"/>
              <w:left w:val="nil"/>
              <w:bottom w:val="single" w:sz="4" w:space="0" w:color="auto"/>
              <w:right w:val="single" w:sz="4" w:space="0" w:color="auto"/>
            </w:tcBorders>
            <w:shd w:val="clear" w:color="auto" w:fill="auto"/>
            <w:noWrap/>
            <w:vAlign w:val="bottom"/>
            <w:hideMark/>
          </w:tcPr>
          <w:p w14:paraId="2804A46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30</w:t>
            </w:r>
          </w:p>
        </w:tc>
        <w:tc>
          <w:tcPr>
            <w:tcW w:w="229" w:type="pct"/>
            <w:tcBorders>
              <w:top w:val="nil"/>
              <w:left w:val="nil"/>
              <w:bottom w:val="single" w:sz="4" w:space="0" w:color="auto"/>
              <w:right w:val="single" w:sz="4" w:space="0" w:color="auto"/>
            </w:tcBorders>
            <w:shd w:val="clear" w:color="auto" w:fill="auto"/>
            <w:noWrap/>
            <w:vAlign w:val="bottom"/>
            <w:hideMark/>
          </w:tcPr>
          <w:p w14:paraId="552469D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70FC8C0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32" w:type="pct"/>
            <w:tcBorders>
              <w:top w:val="nil"/>
              <w:left w:val="nil"/>
              <w:bottom w:val="single" w:sz="4" w:space="0" w:color="auto"/>
              <w:right w:val="single" w:sz="4" w:space="0" w:color="auto"/>
            </w:tcBorders>
            <w:shd w:val="clear" w:color="auto" w:fill="auto"/>
            <w:noWrap/>
            <w:vAlign w:val="bottom"/>
            <w:hideMark/>
          </w:tcPr>
          <w:p w14:paraId="2394FA9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14</w:t>
            </w:r>
          </w:p>
        </w:tc>
        <w:tc>
          <w:tcPr>
            <w:tcW w:w="306" w:type="pct"/>
            <w:tcBorders>
              <w:top w:val="nil"/>
              <w:left w:val="nil"/>
              <w:bottom w:val="single" w:sz="4" w:space="0" w:color="auto"/>
              <w:right w:val="single" w:sz="4" w:space="0" w:color="auto"/>
            </w:tcBorders>
            <w:shd w:val="clear" w:color="auto" w:fill="auto"/>
            <w:noWrap/>
            <w:vAlign w:val="bottom"/>
            <w:hideMark/>
          </w:tcPr>
          <w:p w14:paraId="255DDA5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1C8E9FB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w:t>
            </w:r>
          </w:p>
        </w:tc>
        <w:tc>
          <w:tcPr>
            <w:tcW w:w="229" w:type="pct"/>
            <w:tcBorders>
              <w:top w:val="nil"/>
              <w:left w:val="nil"/>
              <w:bottom w:val="single" w:sz="4" w:space="0" w:color="auto"/>
              <w:right w:val="single" w:sz="4" w:space="0" w:color="auto"/>
            </w:tcBorders>
            <w:shd w:val="clear" w:color="auto" w:fill="auto"/>
            <w:noWrap/>
            <w:vAlign w:val="bottom"/>
            <w:hideMark/>
          </w:tcPr>
          <w:p w14:paraId="2690F97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82" w:type="pct"/>
            <w:tcBorders>
              <w:top w:val="nil"/>
              <w:left w:val="nil"/>
              <w:bottom w:val="single" w:sz="4" w:space="0" w:color="auto"/>
              <w:right w:val="single" w:sz="4" w:space="0" w:color="auto"/>
            </w:tcBorders>
            <w:shd w:val="clear" w:color="auto" w:fill="auto"/>
            <w:noWrap/>
            <w:vAlign w:val="bottom"/>
            <w:hideMark/>
          </w:tcPr>
          <w:p w14:paraId="22BFB5A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65922B12"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7764DA90"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ΑΙΓΑΙΟΥ</w:t>
            </w:r>
          </w:p>
        </w:tc>
        <w:tc>
          <w:tcPr>
            <w:tcW w:w="1614" w:type="pct"/>
            <w:tcBorders>
              <w:top w:val="nil"/>
              <w:left w:val="nil"/>
              <w:bottom w:val="single" w:sz="4" w:space="0" w:color="auto"/>
              <w:right w:val="single" w:sz="4" w:space="0" w:color="auto"/>
            </w:tcBorders>
            <w:shd w:val="clear" w:color="auto" w:fill="auto"/>
            <w:noWrap/>
            <w:vAlign w:val="bottom"/>
            <w:hideMark/>
          </w:tcPr>
          <w:p w14:paraId="7321B9ED"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ΩΚΕΑΝΟΓΡΑΦΙΑΣ ΚΑΙ ΘΑΛΑΣΣΙΩΝ ΒΙΟΕΠΙΣΤΗΜΩΝ (ΜΥΤΙΛΗΝΗ)</w:t>
            </w:r>
          </w:p>
        </w:tc>
        <w:tc>
          <w:tcPr>
            <w:tcW w:w="377" w:type="pct"/>
            <w:tcBorders>
              <w:top w:val="nil"/>
              <w:left w:val="nil"/>
              <w:bottom w:val="single" w:sz="4" w:space="0" w:color="auto"/>
              <w:right w:val="single" w:sz="4" w:space="0" w:color="auto"/>
            </w:tcBorders>
            <w:shd w:val="clear" w:color="auto" w:fill="auto"/>
            <w:noWrap/>
            <w:vAlign w:val="bottom"/>
            <w:hideMark/>
          </w:tcPr>
          <w:p w14:paraId="6FE69D6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128</w:t>
            </w:r>
          </w:p>
        </w:tc>
        <w:tc>
          <w:tcPr>
            <w:tcW w:w="375" w:type="pct"/>
            <w:tcBorders>
              <w:top w:val="nil"/>
              <w:left w:val="nil"/>
              <w:bottom w:val="single" w:sz="4" w:space="0" w:color="auto"/>
              <w:right w:val="single" w:sz="4" w:space="0" w:color="auto"/>
            </w:tcBorders>
            <w:shd w:val="clear" w:color="auto" w:fill="auto"/>
            <w:noWrap/>
            <w:vAlign w:val="bottom"/>
            <w:hideMark/>
          </w:tcPr>
          <w:p w14:paraId="7D3240D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102</w:t>
            </w:r>
          </w:p>
        </w:tc>
        <w:tc>
          <w:tcPr>
            <w:tcW w:w="229" w:type="pct"/>
            <w:tcBorders>
              <w:top w:val="nil"/>
              <w:left w:val="nil"/>
              <w:bottom w:val="single" w:sz="4" w:space="0" w:color="auto"/>
              <w:right w:val="single" w:sz="4" w:space="0" w:color="auto"/>
            </w:tcBorders>
            <w:shd w:val="clear" w:color="auto" w:fill="auto"/>
            <w:noWrap/>
            <w:vAlign w:val="bottom"/>
            <w:hideMark/>
          </w:tcPr>
          <w:p w14:paraId="0BEDE3F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w:t>
            </w:r>
          </w:p>
        </w:tc>
        <w:tc>
          <w:tcPr>
            <w:tcW w:w="229" w:type="pct"/>
            <w:tcBorders>
              <w:top w:val="nil"/>
              <w:left w:val="nil"/>
              <w:bottom w:val="single" w:sz="4" w:space="0" w:color="auto"/>
              <w:right w:val="single" w:sz="4" w:space="0" w:color="auto"/>
            </w:tcBorders>
            <w:shd w:val="clear" w:color="auto" w:fill="auto"/>
            <w:noWrap/>
            <w:vAlign w:val="bottom"/>
            <w:hideMark/>
          </w:tcPr>
          <w:p w14:paraId="404EC08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283C364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28FA658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306" w:type="pct"/>
            <w:tcBorders>
              <w:top w:val="nil"/>
              <w:left w:val="nil"/>
              <w:bottom w:val="single" w:sz="4" w:space="0" w:color="auto"/>
              <w:right w:val="single" w:sz="4" w:space="0" w:color="auto"/>
            </w:tcBorders>
            <w:shd w:val="clear" w:color="auto" w:fill="auto"/>
            <w:noWrap/>
            <w:vAlign w:val="bottom"/>
            <w:hideMark/>
          </w:tcPr>
          <w:p w14:paraId="2916E1C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6DE0B6C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60D0090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27F7B97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19D0E399"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338B3784"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ΔΥΤ. ΑΤΤΙΚΗΣ</w:t>
            </w:r>
          </w:p>
        </w:tc>
        <w:tc>
          <w:tcPr>
            <w:tcW w:w="1614" w:type="pct"/>
            <w:tcBorders>
              <w:top w:val="nil"/>
              <w:left w:val="nil"/>
              <w:bottom w:val="single" w:sz="4" w:space="0" w:color="auto"/>
              <w:right w:val="single" w:sz="4" w:space="0" w:color="auto"/>
            </w:tcBorders>
            <w:shd w:val="clear" w:color="auto" w:fill="auto"/>
            <w:noWrap/>
            <w:vAlign w:val="bottom"/>
            <w:hideMark/>
          </w:tcPr>
          <w:p w14:paraId="7EDDA4F5"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ΑΓΩΓΗΣ ΚΑΙ ΦΡΟΝΤΙΔΑΣ ΣΤΗΝ ΠΡΩΙΜΗ ΠΑΙΔΙΚΗ ΗΛΙΚΙΑ (ΙΛΙΟΝ)</w:t>
            </w:r>
          </w:p>
        </w:tc>
        <w:tc>
          <w:tcPr>
            <w:tcW w:w="377" w:type="pct"/>
            <w:tcBorders>
              <w:top w:val="nil"/>
              <w:left w:val="nil"/>
              <w:bottom w:val="single" w:sz="4" w:space="0" w:color="auto"/>
              <w:right w:val="single" w:sz="4" w:space="0" w:color="auto"/>
            </w:tcBorders>
            <w:shd w:val="clear" w:color="auto" w:fill="auto"/>
            <w:noWrap/>
            <w:vAlign w:val="bottom"/>
            <w:hideMark/>
          </w:tcPr>
          <w:p w14:paraId="180E3B5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140</w:t>
            </w:r>
          </w:p>
        </w:tc>
        <w:tc>
          <w:tcPr>
            <w:tcW w:w="375" w:type="pct"/>
            <w:tcBorders>
              <w:top w:val="nil"/>
              <w:left w:val="nil"/>
              <w:bottom w:val="single" w:sz="4" w:space="0" w:color="auto"/>
              <w:right w:val="single" w:sz="4" w:space="0" w:color="auto"/>
            </w:tcBorders>
            <w:shd w:val="clear" w:color="auto" w:fill="auto"/>
            <w:noWrap/>
            <w:vAlign w:val="bottom"/>
            <w:hideMark/>
          </w:tcPr>
          <w:p w14:paraId="75069D6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112</w:t>
            </w:r>
          </w:p>
        </w:tc>
        <w:tc>
          <w:tcPr>
            <w:tcW w:w="229" w:type="pct"/>
            <w:tcBorders>
              <w:top w:val="nil"/>
              <w:left w:val="nil"/>
              <w:bottom w:val="single" w:sz="4" w:space="0" w:color="auto"/>
              <w:right w:val="single" w:sz="4" w:space="0" w:color="auto"/>
            </w:tcBorders>
            <w:shd w:val="clear" w:color="auto" w:fill="auto"/>
            <w:noWrap/>
            <w:vAlign w:val="bottom"/>
            <w:hideMark/>
          </w:tcPr>
          <w:p w14:paraId="19D1E98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14</w:t>
            </w:r>
          </w:p>
        </w:tc>
        <w:tc>
          <w:tcPr>
            <w:tcW w:w="229" w:type="pct"/>
            <w:tcBorders>
              <w:top w:val="nil"/>
              <w:left w:val="nil"/>
              <w:bottom w:val="single" w:sz="4" w:space="0" w:color="auto"/>
              <w:right w:val="single" w:sz="4" w:space="0" w:color="auto"/>
            </w:tcBorders>
            <w:shd w:val="clear" w:color="auto" w:fill="auto"/>
            <w:noWrap/>
            <w:vAlign w:val="bottom"/>
            <w:hideMark/>
          </w:tcPr>
          <w:p w14:paraId="24F91AB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0381BDB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2356C40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306" w:type="pct"/>
            <w:tcBorders>
              <w:top w:val="nil"/>
              <w:left w:val="nil"/>
              <w:bottom w:val="single" w:sz="4" w:space="0" w:color="auto"/>
              <w:right w:val="single" w:sz="4" w:space="0" w:color="auto"/>
            </w:tcBorders>
            <w:shd w:val="clear" w:color="auto" w:fill="auto"/>
            <w:noWrap/>
            <w:vAlign w:val="bottom"/>
            <w:hideMark/>
          </w:tcPr>
          <w:p w14:paraId="52AC32F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332CEEF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229" w:type="pct"/>
            <w:tcBorders>
              <w:top w:val="nil"/>
              <w:left w:val="nil"/>
              <w:bottom w:val="single" w:sz="4" w:space="0" w:color="auto"/>
              <w:right w:val="single" w:sz="4" w:space="0" w:color="auto"/>
            </w:tcBorders>
            <w:shd w:val="clear" w:color="auto" w:fill="auto"/>
            <w:noWrap/>
            <w:vAlign w:val="bottom"/>
            <w:hideMark/>
          </w:tcPr>
          <w:p w14:paraId="5DD7AE5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364896E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1E1EEE77"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7DB81E59"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ΔΥΤ. ΑΤΤΙΚΗΣ</w:t>
            </w:r>
          </w:p>
        </w:tc>
        <w:tc>
          <w:tcPr>
            <w:tcW w:w="1614" w:type="pct"/>
            <w:tcBorders>
              <w:top w:val="nil"/>
              <w:left w:val="nil"/>
              <w:bottom w:val="single" w:sz="4" w:space="0" w:color="auto"/>
              <w:right w:val="single" w:sz="4" w:space="0" w:color="auto"/>
            </w:tcBorders>
            <w:shd w:val="clear" w:color="auto" w:fill="auto"/>
            <w:noWrap/>
            <w:vAlign w:val="bottom"/>
            <w:hideMark/>
          </w:tcPr>
          <w:p w14:paraId="1B713E43"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ΑΡΧΕΙΟΝΟΜΙΑΣ, ΒΙΒΛΙΟΘΗΚΟΝΟΜΙΑΣ ΚΑΙ ΣΥΣΤΗΜΑΤΩΝ ΠΛΗΡΟΦΟΡΗΣΗΣ (ΑΙΓΑΛΕΩ)</w:t>
            </w:r>
          </w:p>
        </w:tc>
        <w:tc>
          <w:tcPr>
            <w:tcW w:w="377" w:type="pct"/>
            <w:tcBorders>
              <w:top w:val="nil"/>
              <w:left w:val="nil"/>
              <w:bottom w:val="single" w:sz="4" w:space="0" w:color="auto"/>
              <w:right w:val="single" w:sz="4" w:space="0" w:color="auto"/>
            </w:tcBorders>
            <w:shd w:val="clear" w:color="auto" w:fill="auto"/>
            <w:noWrap/>
            <w:vAlign w:val="bottom"/>
            <w:hideMark/>
          </w:tcPr>
          <w:p w14:paraId="626E429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124</w:t>
            </w:r>
          </w:p>
        </w:tc>
        <w:tc>
          <w:tcPr>
            <w:tcW w:w="375" w:type="pct"/>
            <w:tcBorders>
              <w:top w:val="nil"/>
              <w:left w:val="nil"/>
              <w:bottom w:val="single" w:sz="4" w:space="0" w:color="auto"/>
              <w:right w:val="single" w:sz="4" w:space="0" w:color="auto"/>
            </w:tcBorders>
            <w:shd w:val="clear" w:color="auto" w:fill="auto"/>
            <w:noWrap/>
            <w:vAlign w:val="bottom"/>
            <w:hideMark/>
          </w:tcPr>
          <w:p w14:paraId="3AFE7CA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100</w:t>
            </w:r>
          </w:p>
        </w:tc>
        <w:tc>
          <w:tcPr>
            <w:tcW w:w="229" w:type="pct"/>
            <w:tcBorders>
              <w:top w:val="nil"/>
              <w:left w:val="nil"/>
              <w:bottom w:val="single" w:sz="4" w:space="0" w:color="auto"/>
              <w:right w:val="single" w:sz="4" w:space="0" w:color="auto"/>
            </w:tcBorders>
            <w:shd w:val="clear" w:color="auto" w:fill="auto"/>
            <w:noWrap/>
            <w:vAlign w:val="bottom"/>
            <w:hideMark/>
          </w:tcPr>
          <w:p w14:paraId="50017AB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w:t>
            </w:r>
          </w:p>
        </w:tc>
        <w:tc>
          <w:tcPr>
            <w:tcW w:w="229" w:type="pct"/>
            <w:tcBorders>
              <w:top w:val="nil"/>
              <w:left w:val="nil"/>
              <w:bottom w:val="single" w:sz="4" w:space="0" w:color="auto"/>
              <w:right w:val="single" w:sz="4" w:space="0" w:color="auto"/>
            </w:tcBorders>
            <w:shd w:val="clear" w:color="auto" w:fill="auto"/>
            <w:noWrap/>
            <w:vAlign w:val="bottom"/>
            <w:hideMark/>
          </w:tcPr>
          <w:p w14:paraId="63CDD37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6A354D6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19E80AF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306" w:type="pct"/>
            <w:tcBorders>
              <w:top w:val="nil"/>
              <w:left w:val="nil"/>
              <w:bottom w:val="single" w:sz="4" w:space="0" w:color="auto"/>
              <w:right w:val="single" w:sz="4" w:space="0" w:color="auto"/>
            </w:tcBorders>
            <w:shd w:val="clear" w:color="auto" w:fill="auto"/>
            <w:noWrap/>
            <w:vAlign w:val="bottom"/>
            <w:hideMark/>
          </w:tcPr>
          <w:p w14:paraId="75FA752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246E6DC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3B76661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4837C21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54F3396D"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23AEFE7C"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ΔΥΤ. ΑΤΤΙΚΗΣ</w:t>
            </w:r>
          </w:p>
        </w:tc>
        <w:tc>
          <w:tcPr>
            <w:tcW w:w="1614" w:type="pct"/>
            <w:tcBorders>
              <w:top w:val="nil"/>
              <w:left w:val="nil"/>
              <w:bottom w:val="single" w:sz="4" w:space="0" w:color="auto"/>
              <w:right w:val="single" w:sz="4" w:space="0" w:color="auto"/>
            </w:tcBorders>
            <w:shd w:val="clear" w:color="auto" w:fill="auto"/>
            <w:noWrap/>
            <w:vAlign w:val="bottom"/>
            <w:hideMark/>
          </w:tcPr>
          <w:p w14:paraId="0B6597D1"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ΒΙΟΪΑΤΡΙΚΩΝ ΕΠΙΣΤΗΜΩΝ (ΑΙΓΑΛΕΩ)</w:t>
            </w:r>
          </w:p>
        </w:tc>
        <w:tc>
          <w:tcPr>
            <w:tcW w:w="377" w:type="pct"/>
            <w:tcBorders>
              <w:top w:val="nil"/>
              <w:left w:val="nil"/>
              <w:bottom w:val="single" w:sz="4" w:space="0" w:color="auto"/>
              <w:right w:val="single" w:sz="4" w:space="0" w:color="auto"/>
            </w:tcBorders>
            <w:shd w:val="clear" w:color="auto" w:fill="auto"/>
            <w:noWrap/>
            <w:vAlign w:val="bottom"/>
            <w:hideMark/>
          </w:tcPr>
          <w:p w14:paraId="537DEC5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360</w:t>
            </w:r>
          </w:p>
        </w:tc>
        <w:tc>
          <w:tcPr>
            <w:tcW w:w="375" w:type="pct"/>
            <w:tcBorders>
              <w:top w:val="nil"/>
              <w:left w:val="nil"/>
              <w:bottom w:val="single" w:sz="4" w:space="0" w:color="auto"/>
              <w:right w:val="single" w:sz="4" w:space="0" w:color="auto"/>
            </w:tcBorders>
            <w:shd w:val="clear" w:color="auto" w:fill="auto"/>
            <w:noWrap/>
            <w:vAlign w:val="bottom"/>
            <w:hideMark/>
          </w:tcPr>
          <w:p w14:paraId="20DFAC8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288</w:t>
            </w:r>
          </w:p>
        </w:tc>
        <w:tc>
          <w:tcPr>
            <w:tcW w:w="229" w:type="pct"/>
            <w:tcBorders>
              <w:top w:val="nil"/>
              <w:left w:val="nil"/>
              <w:bottom w:val="single" w:sz="4" w:space="0" w:color="auto"/>
              <w:right w:val="single" w:sz="4" w:space="0" w:color="auto"/>
            </w:tcBorders>
            <w:shd w:val="clear" w:color="auto" w:fill="auto"/>
            <w:noWrap/>
            <w:vAlign w:val="bottom"/>
            <w:hideMark/>
          </w:tcPr>
          <w:p w14:paraId="3FEA8D5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36</w:t>
            </w:r>
          </w:p>
        </w:tc>
        <w:tc>
          <w:tcPr>
            <w:tcW w:w="229" w:type="pct"/>
            <w:tcBorders>
              <w:top w:val="nil"/>
              <w:left w:val="nil"/>
              <w:bottom w:val="single" w:sz="4" w:space="0" w:color="auto"/>
              <w:right w:val="single" w:sz="4" w:space="0" w:color="auto"/>
            </w:tcBorders>
            <w:shd w:val="clear" w:color="auto" w:fill="auto"/>
            <w:noWrap/>
            <w:vAlign w:val="bottom"/>
            <w:hideMark/>
          </w:tcPr>
          <w:p w14:paraId="243DE5D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75A7B77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32" w:type="pct"/>
            <w:tcBorders>
              <w:top w:val="nil"/>
              <w:left w:val="nil"/>
              <w:bottom w:val="single" w:sz="4" w:space="0" w:color="auto"/>
              <w:right w:val="single" w:sz="4" w:space="0" w:color="auto"/>
            </w:tcBorders>
            <w:shd w:val="clear" w:color="auto" w:fill="auto"/>
            <w:noWrap/>
            <w:vAlign w:val="bottom"/>
            <w:hideMark/>
          </w:tcPr>
          <w:p w14:paraId="3E35E67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17</w:t>
            </w:r>
          </w:p>
        </w:tc>
        <w:tc>
          <w:tcPr>
            <w:tcW w:w="306" w:type="pct"/>
            <w:tcBorders>
              <w:top w:val="nil"/>
              <w:left w:val="nil"/>
              <w:bottom w:val="single" w:sz="4" w:space="0" w:color="auto"/>
              <w:right w:val="single" w:sz="4" w:space="0" w:color="auto"/>
            </w:tcBorders>
            <w:shd w:val="clear" w:color="auto" w:fill="auto"/>
            <w:noWrap/>
            <w:vAlign w:val="bottom"/>
            <w:hideMark/>
          </w:tcPr>
          <w:p w14:paraId="34D7FAF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5CC2A57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w:t>
            </w:r>
          </w:p>
        </w:tc>
        <w:tc>
          <w:tcPr>
            <w:tcW w:w="229" w:type="pct"/>
            <w:tcBorders>
              <w:top w:val="nil"/>
              <w:left w:val="nil"/>
              <w:bottom w:val="single" w:sz="4" w:space="0" w:color="auto"/>
              <w:right w:val="single" w:sz="4" w:space="0" w:color="auto"/>
            </w:tcBorders>
            <w:shd w:val="clear" w:color="auto" w:fill="auto"/>
            <w:noWrap/>
            <w:vAlign w:val="bottom"/>
            <w:hideMark/>
          </w:tcPr>
          <w:p w14:paraId="3253F0F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82" w:type="pct"/>
            <w:tcBorders>
              <w:top w:val="nil"/>
              <w:left w:val="nil"/>
              <w:bottom w:val="single" w:sz="4" w:space="0" w:color="auto"/>
              <w:right w:val="single" w:sz="4" w:space="0" w:color="auto"/>
            </w:tcBorders>
            <w:shd w:val="clear" w:color="auto" w:fill="auto"/>
            <w:noWrap/>
            <w:vAlign w:val="bottom"/>
            <w:hideMark/>
          </w:tcPr>
          <w:p w14:paraId="594F5EC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27DA076E"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11EEFB98"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ΔΥΤ. ΑΤΤΙΚΗΣ</w:t>
            </w:r>
          </w:p>
        </w:tc>
        <w:tc>
          <w:tcPr>
            <w:tcW w:w="1614" w:type="pct"/>
            <w:tcBorders>
              <w:top w:val="nil"/>
              <w:left w:val="nil"/>
              <w:bottom w:val="single" w:sz="4" w:space="0" w:color="auto"/>
              <w:right w:val="single" w:sz="4" w:space="0" w:color="auto"/>
            </w:tcBorders>
            <w:shd w:val="clear" w:color="auto" w:fill="auto"/>
            <w:noWrap/>
            <w:vAlign w:val="bottom"/>
            <w:hideMark/>
          </w:tcPr>
          <w:p w14:paraId="1836A667"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ΓΡΑΦΙΣΤΙΚΗΣ ΚΑΙ ΟΠΤΙΚΗΣ ΕΠΙΚΟΙΝΩΝΙΑΣ (ΑΙΓΑΛΕΩ)</w:t>
            </w:r>
          </w:p>
        </w:tc>
        <w:tc>
          <w:tcPr>
            <w:tcW w:w="377" w:type="pct"/>
            <w:tcBorders>
              <w:top w:val="nil"/>
              <w:left w:val="nil"/>
              <w:bottom w:val="single" w:sz="4" w:space="0" w:color="auto"/>
              <w:right w:val="single" w:sz="4" w:space="0" w:color="auto"/>
            </w:tcBorders>
            <w:shd w:val="clear" w:color="auto" w:fill="auto"/>
            <w:noWrap/>
            <w:vAlign w:val="bottom"/>
            <w:hideMark/>
          </w:tcPr>
          <w:p w14:paraId="039A690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215</w:t>
            </w:r>
          </w:p>
        </w:tc>
        <w:tc>
          <w:tcPr>
            <w:tcW w:w="375" w:type="pct"/>
            <w:tcBorders>
              <w:top w:val="nil"/>
              <w:left w:val="nil"/>
              <w:bottom w:val="single" w:sz="4" w:space="0" w:color="auto"/>
              <w:right w:val="single" w:sz="4" w:space="0" w:color="auto"/>
            </w:tcBorders>
            <w:shd w:val="clear" w:color="auto" w:fill="auto"/>
            <w:noWrap/>
            <w:vAlign w:val="bottom"/>
            <w:hideMark/>
          </w:tcPr>
          <w:p w14:paraId="55BC007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171</w:t>
            </w:r>
          </w:p>
        </w:tc>
        <w:tc>
          <w:tcPr>
            <w:tcW w:w="229" w:type="pct"/>
            <w:tcBorders>
              <w:top w:val="nil"/>
              <w:left w:val="nil"/>
              <w:bottom w:val="single" w:sz="4" w:space="0" w:color="auto"/>
              <w:right w:val="single" w:sz="4" w:space="0" w:color="auto"/>
            </w:tcBorders>
            <w:shd w:val="clear" w:color="auto" w:fill="auto"/>
            <w:noWrap/>
            <w:vAlign w:val="bottom"/>
            <w:hideMark/>
          </w:tcPr>
          <w:p w14:paraId="2869D32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22</w:t>
            </w:r>
          </w:p>
        </w:tc>
        <w:tc>
          <w:tcPr>
            <w:tcW w:w="229" w:type="pct"/>
            <w:tcBorders>
              <w:top w:val="nil"/>
              <w:left w:val="nil"/>
              <w:bottom w:val="single" w:sz="4" w:space="0" w:color="auto"/>
              <w:right w:val="single" w:sz="4" w:space="0" w:color="auto"/>
            </w:tcBorders>
            <w:shd w:val="clear" w:color="auto" w:fill="auto"/>
            <w:noWrap/>
            <w:vAlign w:val="bottom"/>
            <w:hideMark/>
          </w:tcPr>
          <w:p w14:paraId="7ED672C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03FE46E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4CF333F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306" w:type="pct"/>
            <w:tcBorders>
              <w:top w:val="nil"/>
              <w:left w:val="nil"/>
              <w:bottom w:val="single" w:sz="4" w:space="0" w:color="auto"/>
              <w:right w:val="single" w:sz="4" w:space="0" w:color="auto"/>
            </w:tcBorders>
            <w:shd w:val="clear" w:color="auto" w:fill="auto"/>
            <w:noWrap/>
            <w:vAlign w:val="bottom"/>
            <w:hideMark/>
          </w:tcPr>
          <w:p w14:paraId="291E0E2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0111020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229" w:type="pct"/>
            <w:tcBorders>
              <w:top w:val="nil"/>
              <w:left w:val="nil"/>
              <w:bottom w:val="single" w:sz="4" w:space="0" w:color="auto"/>
              <w:right w:val="single" w:sz="4" w:space="0" w:color="auto"/>
            </w:tcBorders>
            <w:shd w:val="clear" w:color="auto" w:fill="auto"/>
            <w:noWrap/>
            <w:vAlign w:val="bottom"/>
            <w:hideMark/>
          </w:tcPr>
          <w:p w14:paraId="04885C1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7E413D4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3DECE940"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725BC79F"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ΔΥΤ. ΑΤΤΙΚΗΣ</w:t>
            </w:r>
          </w:p>
        </w:tc>
        <w:tc>
          <w:tcPr>
            <w:tcW w:w="1614" w:type="pct"/>
            <w:tcBorders>
              <w:top w:val="nil"/>
              <w:left w:val="nil"/>
              <w:bottom w:val="single" w:sz="4" w:space="0" w:color="auto"/>
              <w:right w:val="single" w:sz="4" w:space="0" w:color="auto"/>
            </w:tcBorders>
            <w:shd w:val="clear" w:color="auto" w:fill="auto"/>
            <w:noWrap/>
            <w:vAlign w:val="bottom"/>
            <w:hideMark/>
          </w:tcPr>
          <w:p w14:paraId="46061599"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ΔΗΜΟΣΙΑΣ ΚΑΙ ΚΟΙΝΟΤΙΚΗΣ ΥΓΕΙΑΣ (ΑΙΓΑΛΕΩ)</w:t>
            </w:r>
          </w:p>
        </w:tc>
        <w:tc>
          <w:tcPr>
            <w:tcW w:w="377" w:type="pct"/>
            <w:tcBorders>
              <w:top w:val="nil"/>
              <w:left w:val="nil"/>
              <w:bottom w:val="single" w:sz="4" w:space="0" w:color="auto"/>
              <w:right w:val="single" w:sz="4" w:space="0" w:color="auto"/>
            </w:tcBorders>
            <w:shd w:val="clear" w:color="auto" w:fill="auto"/>
            <w:noWrap/>
            <w:vAlign w:val="bottom"/>
            <w:hideMark/>
          </w:tcPr>
          <w:p w14:paraId="72776BB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209</w:t>
            </w:r>
          </w:p>
        </w:tc>
        <w:tc>
          <w:tcPr>
            <w:tcW w:w="375" w:type="pct"/>
            <w:tcBorders>
              <w:top w:val="nil"/>
              <w:left w:val="nil"/>
              <w:bottom w:val="single" w:sz="4" w:space="0" w:color="auto"/>
              <w:right w:val="single" w:sz="4" w:space="0" w:color="auto"/>
            </w:tcBorders>
            <w:shd w:val="clear" w:color="auto" w:fill="auto"/>
            <w:noWrap/>
            <w:vAlign w:val="bottom"/>
            <w:hideMark/>
          </w:tcPr>
          <w:p w14:paraId="6A6C433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167</w:t>
            </w:r>
          </w:p>
        </w:tc>
        <w:tc>
          <w:tcPr>
            <w:tcW w:w="229" w:type="pct"/>
            <w:tcBorders>
              <w:top w:val="nil"/>
              <w:left w:val="nil"/>
              <w:bottom w:val="single" w:sz="4" w:space="0" w:color="auto"/>
              <w:right w:val="single" w:sz="4" w:space="0" w:color="auto"/>
            </w:tcBorders>
            <w:shd w:val="clear" w:color="auto" w:fill="auto"/>
            <w:noWrap/>
            <w:vAlign w:val="bottom"/>
            <w:hideMark/>
          </w:tcPr>
          <w:p w14:paraId="565B790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21</w:t>
            </w:r>
          </w:p>
        </w:tc>
        <w:tc>
          <w:tcPr>
            <w:tcW w:w="229" w:type="pct"/>
            <w:tcBorders>
              <w:top w:val="nil"/>
              <w:left w:val="nil"/>
              <w:bottom w:val="single" w:sz="4" w:space="0" w:color="auto"/>
              <w:right w:val="single" w:sz="4" w:space="0" w:color="auto"/>
            </w:tcBorders>
            <w:shd w:val="clear" w:color="auto" w:fill="auto"/>
            <w:noWrap/>
            <w:vAlign w:val="bottom"/>
            <w:hideMark/>
          </w:tcPr>
          <w:p w14:paraId="0E3E2E6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0285DAE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642B114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306" w:type="pct"/>
            <w:tcBorders>
              <w:top w:val="nil"/>
              <w:left w:val="nil"/>
              <w:bottom w:val="single" w:sz="4" w:space="0" w:color="auto"/>
              <w:right w:val="single" w:sz="4" w:space="0" w:color="auto"/>
            </w:tcBorders>
            <w:shd w:val="clear" w:color="auto" w:fill="auto"/>
            <w:noWrap/>
            <w:vAlign w:val="bottom"/>
            <w:hideMark/>
          </w:tcPr>
          <w:p w14:paraId="6342B05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107367B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w:t>
            </w:r>
          </w:p>
        </w:tc>
        <w:tc>
          <w:tcPr>
            <w:tcW w:w="229" w:type="pct"/>
            <w:tcBorders>
              <w:top w:val="nil"/>
              <w:left w:val="nil"/>
              <w:bottom w:val="single" w:sz="4" w:space="0" w:color="auto"/>
              <w:right w:val="single" w:sz="4" w:space="0" w:color="auto"/>
            </w:tcBorders>
            <w:shd w:val="clear" w:color="auto" w:fill="auto"/>
            <w:noWrap/>
            <w:vAlign w:val="bottom"/>
            <w:hideMark/>
          </w:tcPr>
          <w:p w14:paraId="365E080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5067EC9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1606ACF6"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44BD0827"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ΔΥΤ. ΑΤΤΙΚΗΣ</w:t>
            </w:r>
          </w:p>
        </w:tc>
        <w:tc>
          <w:tcPr>
            <w:tcW w:w="1614" w:type="pct"/>
            <w:tcBorders>
              <w:top w:val="nil"/>
              <w:left w:val="nil"/>
              <w:bottom w:val="single" w:sz="4" w:space="0" w:color="auto"/>
              <w:right w:val="single" w:sz="4" w:space="0" w:color="auto"/>
            </w:tcBorders>
            <w:shd w:val="clear" w:color="auto" w:fill="auto"/>
            <w:noWrap/>
            <w:vAlign w:val="bottom"/>
            <w:hideMark/>
          </w:tcPr>
          <w:p w14:paraId="22EE9A16"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ΔΙΟΙΚΗΣΗΣ ΕΠΙΧΕΙΡΗΣΕΩΝ (ΑΙΓΑΛΕΩ)</w:t>
            </w:r>
          </w:p>
        </w:tc>
        <w:tc>
          <w:tcPr>
            <w:tcW w:w="377" w:type="pct"/>
            <w:tcBorders>
              <w:top w:val="nil"/>
              <w:left w:val="nil"/>
              <w:bottom w:val="single" w:sz="4" w:space="0" w:color="auto"/>
              <w:right w:val="single" w:sz="4" w:space="0" w:color="auto"/>
            </w:tcBorders>
            <w:shd w:val="clear" w:color="auto" w:fill="auto"/>
            <w:noWrap/>
            <w:vAlign w:val="bottom"/>
            <w:hideMark/>
          </w:tcPr>
          <w:p w14:paraId="3699F04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403</w:t>
            </w:r>
          </w:p>
        </w:tc>
        <w:tc>
          <w:tcPr>
            <w:tcW w:w="375" w:type="pct"/>
            <w:tcBorders>
              <w:top w:val="nil"/>
              <w:left w:val="nil"/>
              <w:bottom w:val="single" w:sz="4" w:space="0" w:color="auto"/>
              <w:right w:val="single" w:sz="4" w:space="0" w:color="auto"/>
            </w:tcBorders>
            <w:shd w:val="clear" w:color="auto" w:fill="auto"/>
            <w:noWrap/>
            <w:vAlign w:val="bottom"/>
            <w:hideMark/>
          </w:tcPr>
          <w:p w14:paraId="4AA35C5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323</w:t>
            </w:r>
          </w:p>
        </w:tc>
        <w:tc>
          <w:tcPr>
            <w:tcW w:w="229" w:type="pct"/>
            <w:tcBorders>
              <w:top w:val="nil"/>
              <w:left w:val="nil"/>
              <w:bottom w:val="single" w:sz="4" w:space="0" w:color="auto"/>
              <w:right w:val="single" w:sz="4" w:space="0" w:color="auto"/>
            </w:tcBorders>
            <w:shd w:val="clear" w:color="auto" w:fill="auto"/>
            <w:noWrap/>
            <w:vAlign w:val="bottom"/>
            <w:hideMark/>
          </w:tcPr>
          <w:p w14:paraId="781A1DD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40</w:t>
            </w:r>
          </w:p>
        </w:tc>
        <w:tc>
          <w:tcPr>
            <w:tcW w:w="229" w:type="pct"/>
            <w:tcBorders>
              <w:top w:val="nil"/>
              <w:left w:val="nil"/>
              <w:bottom w:val="single" w:sz="4" w:space="0" w:color="auto"/>
              <w:right w:val="single" w:sz="4" w:space="0" w:color="auto"/>
            </w:tcBorders>
            <w:shd w:val="clear" w:color="auto" w:fill="auto"/>
            <w:noWrap/>
            <w:vAlign w:val="bottom"/>
            <w:hideMark/>
          </w:tcPr>
          <w:p w14:paraId="1CF7AFB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651C43C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32" w:type="pct"/>
            <w:tcBorders>
              <w:top w:val="nil"/>
              <w:left w:val="nil"/>
              <w:bottom w:val="single" w:sz="4" w:space="0" w:color="auto"/>
              <w:right w:val="single" w:sz="4" w:space="0" w:color="auto"/>
            </w:tcBorders>
            <w:shd w:val="clear" w:color="auto" w:fill="auto"/>
            <w:noWrap/>
            <w:vAlign w:val="bottom"/>
            <w:hideMark/>
          </w:tcPr>
          <w:p w14:paraId="0860729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19</w:t>
            </w:r>
          </w:p>
        </w:tc>
        <w:tc>
          <w:tcPr>
            <w:tcW w:w="306" w:type="pct"/>
            <w:tcBorders>
              <w:top w:val="nil"/>
              <w:left w:val="nil"/>
              <w:bottom w:val="single" w:sz="4" w:space="0" w:color="auto"/>
              <w:right w:val="single" w:sz="4" w:space="0" w:color="auto"/>
            </w:tcBorders>
            <w:shd w:val="clear" w:color="auto" w:fill="auto"/>
            <w:noWrap/>
            <w:vAlign w:val="bottom"/>
            <w:hideMark/>
          </w:tcPr>
          <w:p w14:paraId="77191A7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191A357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14</w:t>
            </w:r>
          </w:p>
        </w:tc>
        <w:tc>
          <w:tcPr>
            <w:tcW w:w="229" w:type="pct"/>
            <w:tcBorders>
              <w:top w:val="nil"/>
              <w:left w:val="nil"/>
              <w:bottom w:val="single" w:sz="4" w:space="0" w:color="auto"/>
              <w:right w:val="single" w:sz="4" w:space="0" w:color="auto"/>
            </w:tcBorders>
            <w:shd w:val="clear" w:color="auto" w:fill="auto"/>
            <w:noWrap/>
            <w:vAlign w:val="bottom"/>
            <w:hideMark/>
          </w:tcPr>
          <w:p w14:paraId="1D82842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82" w:type="pct"/>
            <w:tcBorders>
              <w:top w:val="nil"/>
              <w:left w:val="nil"/>
              <w:bottom w:val="single" w:sz="4" w:space="0" w:color="auto"/>
              <w:right w:val="single" w:sz="4" w:space="0" w:color="auto"/>
            </w:tcBorders>
            <w:shd w:val="clear" w:color="auto" w:fill="auto"/>
            <w:noWrap/>
            <w:vAlign w:val="bottom"/>
            <w:hideMark/>
          </w:tcPr>
          <w:p w14:paraId="3313B4A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r>
      <w:tr w:rsidR="00292B45" w:rsidRPr="004F0FB9" w14:paraId="7077C581"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19260C9F"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ΔΥΤ. ΑΤΤΙΚΗΣ</w:t>
            </w:r>
          </w:p>
        </w:tc>
        <w:tc>
          <w:tcPr>
            <w:tcW w:w="1614" w:type="pct"/>
            <w:tcBorders>
              <w:top w:val="nil"/>
              <w:left w:val="nil"/>
              <w:bottom w:val="single" w:sz="4" w:space="0" w:color="auto"/>
              <w:right w:val="single" w:sz="4" w:space="0" w:color="auto"/>
            </w:tcBorders>
            <w:shd w:val="clear" w:color="auto" w:fill="auto"/>
            <w:noWrap/>
            <w:vAlign w:val="bottom"/>
            <w:hideMark/>
          </w:tcPr>
          <w:p w14:paraId="63BEEC87"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ΔΙΟΙΚΗΣΗΣ ΤΟΥΡΙΣΜΟΥ (ΑΙΓΑΛΕΩ)</w:t>
            </w:r>
          </w:p>
        </w:tc>
        <w:tc>
          <w:tcPr>
            <w:tcW w:w="377" w:type="pct"/>
            <w:tcBorders>
              <w:top w:val="nil"/>
              <w:left w:val="nil"/>
              <w:bottom w:val="single" w:sz="4" w:space="0" w:color="auto"/>
              <w:right w:val="single" w:sz="4" w:space="0" w:color="auto"/>
            </w:tcBorders>
            <w:shd w:val="clear" w:color="auto" w:fill="auto"/>
            <w:noWrap/>
            <w:vAlign w:val="bottom"/>
            <w:hideMark/>
          </w:tcPr>
          <w:p w14:paraId="2E84DCC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332</w:t>
            </w:r>
          </w:p>
        </w:tc>
        <w:tc>
          <w:tcPr>
            <w:tcW w:w="375" w:type="pct"/>
            <w:tcBorders>
              <w:top w:val="nil"/>
              <w:left w:val="nil"/>
              <w:bottom w:val="single" w:sz="4" w:space="0" w:color="auto"/>
              <w:right w:val="single" w:sz="4" w:space="0" w:color="auto"/>
            </w:tcBorders>
            <w:shd w:val="clear" w:color="auto" w:fill="auto"/>
            <w:noWrap/>
            <w:vAlign w:val="bottom"/>
            <w:hideMark/>
          </w:tcPr>
          <w:p w14:paraId="3A174B3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266</w:t>
            </w:r>
          </w:p>
        </w:tc>
        <w:tc>
          <w:tcPr>
            <w:tcW w:w="229" w:type="pct"/>
            <w:tcBorders>
              <w:top w:val="nil"/>
              <w:left w:val="nil"/>
              <w:bottom w:val="single" w:sz="4" w:space="0" w:color="auto"/>
              <w:right w:val="single" w:sz="4" w:space="0" w:color="auto"/>
            </w:tcBorders>
            <w:shd w:val="clear" w:color="auto" w:fill="auto"/>
            <w:noWrap/>
            <w:vAlign w:val="bottom"/>
            <w:hideMark/>
          </w:tcPr>
          <w:p w14:paraId="2AAD2CF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33</w:t>
            </w:r>
          </w:p>
        </w:tc>
        <w:tc>
          <w:tcPr>
            <w:tcW w:w="229" w:type="pct"/>
            <w:tcBorders>
              <w:top w:val="nil"/>
              <w:left w:val="nil"/>
              <w:bottom w:val="single" w:sz="4" w:space="0" w:color="auto"/>
              <w:right w:val="single" w:sz="4" w:space="0" w:color="auto"/>
            </w:tcBorders>
            <w:shd w:val="clear" w:color="auto" w:fill="auto"/>
            <w:noWrap/>
            <w:vAlign w:val="bottom"/>
            <w:hideMark/>
          </w:tcPr>
          <w:p w14:paraId="50A1B04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65F388E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32" w:type="pct"/>
            <w:tcBorders>
              <w:top w:val="nil"/>
              <w:left w:val="nil"/>
              <w:bottom w:val="single" w:sz="4" w:space="0" w:color="auto"/>
              <w:right w:val="single" w:sz="4" w:space="0" w:color="auto"/>
            </w:tcBorders>
            <w:shd w:val="clear" w:color="auto" w:fill="auto"/>
            <w:noWrap/>
            <w:vAlign w:val="bottom"/>
            <w:hideMark/>
          </w:tcPr>
          <w:p w14:paraId="4AD6DC5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16</w:t>
            </w:r>
          </w:p>
        </w:tc>
        <w:tc>
          <w:tcPr>
            <w:tcW w:w="306" w:type="pct"/>
            <w:tcBorders>
              <w:top w:val="nil"/>
              <w:left w:val="nil"/>
              <w:bottom w:val="single" w:sz="4" w:space="0" w:color="auto"/>
              <w:right w:val="single" w:sz="4" w:space="0" w:color="auto"/>
            </w:tcBorders>
            <w:shd w:val="clear" w:color="auto" w:fill="auto"/>
            <w:noWrap/>
            <w:vAlign w:val="bottom"/>
            <w:hideMark/>
          </w:tcPr>
          <w:p w14:paraId="2FD066E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690774B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w:t>
            </w:r>
          </w:p>
        </w:tc>
        <w:tc>
          <w:tcPr>
            <w:tcW w:w="229" w:type="pct"/>
            <w:tcBorders>
              <w:top w:val="nil"/>
              <w:left w:val="nil"/>
              <w:bottom w:val="single" w:sz="4" w:space="0" w:color="auto"/>
              <w:right w:val="single" w:sz="4" w:space="0" w:color="auto"/>
            </w:tcBorders>
            <w:shd w:val="clear" w:color="auto" w:fill="auto"/>
            <w:noWrap/>
            <w:vAlign w:val="bottom"/>
            <w:hideMark/>
          </w:tcPr>
          <w:p w14:paraId="5E158C6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82" w:type="pct"/>
            <w:tcBorders>
              <w:top w:val="nil"/>
              <w:left w:val="nil"/>
              <w:bottom w:val="single" w:sz="4" w:space="0" w:color="auto"/>
              <w:right w:val="single" w:sz="4" w:space="0" w:color="auto"/>
            </w:tcBorders>
            <w:shd w:val="clear" w:color="auto" w:fill="auto"/>
            <w:noWrap/>
            <w:vAlign w:val="bottom"/>
            <w:hideMark/>
          </w:tcPr>
          <w:p w14:paraId="7BB8829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029054B0"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3DE0EB76"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ΔΥΤ. ΑΤΤΙΚΗΣ</w:t>
            </w:r>
          </w:p>
        </w:tc>
        <w:tc>
          <w:tcPr>
            <w:tcW w:w="1614" w:type="pct"/>
            <w:tcBorders>
              <w:top w:val="nil"/>
              <w:left w:val="nil"/>
              <w:bottom w:val="single" w:sz="4" w:space="0" w:color="auto"/>
              <w:right w:val="single" w:sz="4" w:space="0" w:color="auto"/>
            </w:tcBorders>
            <w:shd w:val="clear" w:color="auto" w:fill="auto"/>
            <w:noWrap/>
            <w:vAlign w:val="bottom"/>
            <w:hideMark/>
          </w:tcPr>
          <w:p w14:paraId="78B5E29C"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ΕΠΙΣΤΗΜΗΣ ΚΑΙ ΤΕΧΝΟΛΟΓΙΑΣ ΤΡΟΦΙΜΩΝ (ΑΙΓΑΛΕΩ)</w:t>
            </w:r>
          </w:p>
        </w:tc>
        <w:tc>
          <w:tcPr>
            <w:tcW w:w="377" w:type="pct"/>
            <w:tcBorders>
              <w:top w:val="nil"/>
              <w:left w:val="nil"/>
              <w:bottom w:val="single" w:sz="4" w:space="0" w:color="auto"/>
              <w:right w:val="single" w:sz="4" w:space="0" w:color="auto"/>
            </w:tcBorders>
            <w:shd w:val="clear" w:color="auto" w:fill="auto"/>
            <w:noWrap/>
            <w:vAlign w:val="bottom"/>
            <w:hideMark/>
          </w:tcPr>
          <w:p w14:paraId="74C3653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100</w:t>
            </w:r>
          </w:p>
        </w:tc>
        <w:tc>
          <w:tcPr>
            <w:tcW w:w="375" w:type="pct"/>
            <w:tcBorders>
              <w:top w:val="nil"/>
              <w:left w:val="nil"/>
              <w:bottom w:val="single" w:sz="4" w:space="0" w:color="auto"/>
              <w:right w:val="single" w:sz="4" w:space="0" w:color="auto"/>
            </w:tcBorders>
            <w:shd w:val="clear" w:color="auto" w:fill="auto"/>
            <w:noWrap/>
            <w:vAlign w:val="bottom"/>
            <w:hideMark/>
          </w:tcPr>
          <w:p w14:paraId="070EFA9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80</w:t>
            </w:r>
          </w:p>
        </w:tc>
        <w:tc>
          <w:tcPr>
            <w:tcW w:w="229" w:type="pct"/>
            <w:tcBorders>
              <w:top w:val="nil"/>
              <w:left w:val="nil"/>
              <w:bottom w:val="single" w:sz="4" w:space="0" w:color="auto"/>
              <w:right w:val="single" w:sz="4" w:space="0" w:color="auto"/>
            </w:tcBorders>
            <w:shd w:val="clear" w:color="auto" w:fill="auto"/>
            <w:noWrap/>
            <w:vAlign w:val="bottom"/>
            <w:hideMark/>
          </w:tcPr>
          <w:p w14:paraId="64AF9C2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229" w:type="pct"/>
            <w:tcBorders>
              <w:top w:val="nil"/>
              <w:left w:val="nil"/>
              <w:bottom w:val="single" w:sz="4" w:space="0" w:color="auto"/>
              <w:right w:val="single" w:sz="4" w:space="0" w:color="auto"/>
            </w:tcBorders>
            <w:shd w:val="clear" w:color="auto" w:fill="auto"/>
            <w:noWrap/>
            <w:vAlign w:val="bottom"/>
            <w:hideMark/>
          </w:tcPr>
          <w:p w14:paraId="4006CB0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5FA7A83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3DEDAD5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306" w:type="pct"/>
            <w:tcBorders>
              <w:top w:val="nil"/>
              <w:left w:val="nil"/>
              <w:bottom w:val="single" w:sz="4" w:space="0" w:color="auto"/>
              <w:right w:val="single" w:sz="4" w:space="0" w:color="auto"/>
            </w:tcBorders>
            <w:shd w:val="clear" w:color="auto" w:fill="auto"/>
            <w:noWrap/>
            <w:vAlign w:val="bottom"/>
            <w:hideMark/>
          </w:tcPr>
          <w:p w14:paraId="622078A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12C1EE3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34DCB9B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12CDF72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55D2C397"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760DA785"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ΔΥΤ. ΑΤΤΙΚΗΣ</w:t>
            </w:r>
          </w:p>
        </w:tc>
        <w:tc>
          <w:tcPr>
            <w:tcW w:w="1614" w:type="pct"/>
            <w:tcBorders>
              <w:top w:val="nil"/>
              <w:left w:val="nil"/>
              <w:bottom w:val="single" w:sz="4" w:space="0" w:color="auto"/>
              <w:right w:val="single" w:sz="4" w:space="0" w:color="auto"/>
            </w:tcBorders>
            <w:shd w:val="clear" w:color="auto" w:fill="auto"/>
            <w:noWrap/>
            <w:vAlign w:val="bottom"/>
            <w:hideMark/>
          </w:tcPr>
          <w:p w14:paraId="04E09362"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ΕΠΙΣΤΗΜΩΝ ΟΙΝΟΥ, ΑΜΠΕΛΟΥ ΚΑΙ ΠΟΤΩΝ (ΑΙΓΑΛΕΩ)</w:t>
            </w:r>
          </w:p>
        </w:tc>
        <w:tc>
          <w:tcPr>
            <w:tcW w:w="377" w:type="pct"/>
            <w:tcBorders>
              <w:top w:val="nil"/>
              <w:left w:val="nil"/>
              <w:bottom w:val="single" w:sz="4" w:space="0" w:color="auto"/>
              <w:right w:val="single" w:sz="4" w:space="0" w:color="auto"/>
            </w:tcBorders>
            <w:shd w:val="clear" w:color="auto" w:fill="auto"/>
            <w:noWrap/>
            <w:vAlign w:val="bottom"/>
            <w:hideMark/>
          </w:tcPr>
          <w:p w14:paraId="3682B69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134</w:t>
            </w:r>
          </w:p>
        </w:tc>
        <w:tc>
          <w:tcPr>
            <w:tcW w:w="375" w:type="pct"/>
            <w:tcBorders>
              <w:top w:val="nil"/>
              <w:left w:val="nil"/>
              <w:bottom w:val="single" w:sz="4" w:space="0" w:color="auto"/>
              <w:right w:val="single" w:sz="4" w:space="0" w:color="auto"/>
            </w:tcBorders>
            <w:shd w:val="clear" w:color="auto" w:fill="auto"/>
            <w:noWrap/>
            <w:vAlign w:val="bottom"/>
            <w:hideMark/>
          </w:tcPr>
          <w:p w14:paraId="4FA3D49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108</w:t>
            </w:r>
          </w:p>
        </w:tc>
        <w:tc>
          <w:tcPr>
            <w:tcW w:w="229" w:type="pct"/>
            <w:tcBorders>
              <w:top w:val="nil"/>
              <w:left w:val="nil"/>
              <w:bottom w:val="single" w:sz="4" w:space="0" w:color="auto"/>
              <w:right w:val="single" w:sz="4" w:space="0" w:color="auto"/>
            </w:tcBorders>
            <w:shd w:val="clear" w:color="auto" w:fill="auto"/>
            <w:noWrap/>
            <w:vAlign w:val="bottom"/>
            <w:hideMark/>
          </w:tcPr>
          <w:p w14:paraId="5B1E6F0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w:t>
            </w:r>
          </w:p>
        </w:tc>
        <w:tc>
          <w:tcPr>
            <w:tcW w:w="229" w:type="pct"/>
            <w:tcBorders>
              <w:top w:val="nil"/>
              <w:left w:val="nil"/>
              <w:bottom w:val="single" w:sz="4" w:space="0" w:color="auto"/>
              <w:right w:val="single" w:sz="4" w:space="0" w:color="auto"/>
            </w:tcBorders>
            <w:shd w:val="clear" w:color="auto" w:fill="auto"/>
            <w:noWrap/>
            <w:vAlign w:val="bottom"/>
            <w:hideMark/>
          </w:tcPr>
          <w:p w14:paraId="3995594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318E991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4693C5D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306" w:type="pct"/>
            <w:tcBorders>
              <w:top w:val="nil"/>
              <w:left w:val="nil"/>
              <w:bottom w:val="single" w:sz="4" w:space="0" w:color="auto"/>
              <w:right w:val="single" w:sz="4" w:space="0" w:color="auto"/>
            </w:tcBorders>
            <w:shd w:val="clear" w:color="auto" w:fill="auto"/>
            <w:noWrap/>
            <w:vAlign w:val="bottom"/>
            <w:hideMark/>
          </w:tcPr>
          <w:p w14:paraId="2E19DC0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311B4D0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7F67579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3A9734D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06C2FB9A"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11A66D7F"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ΔΥΤ. ΑΤΤΙΚΗΣ</w:t>
            </w:r>
          </w:p>
        </w:tc>
        <w:tc>
          <w:tcPr>
            <w:tcW w:w="1614" w:type="pct"/>
            <w:tcBorders>
              <w:top w:val="nil"/>
              <w:left w:val="nil"/>
              <w:bottom w:val="single" w:sz="4" w:space="0" w:color="auto"/>
              <w:right w:val="single" w:sz="4" w:space="0" w:color="auto"/>
            </w:tcBorders>
            <w:shd w:val="clear" w:color="auto" w:fill="auto"/>
            <w:noWrap/>
            <w:vAlign w:val="bottom"/>
            <w:hideMark/>
          </w:tcPr>
          <w:p w14:paraId="38C35B5B"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ΕΡΓΟΘΕΡΑΠΕΙΑΣ (ΑΙΓΑΛΕΩ)</w:t>
            </w:r>
          </w:p>
        </w:tc>
        <w:tc>
          <w:tcPr>
            <w:tcW w:w="377" w:type="pct"/>
            <w:tcBorders>
              <w:top w:val="nil"/>
              <w:left w:val="nil"/>
              <w:bottom w:val="single" w:sz="4" w:space="0" w:color="auto"/>
              <w:right w:val="single" w:sz="4" w:space="0" w:color="auto"/>
            </w:tcBorders>
            <w:shd w:val="clear" w:color="auto" w:fill="auto"/>
            <w:noWrap/>
            <w:vAlign w:val="bottom"/>
            <w:hideMark/>
          </w:tcPr>
          <w:p w14:paraId="3994911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125</w:t>
            </w:r>
          </w:p>
        </w:tc>
        <w:tc>
          <w:tcPr>
            <w:tcW w:w="375" w:type="pct"/>
            <w:tcBorders>
              <w:top w:val="nil"/>
              <w:left w:val="nil"/>
              <w:bottom w:val="single" w:sz="4" w:space="0" w:color="auto"/>
              <w:right w:val="single" w:sz="4" w:space="0" w:color="auto"/>
            </w:tcBorders>
            <w:shd w:val="clear" w:color="auto" w:fill="auto"/>
            <w:noWrap/>
            <w:vAlign w:val="bottom"/>
            <w:hideMark/>
          </w:tcPr>
          <w:p w14:paraId="138E1F4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99</w:t>
            </w:r>
          </w:p>
        </w:tc>
        <w:tc>
          <w:tcPr>
            <w:tcW w:w="229" w:type="pct"/>
            <w:tcBorders>
              <w:top w:val="nil"/>
              <w:left w:val="nil"/>
              <w:bottom w:val="single" w:sz="4" w:space="0" w:color="auto"/>
              <w:right w:val="single" w:sz="4" w:space="0" w:color="auto"/>
            </w:tcBorders>
            <w:shd w:val="clear" w:color="auto" w:fill="auto"/>
            <w:noWrap/>
            <w:vAlign w:val="bottom"/>
            <w:hideMark/>
          </w:tcPr>
          <w:p w14:paraId="4E53BCE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w:t>
            </w:r>
          </w:p>
        </w:tc>
        <w:tc>
          <w:tcPr>
            <w:tcW w:w="229" w:type="pct"/>
            <w:tcBorders>
              <w:top w:val="nil"/>
              <w:left w:val="nil"/>
              <w:bottom w:val="single" w:sz="4" w:space="0" w:color="auto"/>
              <w:right w:val="single" w:sz="4" w:space="0" w:color="auto"/>
            </w:tcBorders>
            <w:shd w:val="clear" w:color="auto" w:fill="auto"/>
            <w:noWrap/>
            <w:vAlign w:val="bottom"/>
            <w:hideMark/>
          </w:tcPr>
          <w:p w14:paraId="7D83451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2FFE1BE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4282697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306" w:type="pct"/>
            <w:tcBorders>
              <w:top w:val="nil"/>
              <w:left w:val="nil"/>
              <w:bottom w:val="single" w:sz="4" w:space="0" w:color="auto"/>
              <w:right w:val="single" w:sz="4" w:space="0" w:color="auto"/>
            </w:tcBorders>
            <w:shd w:val="clear" w:color="auto" w:fill="auto"/>
            <w:noWrap/>
            <w:vAlign w:val="bottom"/>
            <w:hideMark/>
          </w:tcPr>
          <w:p w14:paraId="20155C5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6E853CF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0880C02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4E5750C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4233B137"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013AE87D"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ΔΥΤ. ΑΤΤΙΚΗΣ</w:t>
            </w:r>
          </w:p>
        </w:tc>
        <w:tc>
          <w:tcPr>
            <w:tcW w:w="1614" w:type="pct"/>
            <w:tcBorders>
              <w:top w:val="nil"/>
              <w:left w:val="nil"/>
              <w:bottom w:val="single" w:sz="4" w:space="0" w:color="auto"/>
              <w:right w:val="single" w:sz="4" w:space="0" w:color="auto"/>
            </w:tcBorders>
            <w:shd w:val="clear" w:color="auto" w:fill="auto"/>
            <w:noWrap/>
            <w:vAlign w:val="bottom"/>
            <w:hideMark/>
          </w:tcPr>
          <w:p w14:paraId="4BF5B6F6"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ΕΣΩΤΕΡΙΚΗΣ ΑΡΧΙΤΕΚΤΟΝΙΚΗΣ (ΑΙΓΑΛΕΩ)</w:t>
            </w:r>
          </w:p>
        </w:tc>
        <w:tc>
          <w:tcPr>
            <w:tcW w:w="377" w:type="pct"/>
            <w:tcBorders>
              <w:top w:val="nil"/>
              <w:left w:val="nil"/>
              <w:bottom w:val="single" w:sz="4" w:space="0" w:color="auto"/>
              <w:right w:val="single" w:sz="4" w:space="0" w:color="auto"/>
            </w:tcBorders>
            <w:shd w:val="clear" w:color="auto" w:fill="auto"/>
            <w:noWrap/>
            <w:vAlign w:val="bottom"/>
            <w:hideMark/>
          </w:tcPr>
          <w:p w14:paraId="2C78D40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117</w:t>
            </w:r>
          </w:p>
        </w:tc>
        <w:tc>
          <w:tcPr>
            <w:tcW w:w="375" w:type="pct"/>
            <w:tcBorders>
              <w:top w:val="nil"/>
              <w:left w:val="nil"/>
              <w:bottom w:val="single" w:sz="4" w:space="0" w:color="auto"/>
              <w:right w:val="single" w:sz="4" w:space="0" w:color="auto"/>
            </w:tcBorders>
            <w:shd w:val="clear" w:color="auto" w:fill="auto"/>
            <w:noWrap/>
            <w:vAlign w:val="bottom"/>
            <w:hideMark/>
          </w:tcPr>
          <w:p w14:paraId="326A317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93</w:t>
            </w:r>
          </w:p>
        </w:tc>
        <w:tc>
          <w:tcPr>
            <w:tcW w:w="229" w:type="pct"/>
            <w:tcBorders>
              <w:top w:val="nil"/>
              <w:left w:val="nil"/>
              <w:bottom w:val="single" w:sz="4" w:space="0" w:color="auto"/>
              <w:right w:val="single" w:sz="4" w:space="0" w:color="auto"/>
            </w:tcBorders>
            <w:shd w:val="clear" w:color="auto" w:fill="auto"/>
            <w:noWrap/>
            <w:vAlign w:val="bottom"/>
            <w:hideMark/>
          </w:tcPr>
          <w:p w14:paraId="2EF8427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w:t>
            </w:r>
          </w:p>
        </w:tc>
        <w:tc>
          <w:tcPr>
            <w:tcW w:w="229" w:type="pct"/>
            <w:tcBorders>
              <w:top w:val="nil"/>
              <w:left w:val="nil"/>
              <w:bottom w:val="single" w:sz="4" w:space="0" w:color="auto"/>
              <w:right w:val="single" w:sz="4" w:space="0" w:color="auto"/>
            </w:tcBorders>
            <w:shd w:val="clear" w:color="auto" w:fill="auto"/>
            <w:noWrap/>
            <w:vAlign w:val="bottom"/>
            <w:hideMark/>
          </w:tcPr>
          <w:p w14:paraId="051A13A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54712B1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148ECC0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306" w:type="pct"/>
            <w:tcBorders>
              <w:top w:val="nil"/>
              <w:left w:val="nil"/>
              <w:bottom w:val="single" w:sz="4" w:space="0" w:color="auto"/>
              <w:right w:val="single" w:sz="4" w:space="0" w:color="auto"/>
            </w:tcBorders>
            <w:shd w:val="clear" w:color="auto" w:fill="auto"/>
            <w:noWrap/>
            <w:vAlign w:val="bottom"/>
            <w:hideMark/>
          </w:tcPr>
          <w:p w14:paraId="4535E4A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3F910E9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3AEA8F3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5385770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647CBBF3"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54225FE0"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ΔΥΤ. ΑΤΤΙΚΗΣ</w:t>
            </w:r>
          </w:p>
        </w:tc>
        <w:tc>
          <w:tcPr>
            <w:tcW w:w="1614" w:type="pct"/>
            <w:tcBorders>
              <w:top w:val="nil"/>
              <w:left w:val="nil"/>
              <w:bottom w:val="single" w:sz="4" w:space="0" w:color="auto"/>
              <w:right w:val="single" w:sz="4" w:space="0" w:color="auto"/>
            </w:tcBorders>
            <w:shd w:val="clear" w:color="auto" w:fill="auto"/>
            <w:noWrap/>
            <w:vAlign w:val="bottom"/>
            <w:hideMark/>
          </w:tcPr>
          <w:p w14:paraId="45C4E67F"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ΗΛΕΚΤΡΟΛΟΓΩΝ ΚΑΙ ΗΛΕΚΤΡΟΝΙΚΩΝ ΜΗΧΑΝΙΚΩΝ (ΑΙΓΑΛΕΩ)</w:t>
            </w:r>
          </w:p>
        </w:tc>
        <w:tc>
          <w:tcPr>
            <w:tcW w:w="377" w:type="pct"/>
            <w:tcBorders>
              <w:top w:val="nil"/>
              <w:left w:val="nil"/>
              <w:bottom w:val="single" w:sz="4" w:space="0" w:color="auto"/>
              <w:right w:val="single" w:sz="4" w:space="0" w:color="auto"/>
            </w:tcBorders>
            <w:shd w:val="clear" w:color="auto" w:fill="auto"/>
            <w:noWrap/>
            <w:vAlign w:val="bottom"/>
            <w:hideMark/>
          </w:tcPr>
          <w:p w14:paraId="2DCB72F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305</w:t>
            </w:r>
          </w:p>
        </w:tc>
        <w:tc>
          <w:tcPr>
            <w:tcW w:w="375" w:type="pct"/>
            <w:tcBorders>
              <w:top w:val="nil"/>
              <w:left w:val="nil"/>
              <w:bottom w:val="single" w:sz="4" w:space="0" w:color="auto"/>
              <w:right w:val="single" w:sz="4" w:space="0" w:color="auto"/>
            </w:tcBorders>
            <w:shd w:val="clear" w:color="auto" w:fill="auto"/>
            <w:noWrap/>
            <w:vAlign w:val="bottom"/>
            <w:hideMark/>
          </w:tcPr>
          <w:p w14:paraId="7106965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243</w:t>
            </w:r>
          </w:p>
        </w:tc>
        <w:tc>
          <w:tcPr>
            <w:tcW w:w="229" w:type="pct"/>
            <w:tcBorders>
              <w:top w:val="nil"/>
              <w:left w:val="nil"/>
              <w:bottom w:val="single" w:sz="4" w:space="0" w:color="auto"/>
              <w:right w:val="single" w:sz="4" w:space="0" w:color="auto"/>
            </w:tcBorders>
            <w:shd w:val="clear" w:color="auto" w:fill="auto"/>
            <w:noWrap/>
            <w:vAlign w:val="bottom"/>
            <w:hideMark/>
          </w:tcPr>
          <w:p w14:paraId="24C195C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31</w:t>
            </w:r>
          </w:p>
        </w:tc>
        <w:tc>
          <w:tcPr>
            <w:tcW w:w="229" w:type="pct"/>
            <w:tcBorders>
              <w:top w:val="nil"/>
              <w:left w:val="nil"/>
              <w:bottom w:val="single" w:sz="4" w:space="0" w:color="auto"/>
              <w:right w:val="single" w:sz="4" w:space="0" w:color="auto"/>
            </w:tcBorders>
            <w:shd w:val="clear" w:color="auto" w:fill="auto"/>
            <w:noWrap/>
            <w:vAlign w:val="bottom"/>
            <w:hideMark/>
          </w:tcPr>
          <w:p w14:paraId="319C43A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52DCD66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32" w:type="pct"/>
            <w:tcBorders>
              <w:top w:val="nil"/>
              <w:left w:val="nil"/>
              <w:bottom w:val="single" w:sz="4" w:space="0" w:color="auto"/>
              <w:right w:val="single" w:sz="4" w:space="0" w:color="auto"/>
            </w:tcBorders>
            <w:shd w:val="clear" w:color="auto" w:fill="auto"/>
            <w:noWrap/>
            <w:vAlign w:val="bottom"/>
            <w:hideMark/>
          </w:tcPr>
          <w:p w14:paraId="7D1B159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15</w:t>
            </w:r>
          </w:p>
        </w:tc>
        <w:tc>
          <w:tcPr>
            <w:tcW w:w="306" w:type="pct"/>
            <w:tcBorders>
              <w:top w:val="nil"/>
              <w:left w:val="nil"/>
              <w:bottom w:val="single" w:sz="4" w:space="0" w:color="auto"/>
              <w:right w:val="single" w:sz="4" w:space="0" w:color="auto"/>
            </w:tcBorders>
            <w:shd w:val="clear" w:color="auto" w:fill="auto"/>
            <w:noWrap/>
            <w:vAlign w:val="bottom"/>
            <w:hideMark/>
          </w:tcPr>
          <w:p w14:paraId="13186E0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2B425F5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w:t>
            </w:r>
          </w:p>
        </w:tc>
        <w:tc>
          <w:tcPr>
            <w:tcW w:w="229" w:type="pct"/>
            <w:tcBorders>
              <w:top w:val="nil"/>
              <w:left w:val="nil"/>
              <w:bottom w:val="single" w:sz="4" w:space="0" w:color="auto"/>
              <w:right w:val="single" w:sz="4" w:space="0" w:color="auto"/>
            </w:tcBorders>
            <w:shd w:val="clear" w:color="auto" w:fill="auto"/>
            <w:noWrap/>
            <w:vAlign w:val="bottom"/>
            <w:hideMark/>
          </w:tcPr>
          <w:p w14:paraId="2C510B3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82" w:type="pct"/>
            <w:tcBorders>
              <w:top w:val="nil"/>
              <w:left w:val="nil"/>
              <w:bottom w:val="single" w:sz="4" w:space="0" w:color="auto"/>
              <w:right w:val="single" w:sz="4" w:space="0" w:color="auto"/>
            </w:tcBorders>
            <w:shd w:val="clear" w:color="auto" w:fill="auto"/>
            <w:noWrap/>
            <w:vAlign w:val="bottom"/>
            <w:hideMark/>
          </w:tcPr>
          <w:p w14:paraId="3C27F8B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237C0FA4"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204339B6"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ΔΥΤ. ΑΤΤΙΚΗΣ</w:t>
            </w:r>
          </w:p>
        </w:tc>
        <w:tc>
          <w:tcPr>
            <w:tcW w:w="1614" w:type="pct"/>
            <w:tcBorders>
              <w:top w:val="nil"/>
              <w:left w:val="nil"/>
              <w:bottom w:val="single" w:sz="4" w:space="0" w:color="auto"/>
              <w:right w:val="single" w:sz="4" w:space="0" w:color="auto"/>
            </w:tcBorders>
            <w:shd w:val="clear" w:color="auto" w:fill="auto"/>
            <w:noWrap/>
            <w:vAlign w:val="bottom"/>
            <w:hideMark/>
          </w:tcPr>
          <w:p w14:paraId="4E09CC30"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ΚΟΙΝΩΝΙΚΗΣ ΕΡΓΑΣΙΑΣ (ΑΙΓΑΛΕΩ)</w:t>
            </w:r>
          </w:p>
        </w:tc>
        <w:tc>
          <w:tcPr>
            <w:tcW w:w="377" w:type="pct"/>
            <w:tcBorders>
              <w:top w:val="nil"/>
              <w:left w:val="nil"/>
              <w:bottom w:val="single" w:sz="4" w:space="0" w:color="auto"/>
              <w:right w:val="single" w:sz="4" w:space="0" w:color="auto"/>
            </w:tcBorders>
            <w:shd w:val="clear" w:color="auto" w:fill="auto"/>
            <w:noWrap/>
            <w:vAlign w:val="bottom"/>
            <w:hideMark/>
          </w:tcPr>
          <w:p w14:paraId="68EB3BC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123</w:t>
            </w:r>
          </w:p>
        </w:tc>
        <w:tc>
          <w:tcPr>
            <w:tcW w:w="375" w:type="pct"/>
            <w:tcBorders>
              <w:top w:val="nil"/>
              <w:left w:val="nil"/>
              <w:bottom w:val="single" w:sz="4" w:space="0" w:color="auto"/>
              <w:right w:val="single" w:sz="4" w:space="0" w:color="auto"/>
            </w:tcBorders>
            <w:shd w:val="clear" w:color="auto" w:fill="auto"/>
            <w:noWrap/>
            <w:vAlign w:val="bottom"/>
            <w:hideMark/>
          </w:tcPr>
          <w:p w14:paraId="23623D0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99</w:t>
            </w:r>
          </w:p>
        </w:tc>
        <w:tc>
          <w:tcPr>
            <w:tcW w:w="229" w:type="pct"/>
            <w:tcBorders>
              <w:top w:val="nil"/>
              <w:left w:val="nil"/>
              <w:bottom w:val="single" w:sz="4" w:space="0" w:color="auto"/>
              <w:right w:val="single" w:sz="4" w:space="0" w:color="auto"/>
            </w:tcBorders>
            <w:shd w:val="clear" w:color="auto" w:fill="auto"/>
            <w:noWrap/>
            <w:vAlign w:val="bottom"/>
            <w:hideMark/>
          </w:tcPr>
          <w:p w14:paraId="0ACC24A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w:t>
            </w:r>
          </w:p>
        </w:tc>
        <w:tc>
          <w:tcPr>
            <w:tcW w:w="229" w:type="pct"/>
            <w:tcBorders>
              <w:top w:val="nil"/>
              <w:left w:val="nil"/>
              <w:bottom w:val="single" w:sz="4" w:space="0" w:color="auto"/>
              <w:right w:val="single" w:sz="4" w:space="0" w:color="auto"/>
            </w:tcBorders>
            <w:shd w:val="clear" w:color="auto" w:fill="auto"/>
            <w:noWrap/>
            <w:vAlign w:val="bottom"/>
            <w:hideMark/>
          </w:tcPr>
          <w:p w14:paraId="54A74F8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31A373C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669D121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306" w:type="pct"/>
            <w:tcBorders>
              <w:top w:val="nil"/>
              <w:left w:val="nil"/>
              <w:bottom w:val="single" w:sz="4" w:space="0" w:color="auto"/>
              <w:right w:val="single" w:sz="4" w:space="0" w:color="auto"/>
            </w:tcBorders>
            <w:shd w:val="clear" w:color="auto" w:fill="auto"/>
            <w:noWrap/>
            <w:vAlign w:val="bottom"/>
            <w:hideMark/>
          </w:tcPr>
          <w:p w14:paraId="32CC388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5FA0642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272F54A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5DD0849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46A03A3E"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6970DE8B"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ΔΥΤ. ΑΤΤΙΚΗΣ</w:t>
            </w:r>
          </w:p>
        </w:tc>
        <w:tc>
          <w:tcPr>
            <w:tcW w:w="1614" w:type="pct"/>
            <w:tcBorders>
              <w:top w:val="nil"/>
              <w:left w:val="nil"/>
              <w:bottom w:val="single" w:sz="4" w:space="0" w:color="auto"/>
              <w:right w:val="single" w:sz="4" w:space="0" w:color="auto"/>
            </w:tcBorders>
            <w:shd w:val="clear" w:color="auto" w:fill="auto"/>
            <w:noWrap/>
            <w:vAlign w:val="bottom"/>
            <w:hideMark/>
          </w:tcPr>
          <w:p w14:paraId="2A165DC7"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ΛΟΓΙΣΤΙΚΗΣ ΚΑΙ ΧΡΗΜΑΤΟΟΙΚΟΝΟΜΙΚΗΣ (ΑΙΓΑΛΕΩ)</w:t>
            </w:r>
          </w:p>
        </w:tc>
        <w:tc>
          <w:tcPr>
            <w:tcW w:w="377" w:type="pct"/>
            <w:tcBorders>
              <w:top w:val="nil"/>
              <w:left w:val="nil"/>
              <w:bottom w:val="single" w:sz="4" w:space="0" w:color="auto"/>
              <w:right w:val="single" w:sz="4" w:space="0" w:color="auto"/>
            </w:tcBorders>
            <w:shd w:val="clear" w:color="auto" w:fill="auto"/>
            <w:noWrap/>
            <w:vAlign w:val="bottom"/>
            <w:hideMark/>
          </w:tcPr>
          <w:p w14:paraId="3718689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221</w:t>
            </w:r>
          </w:p>
        </w:tc>
        <w:tc>
          <w:tcPr>
            <w:tcW w:w="375" w:type="pct"/>
            <w:tcBorders>
              <w:top w:val="nil"/>
              <w:left w:val="nil"/>
              <w:bottom w:val="single" w:sz="4" w:space="0" w:color="auto"/>
              <w:right w:val="single" w:sz="4" w:space="0" w:color="auto"/>
            </w:tcBorders>
            <w:shd w:val="clear" w:color="auto" w:fill="auto"/>
            <w:noWrap/>
            <w:vAlign w:val="bottom"/>
            <w:hideMark/>
          </w:tcPr>
          <w:p w14:paraId="3E72609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177</w:t>
            </w:r>
          </w:p>
        </w:tc>
        <w:tc>
          <w:tcPr>
            <w:tcW w:w="229" w:type="pct"/>
            <w:tcBorders>
              <w:top w:val="nil"/>
              <w:left w:val="nil"/>
              <w:bottom w:val="single" w:sz="4" w:space="0" w:color="auto"/>
              <w:right w:val="single" w:sz="4" w:space="0" w:color="auto"/>
            </w:tcBorders>
            <w:shd w:val="clear" w:color="auto" w:fill="auto"/>
            <w:noWrap/>
            <w:vAlign w:val="bottom"/>
            <w:hideMark/>
          </w:tcPr>
          <w:p w14:paraId="44F18AD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22</w:t>
            </w:r>
          </w:p>
        </w:tc>
        <w:tc>
          <w:tcPr>
            <w:tcW w:w="229" w:type="pct"/>
            <w:tcBorders>
              <w:top w:val="nil"/>
              <w:left w:val="nil"/>
              <w:bottom w:val="single" w:sz="4" w:space="0" w:color="auto"/>
              <w:right w:val="single" w:sz="4" w:space="0" w:color="auto"/>
            </w:tcBorders>
            <w:shd w:val="clear" w:color="auto" w:fill="auto"/>
            <w:noWrap/>
            <w:vAlign w:val="bottom"/>
            <w:hideMark/>
          </w:tcPr>
          <w:p w14:paraId="0167C36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04C01ED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596BB81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306" w:type="pct"/>
            <w:tcBorders>
              <w:top w:val="nil"/>
              <w:left w:val="nil"/>
              <w:bottom w:val="single" w:sz="4" w:space="0" w:color="auto"/>
              <w:right w:val="single" w:sz="4" w:space="0" w:color="auto"/>
            </w:tcBorders>
            <w:shd w:val="clear" w:color="auto" w:fill="auto"/>
            <w:noWrap/>
            <w:vAlign w:val="bottom"/>
            <w:hideMark/>
          </w:tcPr>
          <w:p w14:paraId="1482CA4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7896873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229" w:type="pct"/>
            <w:tcBorders>
              <w:top w:val="nil"/>
              <w:left w:val="nil"/>
              <w:bottom w:val="single" w:sz="4" w:space="0" w:color="auto"/>
              <w:right w:val="single" w:sz="4" w:space="0" w:color="auto"/>
            </w:tcBorders>
            <w:shd w:val="clear" w:color="auto" w:fill="auto"/>
            <w:noWrap/>
            <w:vAlign w:val="bottom"/>
            <w:hideMark/>
          </w:tcPr>
          <w:p w14:paraId="41CE342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1EB2A63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19DB968E"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0BE72C53"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ΔΥΤ. ΑΤΤΙΚΗΣ</w:t>
            </w:r>
          </w:p>
        </w:tc>
        <w:tc>
          <w:tcPr>
            <w:tcW w:w="1614" w:type="pct"/>
            <w:tcBorders>
              <w:top w:val="nil"/>
              <w:left w:val="nil"/>
              <w:bottom w:val="single" w:sz="4" w:space="0" w:color="auto"/>
              <w:right w:val="single" w:sz="4" w:space="0" w:color="auto"/>
            </w:tcBorders>
            <w:shd w:val="clear" w:color="auto" w:fill="auto"/>
            <w:noWrap/>
            <w:vAlign w:val="bottom"/>
            <w:hideMark/>
          </w:tcPr>
          <w:p w14:paraId="3E9C30C9"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ΜΑΙΕΥΤΙΚΗΣ (ΑΙΓΑΛΕΩ)</w:t>
            </w:r>
          </w:p>
        </w:tc>
        <w:tc>
          <w:tcPr>
            <w:tcW w:w="377" w:type="pct"/>
            <w:tcBorders>
              <w:top w:val="nil"/>
              <w:left w:val="nil"/>
              <w:bottom w:val="single" w:sz="4" w:space="0" w:color="auto"/>
              <w:right w:val="single" w:sz="4" w:space="0" w:color="auto"/>
            </w:tcBorders>
            <w:shd w:val="clear" w:color="auto" w:fill="auto"/>
            <w:noWrap/>
            <w:vAlign w:val="bottom"/>
            <w:hideMark/>
          </w:tcPr>
          <w:p w14:paraId="0908778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118</w:t>
            </w:r>
          </w:p>
        </w:tc>
        <w:tc>
          <w:tcPr>
            <w:tcW w:w="375" w:type="pct"/>
            <w:tcBorders>
              <w:top w:val="nil"/>
              <w:left w:val="nil"/>
              <w:bottom w:val="single" w:sz="4" w:space="0" w:color="auto"/>
              <w:right w:val="single" w:sz="4" w:space="0" w:color="auto"/>
            </w:tcBorders>
            <w:shd w:val="clear" w:color="auto" w:fill="auto"/>
            <w:noWrap/>
            <w:vAlign w:val="bottom"/>
            <w:hideMark/>
          </w:tcPr>
          <w:p w14:paraId="24DEF83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94</w:t>
            </w:r>
          </w:p>
        </w:tc>
        <w:tc>
          <w:tcPr>
            <w:tcW w:w="229" w:type="pct"/>
            <w:tcBorders>
              <w:top w:val="nil"/>
              <w:left w:val="nil"/>
              <w:bottom w:val="single" w:sz="4" w:space="0" w:color="auto"/>
              <w:right w:val="single" w:sz="4" w:space="0" w:color="auto"/>
            </w:tcBorders>
            <w:shd w:val="clear" w:color="auto" w:fill="auto"/>
            <w:noWrap/>
            <w:vAlign w:val="bottom"/>
            <w:hideMark/>
          </w:tcPr>
          <w:p w14:paraId="18E6602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w:t>
            </w:r>
          </w:p>
        </w:tc>
        <w:tc>
          <w:tcPr>
            <w:tcW w:w="229" w:type="pct"/>
            <w:tcBorders>
              <w:top w:val="nil"/>
              <w:left w:val="nil"/>
              <w:bottom w:val="single" w:sz="4" w:space="0" w:color="auto"/>
              <w:right w:val="single" w:sz="4" w:space="0" w:color="auto"/>
            </w:tcBorders>
            <w:shd w:val="clear" w:color="auto" w:fill="auto"/>
            <w:noWrap/>
            <w:vAlign w:val="bottom"/>
            <w:hideMark/>
          </w:tcPr>
          <w:p w14:paraId="59048FA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1F0752A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76F9D25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306" w:type="pct"/>
            <w:tcBorders>
              <w:top w:val="nil"/>
              <w:left w:val="nil"/>
              <w:bottom w:val="single" w:sz="4" w:space="0" w:color="auto"/>
              <w:right w:val="single" w:sz="4" w:space="0" w:color="auto"/>
            </w:tcBorders>
            <w:shd w:val="clear" w:color="auto" w:fill="auto"/>
            <w:noWrap/>
            <w:vAlign w:val="bottom"/>
            <w:hideMark/>
          </w:tcPr>
          <w:p w14:paraId="6907240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51FD107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746D270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1A7F1F2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1AE73F8A"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182B8893"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ΔΥΤ. ΑΤΤΙΚΗΣ</w:t>
            </w:r>
          </w:p>
        </w:tc>
        <w:tc>
          <w:tcPr>
            <w:tcW w:w="1614" w:type="pct"/>
            <w:tcBorders>
              <w:top w:val="nil"/>
              <w:left w:val="nil"/>
              <w:bottom w:val="single" w:sz="4" w:space="0" w:color="auto"/>
              <w:right w:val="single" w:sz="4" w:space="0" w:color="auto"/>
            </w:tcBorders>
            <w:shd w:val="clear" w:color="auto" w:fill="auto"/>
            <w:noWrap/>
            <w:vAlign w:val="bottom"/>
            <w:hideMark/>
          </w:tcPr>
          <w:p w14:paraId="592331B6"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ΜΗΧΑΝΙΚΩΝ ΒΙΟΪΑΤΡΙΚΗΣ (ΑΙΓΑΛΕΩ)</w:t>
            </w:r>
          </w:p>
        </w:tc>
        <w:tc>
          <w:tcPr>
            <w:tcW w:w="377" w:type="pct"/>
            <w:tcBorders>
              <w:top w:val="nil"/>
              <w:left w:val="nil"/>
              <w:bottom w:val="single" w:sz="4" w:space="0" w:color="auto"/>
              <w:right w:val="single" w:sz="4" w:space="0" w:color="auto"/>
            </w:tcBorders>
            <w:shd w:val="clear" w:color="auto" w:fill="auto"/>
            <w:noWrap/>
            <w:vAlign w:val="bottom"/>
            <w:hideMark/>
          </w:tcPr>
          <w:p w14:paraId="363709C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117</w:t>
            </w:r>
          </w:p>
        </w:tc>
        <w:tc>
          <w:tcPr>
            <w:tcW w:w="375" w:type="pct"/>
            <w:tcBorders>
              <w:top w:val="nil"/>
              <w:left w:val="nil"/>
              <w:bottom w:val="single" w:sz="4" w:space="0" w:color="auto"/>
              <w:right w:val="single" w:sz="4" w:space="0" w:color="auto"/>
            </w:tcBorders>
            <w:shd w:val="clear" w:color="auto" w:fill="auto"/>
            <w:noWrap/>
            <w:vAlign w:val="bottom"/>
            <w:hideMark/>
          </w:tcPr>
          <w:p w14:paraId="787FF2E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93</w:t>
            </w:r>
          </w:p>
        </w:tc>
        <w:tc>
          <w:tcPr>
            <w:tcW w:w="229" w:type="pct"/>
            <w:tcBorders>
              <w:top w:val="nil"/>
              <w:left w:val="nil"/>
              <w:bottom w:val="single" w:sz="4" w:space="0" w:color="auto"/>
              <w:right w:val="single" w:sz="4" w:space="0" w:color="auto"/>
            </w:tcBorders>
            <w:shd w:val="clear" w:color="auto" w:fill="auto"/>
            <w:noWrap/>
            <w:vAlign w:val="bottom"/>
            <w:hideMark/>
          </w:tcPr>
          <w:p w14:paraId="5F95BA2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w:t>
            </w:r>
          </w:p>
        </w:tc>
        <w:tc>
          <w:tcPr>
            <w:tcW w:w="229" w:type="pct"/>
            <w:tcBorders>
              <w:top w:val="nil"/>
              <w:left w:val="nil"/>
              <w:bottom w:val="single" w:sz="4" w:space="0" w:color="auto"/>
              <w:right w:val="single" w:sz="4" w:space="0" w:color="auto"/>
            </w:tcBorders>
            <w:shd w:val="clear" w:color="auto" w:fill="auto"/>
            <w:noWrap/>
            <w:vAlign w:val="bottom"/>
            <w:hideMark/>
          </w:tcPr>
          <w:p w14:paraId="0E12E29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058BFA8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6616B29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306" w:type="pct"/>
            <w:tcBorders>
              <w:top w:val="nil"/>
              <w:left w:val="nil"/>
              <w:bottom w:val="single" w:sz="4" w:space="0" w:color="auto"/>
              <w:right w:val="single" w:sz="4" w:space="0" w:color="auto"/>
            </w:tcBorders>
            <w:shd w:val="clear" w:color="auto" w:fill="auto"/>
            <w:noWrap/>
            <w:vAlign w:val="bottom"/>
            <w:hideMark/>
          </w:tcPr>
          <w:p w14:paraId="0FCDD80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66E5F6A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1F33A07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1AA083A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2AB10420"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347D4881"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ΔΥΤ. ΑΤΤΙΚΗΣ</w:t>
            </w:r>
          </w:p>
        </w:tc>
        <w:tc>
          <w:tcPr>
            <w:tcW w:w="1614" w:type="pct"/>
            <w:tcBorders>
              <w:top w:val="nil"/>
              <w:left w:val="nil"/>
              <w:bottom w:val="single" w:sz="4" w:space="0" w:color="auto"/>
              <w:right w:val="single" w:sz="4" w:space="0" w:color="auto"/>
            </w:tcBorders>
            <w:shd w:val="clear" w:color="auto" w:fill="auto"/>
            <w:noWrap/>
            <w:vAlign w:val="bottom"/>
            <w:hideMark/>
          </w:tcPr>
          <w:p w14:paraId="45535F9E"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ΜΗΧΑΝΙΚΩΝ ΒΙΟΜΗΧΑΝΙΚΗΣ ΣΧΕΔΙΑΣΗΣ ΚΑΙ ΠΑΡΑΓΩΓΗΣ (ΑΙΓΑΛΕΩ)</w:t>
            </w:r>
          </w:p>
        </w:tc>
        <w:tc>
          <w:tcPr>
            <w:tcW w:w="377" w:type="pct"/>
            <w:tcBorders>
              <w:top w:val="nil"/>
              <w:left w:val="nil"/>
              <w:bottom w:val="single" w:sz="4" w:space="0" w:color="auto"/>
              <w:right w:val="single" w:sz="4" w:space="0" w:color="auto"/>
            </w:tcBorders>
            <w:shd w:val="clear" w:color="auto" w:fill="auto"/>
            <w:noWrap/>
            <w:vAlign w:val="bottom"/>
            <w:hideMark/>
          </w:tcPr>
          <w:p w14:paraId="2A8819A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300</w:t>
            </w:r>
          </w:p>
        </w:tc>
        <w:tc>
          <w:tcPr>
            <w:tcW w:w="375" w:type="pct"/>
            <w:tcBorders>
              <w:top w:val="nil"/>
              <w:left w:val="nil"/>
              <w:bottom w:val="single" w:sz="4" w:space="0" w:color="auto"/>
              <w:right w:val="single" w:sz="4" w:space="0" w:color="auto"/>
            </w:tcBorders>
            <w:shd w:val="clear" w:color="auto" w:fill="auto"/>
            <w:noWrap/>
            <w:vAlign w:val="bottom"/>
            <w:hideMark/>
          </w:tcPr>
          <w:p w14:paraId="424DBD3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240</w:t>
            </w:r>
          </w:p>
        </w:tc>
        <w:tc>
          <w:tcPr>
            <w:tcW w:w="229" w:type="pct"/>
            <w:tcBorders>
              <w:top w:val="nil"/>
              <w:left w:val="nil"/>
              <w:bottom w:val="single" w:sz="4" w:space="0" w:color="auto"/>
              <w:right w:val="single" w:sz="4" w:space="0" w:color="auto"/>
            </w:tcBorders>
            <w:shd w:val="clear" w:color="auto" w:fill="auto"/>
            <w:noWrap/>
            <w:vAlign w:val="bottom"/>
            <w:hideMark/>
          </w:tcPr>
          <w:p w14:paraId="3B5FD53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30</w:t>
            </w:r>
          </w:p>
        </w:tc>
        <w:tc>
          <w:tcPr>
            <w:tcW w:w="229" w:type="pct"/>
            <w:tcBorders>
              <w:top w:val="nil"/>
              <w:left w:val="nil"/>
              <w:bottom w:val="single" w:sz="4" w:space="0" w:color="auto"/>
              <w:right w:val="single" w:sz="4" w:space="0" w:color="auto"/>
            </w:tcBorders>
            <w:shd w:val="clear" w:color="auto" w:fill="auto"/>
            <w:noWrap/>
            <w:vAlign w:val="bottom"/>
            <w:hideMark/>
          </w:tcPr>
          <w:p w14:paraId="6684A08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0910838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32" w:type="pct"/>
            <w:tcBorders>
              <w:top w:val="nil"/>
              <w:left w:val="nil"/>
              <w:bottom w:val="single" w:sz="4" w:space="0" w:color="auto"/>
              <w:right w:val="single" w:sz="4" w:space="0" w:color="auto"/>
            </w:tcBorders>
            <w:shd w:val="clear" w:color="auto" w:fill="auto"/>
            <w:noWrap/>
            <w:vAlign w:val="bottom"/>
            <w:hideMark/>
          </w:tcPr>
          <w:p w14:paraId="5992123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14</w:t>
            </w:r>
          </w:p>
        </w:tc>
        <w:tc>
          <w:tcPr>
            <w:tcW w:w="306" w:type="pct"/>
            <w:tcBorders>
              <w:top w:val="nil"/>
              <w:left w:val="nil"/>
              <w:bottom w:val="single" w:sz="4" w:space="0" w:color="auto"/>
              <w:right w:val="single" w:sz="4" w:space="0" w:color="auto"/>
            </w:tcBorders>
            <w:shd w:val="clear" w:color="auto" w:fill="auto"/>
            <w:noWrap/>
            <w:vAlign w:val="bottom"/>
            <w:hideMark/>
          </w:tcPr>
          <w:p w14:paraId="53D1380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1C5EFD9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w:t>
            </w:r>
          </w:p>
        </w:tc>
        <w:tc>
          <w:tcPr>
            <w:tcW w:w="229" w:type="pct"/>
            <w:tcBorders>
              <w:top w:val="nil"/>
              <w:left w:val="nil"/>
              <w:bottom w:val="single" w:sz="4" w:space="0" w:color="auto"/>
              <w:right w:val="single" w:sz="4" w:space="0" w:color="auto"/>
            </w:tcBorders>
            <w:shd w:val="clear" w:color="auto" w:fill="auto"/>
            <w:noWrap/>
            <w:vAlign w:val="bottom"/>
            <w:hideMark/>
          </w:tcPr>
          <w:p w14:paraId="0332972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82" w:type="pct"/>
            <w:tcBorders>
              <w:top w:val="nil"/>
              <w:left w:val="nil"/>
              <w:bottom w:val="single" w:sz="4" w:space="0" w:color="auto"/>
              <w:right w:val="single" w:sz="4" w:space="0" w:color="auto"/>
            </w:tcBorders>
            <w:shd w:val="clear" w:color="auto" w:fill="auto"/>
            <w:noWrap/>
            <w:vAlign w:val="bottom"/>
            <w:hideMark/>
          </w:tcPr>
          <w:p w14:paraId="46DD166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49F8CA34"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63F80B87"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ΔΥΤ. ΑΤΤΙΚΗΣ</w:t>
            </w:r>
          </w:p>
        </w:tc>
        <w:tc>
          <w:tcPr>
            <w:tcW w:w="1614" w:type="pct"/>
            <w:tcBorders>
              <w:top w:val="nil"/>
              <w:left w:val="nil"/>
              <w:bottom w:val="single" w:sz="4" w:space="0" w:color="auto"/>
              <w:right w:val="single" w:sz="4" w:space="0" w:color="auto"/>
            </w:tcBorders>
            <w:shd w:val="clear" w:color="auto" w:fill="auto"/>
            <w:noWrap/>
            <w:vAlign w:val="bottom"/>
            <w:hideMark/>
          </w:tcPr>
          <w:p w14:paraId="3DDF13F5"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ΜΗΧΑΝΙΚΩΝ ΠΛΗΡΟΦΟΡΙΚΗΣ ΚΑΙ ΥΠΟΛΟΓΙΣΤΩΝ (ΑΙΓΑΛΕΩ)</w:t>
            </w:r>
          </w:p>
        </w:tc>
        <w:tc>
          <w:tcPr>
            <w:tcW w:w="377" w:type="pct"/>
            <w:tcBorders>
              <w:top w:val="nil"/>
              <w:left w:val="nil"/>
              <w:bottom w:val="single" w:sz="4" w:space="0" w:color="auto"/>
              <w:right w:val="single" w:sz="4" w:space="0" w:color="auto"/>
            </w:tcBorders>
            <w:shd w:val="clear" w:color="auto" w:fill="auto"/>
            <w:noWrap/>
            <w:vAlign w:val="bottom"/>
            <w:hideMark/>
          </w:tcPr>
          <w:p w14:paraId="320D76A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263</w:t>
            </w:r>
          </w:p>
        </w:tc>
        <w:tc>
          <w:tcPr>
            <w:tcW w:w="375" w:type="pct"/>
            <w:tcBorders>
              <w:top w:val="nil"/>
              <w:left w:val="nil"/>
              <w:bottom w:val="single" w:sz="4" w:space="0" w:color="auto"/>
              <w:right w:val="single" w:sz="4" w:space="0" w:color="auto"/>
            </w:tcBorders>
            <w:shd w:val="clear" w:color="auto" w:fill="auto"/>
            <w:noWrap/>
            <w:vAlign w:val="bottom"/>
            <w:hideMark/>
          </w:tcPr>
          <w:p w14:paraId="498D6D3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211</w:t>
            </w:r>
          </w:p>
        </w:tc>
        <w:tc>
          <w:tcPr>
            <w:tcW w:w="229" w:type="pct"/>
            <w:tcBorders>
              <w:top w:val="nil"/>
              <w:left w:val="nil"/>
              <w:bottom w:val="single" w:sz="4" w:space="0" w:color="auto"/>
              <w:right w:val="single" w:sz="4" w:space="0" w:color="auto"/>
            </w:tcBorders>
            <w:shd w:val="clear" w:color="auto" w:fill="auto"/>
            <w:noWrap/>
            <w:vAlign w:val="bottom"/>
            <w:hideMark/>
          </w:tcPr>
          <w:p w14:paraId="51A37F3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26</w:t>
            </w:r>
          </w:p>
        </w:tc>
        <w:tc>
          <w:tcPr>
            <w:tcW w:w="229" w:type="pct"/>
            <w:tcBorders>
              <w:top w:val="nil"/>
              <w:left w:val="nil"/>
              <w:bottom w:val="single" w:sz="4" w:space="0" w:color="auto"/>
              <w:right w:val="single" w:sz="4" w:space="0" w:color="auto"/>
            </w:tcBorders>
            <w:shd w:val="clear" w:color="auto" w:fill="auto"/>
            <w:noWrap/>
            <w:vAlign w:val="bottom"/>
            <w:hideMark/>
          </w:tcPr>
          <w:p w14:paraId="08544F9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257D982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32" w:type="pct"/>
            <w:tcBorders>
              <w:top w:val="nil"/>
              <w:left w:val="nil"/>
              <w:bottom w:val="single" w:sz="4" w:space="0" w:color="auto"/>
              <w:right w:val="single" w:sz="4" w:space="0" w:color="auto"/>
            </w:tcBorders>
            <w:shd w:val="clear" w:color="auto" w:fill="auto"/>
            <w:noWrap/>
            <w:vAlign w:val="bottom"/>
            <w:hideMark/>
          </w:tcPr>
          <w:p w14:paraId="5E42597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w:t>
            </w:r>
          </w:p>
        </w:tc>
        <w:tc>
          <w:tcPr>
            <w:tcW w:w="306" w:type="pct"/>
            <w:tcBorders>
              <w:top w:val="nil"/>
              <w:left w:val="nil"/>
              <w:bottom w:val="single" w:sz="4" w:space="0" w:color="auto"/>
              <w:right w:val="single" w:sz="4" w:space="0" w:color="auto"/>
            </w:tcBorders>
            <w:shd w:val="clear" w:color="auto" w:fill="auto"/>
            <w:noWrap/>
            <w:vAlign w:val="bottom"/>
            <w:hideMark/>
          </w:tcPr>
          <w:p w14:paraId="326F39D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700BDB5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w:t>
            </w:r>
          </w:p>
        </w:tc>
        <w:tc>
          <w:tcPr>
            <w:tcW w:w="229" w:type="pct"/>
            <w:tcBorders>
              <w:top w:val="nil"/>
              <w:left w:val="nil"/>
              <w:bottom w:val="single" w:sz="4" w:space="0" w:color="auto"/>
              <w:right w:val="single" w:sz="4" w:space="0" w:color="auto"/>
            </w:tcBorders>
            <w:shd w:val="clear" w:color="auto" w:fill="auto"/>
            <w:noWrap/>
            <w:vAlign w:val="bottom"/>
            <w:hideMark/>
          </w:tcPr>
          <w:p w14:paraId="11EB068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82" w:type="pct"/>
            <w:tcBorders>
              <w:top w:val="nil"/>
              <w:left w:val="nil"/>
              <w:bottom w:val="single" w:sz="4" w:space="0" w:color="auto"/>
              <w:right w:val="single" w:sz="4" w:space="0" w:color="auto"/>
            </w:tcBorders>
            <w:shd w:val="clear" w:color="auto" w:fill="auto"/>
            <w:noWrap/>
            <w:vAlign w:val="bottom"/>
            <w:hideMark/>
          </w:tcPr>
          <w:p w14:paraId="0065519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68018919"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68720262"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ΔΥΤ. ΑΤΤΙΚΗΣ</w:t>
            </w:r>
          </w:p>
        </w:tc>
        <w:tc>
          <w:tcPr>
            <w:tcW w:w="1614" w:type="pct"/>
            <w:tcBorders>
              <w:top w:val="nil"/>
              <w:left w:val="nil"/>
              <w:bottom w:val="single" w:sz="4" w:space="0" w:color="auto"/>
              <w:right w:val="single" w:sz="4" w:space="0" w:color="auto"/>
            </w:tcBorders>
            <w:shd w:val="clear" w:color="auto" w:fill="auto"/>
            <w:noWrap/>
            <w:vAlign w:val="bottom"/>
            <w:hideMark/>
          </w:tcPr>
          <w:p w14:paraId="78D25B7D"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ΜΗΧΑΝΙΚΩΝ ΤΟΠΟΓΡΑΦΙΑΣ ΚΑΙ ΓΕΩΠΛΗΡΟΦΟΡΙΚΗΣ (ΑΙΓΑΛΕΩ)</w:t>
            </w:r>
          </w:p>
        </w:tc>
        <w:tc>
          <w:tcPr>
            <w:tcW w:w="377" w:type="pct"/>
            <w:tcBorders>
              <w:top w:val="nil"/>
              <w:left w:val="nil"/>
              <w:bottom w:val="single" w:sz="4" w:space="0" w:color="auto"/>
              <w:right w:val="single" w:sz="4" w:space="0" w:color="auto"/>
            </w:tcBorders>
            <w:shd w:val="clear" w:color="auto" w:fill="auto"/>
            <w:noWrap/>
            <w:vAlign w:val="bottom"/>
            <w:hideMark/>
          </w:tcPr>
          <w:p w14:paraId="390CCE3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106</w:t>
            </w:r>
          </w:p>
        </w:tc>
        <w:tc>
          <w:tcPr>
            <w:tcW w:w="375" w:type="pct"/>
            <w:tcBorders>
              <w:top w:val="nil"/>
              <w:left w:val="nil"/>
              <w:bottom w:val="single" w:sz="4" w:space="0" w:color="auto"/>
              <w:right w:val="single" w:sz="4" w:space="0" w:color="auto"/>
            </w:tcBorders>
            <w:shd w:val="clear" w:color="auto" w:fill="auto"/>
            <w:noWrap/>
            <w:vAlign w:val="bottom"/>
            <w:hideMark/>
          </w:tcPr>
          <w:p w14:paraId="3B4FB49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84</w:t>
            </w:r>
          </w:p>
        </w:tc>
        <w:tc>
          <w:tcPr>
            <w:tcW w:w="229" w:type="pct"/>
            <w:tcBorders>
              <w:top w:val="nil"/>
              <w:left w:val="nil"/>
              <w:bottom w:val="single" w:sz="4" w:space="0" w:color="auto"/>
              <w:right w:val="single" w:sz="4" w:space="0" w:color="auto"/>
            </w:tcBorders>
            <w:shd w:val="clear" w:color="auto" w:fill="auto"/>
            <w:noWrap/>
            <w:vAlign w:val="bottom"/>
            <w:hideMark/>
          </w:tcPr>
          <w:p w14:paraId="7BCF45C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w:t>
            </w:r>
          </w:p>
        </w:tc>
        <w:tc>
          <w:tcPr>
            <w:tcW w:w="229" w:type="pct"/>
            <w:tcBorders>
              <w:top w:val="nil"/>
              <w:left w:val="nil"/>
              <w:bottom w:val="single" w:sz="4" w:space="0" w:color="auto"/>
              <w:right w:val="single" w:sz="4" w:space="0" w:color="auto"/>
            </w:tcBorders>
            <w:shd w:val="clear" w:color="auto" w:fill="auto"/>
            <w:noWrap/>
            <w:vAlign w:val="bottom"/>
            <w:hideMark/>
          </w:tcPr>
          <w:p w14:paraId="59B44C4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74DF95D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4085171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306" w:type="pct"/>
            <w:tcBorders>
              <w:top w:val="nil"/>
              <w:left w:val="nil"/>
              <w:bottom w:val="single" w:sz="4" w:space="0" w:color="auto"/>
              <w:right w:val="single" w:sz="4" w:space="0" w:color="auto"/>
            </w:tcBorders>
            <w:shd w:val="clear" w:color="auto" w:fill="auto"/>
            <w:noWrap/>
            <w:vAlign w:val="bottom"/>
            <w:hideMark/>
          </w:tcPr>
          <w:p w14:paraId="4CD415C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7F54BBF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70BB43B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5B22FAE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079EE059"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1DF581F7"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ΔΥΤ. ΑΤΤΙΚΗΣ</w:t>
            </w:r>
          </w:p>
        </w:tc>
        <w:tc>
          <w:tcPr>
            <w:tcW w:w="1614" w:type="pct"/>
            <w:tcBorders>
              <w:top w:val="nil"/>
              <w:left w:val="nil"/>
              <w:bottom w:val="single" w:sz="4" w:space="0" w:color="auto"/>
              <w:right w:val="single" w:sz="4" w:space="0" w:color="auto"/>
            </w:tcBorders>
            <w:shd w:val="clear" w:color="auto" w:fill="auto"/>
            <w:noWrap/>
            <w:vAlign w:val="bottom"/>
            <w:hideMark/>
          </w:tcPr>
          <w:p w14:paraId="6E879A33"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ΜΗΧΑΝΟΛΟΓΩΝ ΜΗΧΑΝΙΚΩΝ (ΑΙΓΑΛΕΩ)</w:t>
            </w:r>
          </w:p>
        </w:tc>
        <w:tc>
          <w:tcPr>
            <w:tcW w:w="377" w:type="pct"/>
            <w:tcBorders>
              <w:top w:val="nil"/>
              <w:left w:val="nil"/>
              <w:bottom w:val="single" w:sz="4" w:space="0" w:color="auto"/>
              <w:right w:val="single" w:sz="4" w:space="0" w:color="auto"/>
            </w:tcBorders>
            <w:shd w:val="clear" w:color="auto" w:fill="auto"/>
            <w:noWrap/>
            <w:vAlign w:val="bottom"/>
            <w:hideMark/>
          </w:tcPr>
          <w:p w14:paraId="63337C9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169</w:t>
            </w:r>
          </w:p>
        </w:tc>
        <w:tc>
          <w:tcPr>
            <w:tcW w:w="375" w:type="pct"/>
            <w:tcBorders>
              <w:top w:val="nil"/>
              <w:left w:val="nil"/>
              <w:bottom w:val="single" w:sz="4" w:space="0" w:color="auto"/>
              <w:right w:val="single" w:sz="4" w:space="0" w:color="auto"/>
            </w:tcBorders>
            <w:shd w:val="clear" w:color="auto" w:fill="auto"/>
            <w:noWrap/>
            <w:vAlign w:val="bottom"/>
            <w:hideMark/>
          </w:tcPr>
          <w:p w14:paraId="493F22E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135</w:t>
            </w:r>
          </w:p>
        </w:tc>
        <w:tc>
          <w:tcPr>
            <w:tcW w:w="229" w:type="pct"/>
            <w:tcBorders>
              <w:top w:val="nil"/>
              <w:left w:val="nil"/>
              <w:bottom w:val="single" w:sz="4" w:space="0" w:color="auto"/>
              <w:right w:val="single" w:sz="4" w:space="0" w:color="auto"/>
            </w:tcBorders>
            <w:shd w:val="clear" w:color="auto" w:fill="auto"/>
            <w:noWrap/>
            <w:vAlign w:val="bottom"/>
            <w:hideMark/>
          </w:tcPr>
          <w:p w14:paraId="162A589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17</w:t>
            </w:r>
          </w:p>
        </w:tc>
        <w:tc>
          <w:tcPr>
            <w:tcW w:w="229" w:type="pct"/>
            <w:tcBorders>
              <w:top w:val="nil"/>
              <w:left w:val="nil"/>
              <w:bottom w:val="single" w:sz="4" w:space="0" w:color="auto"/>
              <w:right w:val="single" w:sz="4" w:space="0" w:color="auto"/>
            </w:tcBorders>
            <w:shd w:val="clear" w:color="auto" w:fill="auto"/>
            <w:noWrap/>
            <w:vAlign w:val="bottom"/>
            <w:hideMark/>
          </w:tcPr>
          <w:p w14:paraId="7195C24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194A9EF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5EC24C8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306" w:type="pct"/>
            <w:tcBorders>
              <w:top w:val="nil"/>
              <w:left w:val="nil"/>
              <w:bottom w:val="single" w:sz="4" w:space="0" w:color="auto"/>
              <w:right w:val="single" w:sz="4" w:space="0" w:color="auto"/>
            </w:tcBorders>
            <w:shd w:val="clear" w:color="auto" w:fill="auto"/>
            <w:noWrap/>
            <w:vAlign w:val="bottom"/>
            <w:hideMark/>
          </w:tcPr>
          <w:p w14:paraId="5EFE406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5AFA01E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229" w:type="pct"/>
            <w:tcBorders>
              <w:top w:val="nil"/>
              <w:left w:val="nil"/>
              <w:bottom w:val="single" w:sz="4" w:space="0" w:color="auto"/>
              <w:right w:val="single" w:sz="4" w:space="0" w:color="auto"/>
            </w:tcBorders>
            <w:shd w:val="clear" w:color="auto" w:fill="auto"/>
            <w:noWrap/>
            <w:vAlign w:val="bottom"/>
            <w:hideMark/>
          </w:tcPr>
          <w:p w14:paraId="44276A6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372AFFA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551A2E03"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751163A9"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ΔΥΤ. ΑΤΤΙΚΗΣ</w:t>
            </w:r>
          </w:p>
        </w:tc>
        <w:tc>
          <w:tcPr>
            <w:tcW w:w="1614" w:type="pct"/>
            <w:tcBorders>
              <w:top w:val="nil"/>
              <w:left w:val="nil"/>
              <w:bottom w:val="single" w:sz="4" w:space="0" w:color="auto"/>
              <w:right w:val="single" w:sz="4" w:space="0" w:color="auto"/>
            </w:tcBorders>
            <w:shd w:val="clear" w:color="auto" w:fill="auto"/>
            <w:noWrap/>
            <w:vAlign w:val="bottom"/>
            <w:hideMark/>
          </w:tcPr>
          <w:p w14:paraId="3729467A"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ΝΑΥΠΗΓΩΝ ΜΗΧΑΝΙΚΩΝ (ΑΙΓΑΛΕΩ)</w:t>
            </w:r>
          </w:p>
        </w:tc>
        <w:tc>
          <w:tcPr>
            <w:tcW w:w="377" w:type="pct"/>
            <w:tcBorders>
              <w:top w:val="nil"/>
              <w:left w:val="nil"/>
              <w:bottom w:val="single" w:sz="4" w:space="0" w:color="auto"/>
              <w:right w:val="single" w:sz="4" w:space="0" w:color="auto"/>
            </w:tcBorders>
            <w:shd w:val="clear" w:color="auto" w:fill="auto"/>
            <w:noWrap/>
            <w:vAlign w:val="bottom"/>
            <w:hideMark/>
          </w:tcPr>
          <w:p w14:paraId="4581885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106</w:t>
            </w:r>
          </w:p>
        </w:tc>
        <w:tc>
          <w:tcPr>
            <w:tcW w:w="375" w:type="pct"/>
            <w:tcBorders>
              <w:top w:val="nil"/>
              <w:left w:val="nil"/>
              <w:bottom w:val="single" w:sz="4" w:space="0" w:color="auto"/>
              <w:right w:val="single" w:sz="4" w:space="0" w:color="auto"/>
            </w:tcBorders>
            <w:shd w:val="clear" w:color="auto" w:fill="auto"/>
            <w:noWrap/>
            <w:vAlign w:val="bottom"/>
            <w:hideMark/>
          </w:tcPr>
          <w:p w14:paraId="1559540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84</w:t>
            </w:r>
          </w:p>
        </w:tc>
        <w:tc>
          <w:tcPr>
            <w:tcW w:w="229" w:type="pct"/>
            <w:tcBorders>
              <w:top w:val="nil"/>
              <w:left w:val="nil"/>
              <w:bottom w:val="single" w:sz="4" w:space="0" w:color="auto"/>
              <w:right w:val="single" w:sz="4" w:space="0" w:color="auto"/>
            </w:tcBorders>
            <w:shd w:val="clear" w:color="auto" w:fill="auto"/>
            <w:noWrap/>
            <w:vAlign w:val="bottom"/>
            <w:hideMark/>
          </w:tcPr>
          <w:p w14:paraId="1EF8FD7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w:t>
            </w:r>
          </w:p>
        </w:tc>
        <w:tc>
          <w:tcPr>
            <w:tcW w:w="229" w:type="pct"/>
            <w:tcBorders>
              <w:top w:val="nil"/>
              <w:left w:val="nil"/>
              <w:bottom w:val="single" w:sz="4" w:space="0" w:color="auto"/>
              <w:right w:val="single" w:sz="4" w:space="0" w:color="auto"/>
            </w:tcBorders>
            <w:shd w:val="clear" w:color="auto" w:fill="auto"/>
            <w:noWrap/>
            <w:vAlign w:val="bottom"/>
            <w:hideMark/>
          </w:tcPr>
          <w:p w14:paraId="511F7F5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406400C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577F58B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306" w:type="pct"/>
            <w:tcBorders>
              <w:top w:val="nil"/>
              <w:left w:val="nil"/>
              <w:bottom w:val="single" w:sz="4" w:space="0" w:color="auto"/>
              <w:right w:val="single" w:sz="4" w:space="0" w:color="auto"/>
            </w:tcBorders>
            <w:shd w:val="clear" w:color="auto" w:fill="auto"/>
            <w:noWrap/>
            <w:vAlign w:val="bottom"/>
            <w:hideMark/>
          </w:tcPr>
          <w:p w14:paraId="4B7A5C3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302F67C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25ACAB3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6C31FF4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1921761E"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68641B5A"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ΔΥΤ. ΑΤΤΙΚΗΣ</w:t>
            </w:r>
          </w:p>
        </w:tc>
        <w:tc>
          <w:tcPr>
            <w:tcW w:w="1614" w:type="pct"/>
            <w:tcBorders>
              <w:top w:val="nil"/>
              <w:left w:val="nil"/>
              <w:bottom w:val="single" w:sz="4" w:space="0" w:color="auto"/>
              <w:right w:val="single" w:sz="4" w:space="0" w:color="auto"/>
            </w:tcBorders>
            <w:shd w:val="clear" w:color="auto" w:fill="auto"/>
            <w:noWrap/>
            <w:vAlign w:val="bottom"/>
            <w:hideMark/>
          </w:tcPr>
          <w:p w14:paraId="637A4BF9"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ΝΟΣΗΛΕΥΤΙΚΗΣ (ΑΙΓΑΛΕΩ)</w:t>
            </w:r>
          </w:p>
        </w:tc>
        <w:tc>
          <w:tcPr>
            <w:tcW w:w="377" w:type="pct"/>
            <w:tcBorders>
              <w:top w:val="nil"/>
              <w:left w:val="nil"/>
              <w:bottom w:val="single" w:sz="4" w:space="0" w:color="auto"/>
              <w:right w:val="single" w:sz="4" w:space="0" w:color="auto"/>
            </w:tcBorders>
            <w:shd w:val="clear" w:color="auto" w:fill="auto"/>
            <w:noWrap/>
            <w:vAlign w:val="bottom"/>
            <w:hideMark/>
          </w:tcPr>
          <w:p w14:paraId="65C1681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221</w:t>
            </w:r>
          </w:p>
        </w:tc>
        <w:tc>
          <w:tcPr>
            <w:tcW w:w="375" w:type="pct"/>
            <w:tcBorders>
              <w:top w:val="nil"/>
              <w:left w:val="nil"/>
              <w:bottom w:val="single" w:sz="4" w:space="0" w:color="auto"/>
              <w:right w:val="single" w:sz="4" w:space="0" w:color="auto"/>
            </w:tcBorders>
            <w:shd w:val="clear" w:color="auto" w:fill="auto"/>
            <w:noWrap/>
            <w:vAlign w:val="bottom"/>
            <w:hideMark/>
          </w:tcPr>
          <w:p w14:paraId="47C35C5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177</w:t>
            </w:r>
          </w:p>
        </w:tc>
        <w:tc>
          <w:tcPr>
            <w:tcW w:w="229" w:type="pct"/>
            <w:tcBorders>
              <w:top w:val="nil"/>
              <w:left w:val="nil"/>
              <w:bottom w:val="single" w:sz="4" w:space="0" w:color="auto"/>
              <w:right w:val="single" w:sz="4" w:space="0" w:color="auto"/>
            </w:tcBorders>
            <w:shd w:val="clear" w:color="auto" w:fill="auto"/>
            <w:noWrap/>
            <w:vAlign w:val="bottom"/>
            <w:hideMark/>
          </w:tcPr>
          <w:p w14:paraId="2CBAB74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22</w:t>
            </w:r>
          </w:p>
        </w:tc>
        <w:tc>
          <w:tcPr>
            <w:tcW w:w="229" w:type="pct"/>
            <w:tcBorders>
              <w:top w:val="nil"/>
              <w:left w:val="nil"/>
              <w:bottom w:val="single" w:sz="4" w:space="0" w:color="auto"/>
              <w:right w:val="single" w:sz="4" w:space="0" w:color="auto"/>
            </w:tcBorders>
            <w:shd w:val="clear" w:color="auto" w:fill="auto"/>
            <w:noWrap/>
            <w:vAlign w:val="bottom"/>
            <w:hideMark/>
          </w:tcPr>
          <w:p w14:paraId="1216A6D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0A0B63D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720211D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306" w:type="pct"/>
            <w:tcBorders>
              <w:top w:val="nil"/>
              <w:left w:val="nil"/>
              <w:bottom w:val="single" w:sz="4" w:space="0" w:color="auto"/>
              <w:right w:val="single" w:sz="4" w:space="0" w:color="auto"/>
            </w:tcBorders>
            <w:shd w:val="clear" w:color="auto" w:fill="auto"/>
            <w:noWrap/>
            <w:vAlign w:val="bottom"/>
            <w:hideMark/>
          </w:tcPr>
          <w:p w14:paraId="54740E3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035175F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229" w:type="pct"/>
            <w:tcBorders>
              <w:top w:val="nil"/>
              <w:left w:val="nil"/>
              <w:bottom w:val="single" w:sz="4" w:space="0" w:color="auto"/>
              <w:right w:val="single" w:sz="4" w:space="0" w:color="auto"/>
            </w:tcBorders>
            <w:shd w:val="clear" w:color="auto" w:fill="auto"/>
            <w:noWrap/>
            <w:vAlign w:val="bottom"/>
            <w:hideMark/>
          </w:tcPr>
          <w:p w14:paraId="6726A05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4FE1811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7BA38A92"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33BD29ED"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lastRenderedPageBreak/>
              <w:t>ΠΑΝ. ΔΥΤ. ΑΤΤΙΚΗΣ</w:t>
            </w:r>
          </w:p>
        </w:tc>
        <w:tc>
          <w:tcPr>
            <w:tcW w:w="1614" w:type="pct"/>
            <w:tcBorders>
              <w:top w:val="nil"/>
              <w:left w:val="nil"/>
              <w:bottom w:val="single" w:sz="4" w:space="0" w:color="auto"/>
              <w:right w:val="single" w:sz="4" w:space="0" w:color="auto"/>
            </w:tcBorders>
            <w:shd w:val="clear" w:color="auto" w:fill="auto"/>
            <w:noWrap/>
            <w:vAlign w:val="bottom"/>
            <w:hideMark/>
          </w:tcPr>
          <w:p w14:paraId="7AFE3872"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ΠΟΛΙΤΙΚΩΝ ΜΗΧΑΝΙΚΩΝ (ΑΙΓΑΛΕΩ)</w:t>
            </w:r>
          </w:p>
        </w:tc>
        <w:tc>
          <w:tcPr>
            <w:tcW w:w="377" w:type="pct"/>
            <w:tcBorders>
              <w:top w:val="nil"/>
              <w:left w:val="nil"/>
              <w:bottom w:val="single" w:sz="4" w:space="0" w:color="auto"/>
              <w:right w:val="single" w:sz="4" w:space="0" w:color="auto"/>
            </w:tcBorders>
            <w:shd w:val="clear" w:color="auto" w:fill="auto"/>
            <w:noWrap/>
            <w:vAlign w:val="bottom"/>
            <w:hideMark/>
          </w:tcPr>
          <w:p w14:paraId="05C854F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228</w:t>
            </w:r>
          </w:p>
        </w:tc>
        <w:tc>
          <w:tcPr>
            <w:tcW w:w="375" w:type="pct"/>
            <w:tcBorders>
              <w:top w:val="nil"/>
              <w:left w:val="nil"/>
              <w:bottom w:val="single" w:sz="4" w:space="0" w:color="auto"/>
              <w:right w:val="single" w:sz="4" w:space="0" w:color="auto"/>
            </w:tcBorders>
            <w:shd w:val="clear" w:color="auto" w:fill="auto"/>
            <w:noWrap/>
            <w:vAlign w:val="bottom"/>
            <w:hideMark/>
          </w:tcPr>
          <w:p w14:paraId="717062C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182</w:t>
            </w:r>
          </w:p>
        </w:tc>
        <w:tc>
          <w:tcPr>
            <w:tcW w:w="229" w:type="pct"/>
            <w:tcBorders>
              <w:top w:val="nil"/>
              <w:left w:val="nil"/>
              <w:bottom w:val="single" w:sz="4" w:space="0" w:color="auto"/>
              <w:right w:val="single" w:sz="4" w:space="0" w:color="auto"/>
            </w:tcBorders>
            <w:shd w:val="clear" w:color="auto" w:fill="auto"/>
            <w:noWrap/>
            <w:vAlign w:val="bottom"/>
            <w:hideMark/>
          </w:tcPr>
          <w:p w14:paraId="7F89EDA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23</w:t>
            </w:r>
          </w:p>
        </w:tc>
        <w:tc>
          <w:tcPr>
            <w:tcW w:w="229" w:type="pct"/>
            <w:tcBorders>
              <w:top w:val="nil"/>
              <w:left w:val="nil"/>
              <w:bottom w:val="single" w:sz="4" w:space="0" w:color="auto"/>
              <w:right w:val="single" w:sz="4" w:space="0" w:color="auto"/>
            </w:tcBorders>
            <w:shd w:val="clear" w:color="auto" w:fill="auto"/>
            <w:noWrap/>
            <w:vAlign w:val="bottom"/>
            <w:hideMark/>
          </w:tcPr>
          <w:p w14:paraId="696E90E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51B9F68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6632DE7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w:t>
            </w:r>
          </w:p>
        </w:tc>
        <w:tc>
          <w:tcPr>
            <w:tcW w:w="306" w:type="pct"/>
            <w:tcBorders>
              <w:top w:val="nil"/>
              <w:left w:val="nil"/>
              <w:bottom w:val="single" w:sz="4" w:space="0" w:color="auto"/>
              <w:right w:val="single" w:sz="4" w:space="0" w:color="auto"/>
            </w:tcBorders>
            <w:shd w:val="clear" w:color="auto" w:fill="auto"/>
            <w:noWrap/>
            <w:vAlign w:val="bottom"/>
            <w:hideMark/>
          </w:tcPr>
          <w:p w14:paraId="488CB9F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59C730E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229" w:type="pct"/>
            <w:tcBorders>
              <w:top w:val="nil"/>
              <w:left w:val="nil"/>
              <w:bottom w:val="single" w:sz="4" w:space="0" w:color="auto"/>
              <w:right w:val="single" w:sz="4" w:space="0" w:color="auto"/>
            </w:tcBorders>
            <w:shd w:val="clear" w:color="auto" w:fill="auto"/>
            <w:noWrap/>
            <w:vAlign w:val="bottom"/>
            <w:hideMark/>
          </w:tcPr>
          <w:p w14:paraId="49AC685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762B713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6DCE5AC3"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4C07EE69"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ΔΥΤ. ΑΤΤΙΚΗΣ</w:t>
            </w:r>
          </w:p>
        </w:tc>
        <w:tc>
          <w:tcPr>
            <w:tcW w:w="1614" w:type="pct"/>
            <w:tcBorders>
              <w:top w:val="nil"/>
              <w:left w:val="nil"/>
              <w:bottom w:val="single" w:sz="4" w:space="0" w:color="auto"/>
              <w:right w:val="single" w:sz="4" w:space="0" w:color="auto"/>
            </w:tcBorders>
            <w:shd w:val="clear" w:color="auto" w:fill="auto"/>
            <w:noWrap/>
            <w:vAlign w:val="bottom"/>
            <w:hideMark/>
          </w:tcPr>
          <w:p w14:paraId="67521739"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ΣΥΝΤΗΡΗΣΗΣ ΑΡΧΑΙΟΤΗΤΩΝ ΚΑΙ ΕΡΓΩΝ ΤΕΧΝΗΣ (ΑΙΓΑΛΕΩ)</w:t>
            </w:r>
          </w:p>
        </w:tc>
        <w:tc>
          <w:tcPr>
            <w:tcW w:w="377" w:type="pct"/>
            <w:tcBorders>
              <w:top w:val="nil"/>
              <w:left w:val="nil"/>
              <w:bottom w:val="single" w:sz="4" w:space="0" w:color="auto"/>
              <w:right w:val="single" w:sz="4" w:space="0" w:color="auto"/>
            </w:tcBorders>
            <w:shd w:val="clear" w:color="auto" w:fill="auto"/>
            <w:noWrap/>
            <w:vAlign w:val="bottom"/>
            <w:hideMark/>
          </w:tcPr>
          <w:p w14:paraId="5351C0D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83</w:t>
            </w:r>
          </w:p>
        </w:tc>
        <w:tc>
          <w:tcPr>
            <w:tcW w:w="375" w:type="pct"/>
            <w:tcBorders>
              <w:top w:val="nil"/>
              <w:left w:val="nil"/>
              <w:bottom w:val="single" w:sz="4" w:space="0" w:color="auto"/>
              <w:right w:val="single" w:sz="4" w:space="0" w:color="auto"/>
            </w:tcBorders>
            <w:shd w:val="clear" w:color="auto" w:fill="auto"/>
            <w:noWrap/>
            <w:vAlign w:val="bottom"/>
            <w:hideMark/>
          </w:tcPr>
          <w:p w14:paraId="025F0D5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67</w:t>
            </w:r>
          </w:p>
        </w:tc>
        <w:tc>
          <w:tcPr>
            <w:tcW w:w="229" w:type="pct"/>
            <w:tcBorders>
              <w:top w:val="nil"/>
              <w:left w:val="nil"/>
              <w:bottom w:val="single" w:sz="4" w:space="0" w:color="auto"/>
              <w:right w:val="single" w:sz="4" w:space="0" w:color="auto"/>
            </w:tcBorders>
            <w:shd w:val="clear" w:color="auto" w:fill="auto"/>
            <w:noWrap/>
            <w:vAlign w:val="bottom"/>
            <w:hideMark/>
          </w:tcPr>
          <w:p w14:paraId="138F55F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229" w:type="pct"/>
            <w:tcBorders>
              <w:top w:val="nil"/>
              <w:left w:val="nil"/>
              <w:bottom w:val="single" w:sz="4" w:space="0" w:color="auto"/>
              <w:right w:val="single" w:sz="4" w:space="0" w:color="auto"/>
            </w:tcBorders>
            <w:shd w:val="clear" w:color="auto" w:fill="auto"/>
            <w:noWrap/>
            <w:vAlign w:val="bottom"/>
            <w:hideMark/>
          </w:tcPr>
          <w:p w14:paraId="7CE0ACC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5251684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181A036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306" w:type="pct"/>
            <w:tcBorders>
              <w:top w:val="nil"/>
              <w:left w:val="nil"/>
              <w:bottom w:val="single" w:sz="4" w:space="0" w:color="auto"/>
              <w:right w:val="single" w:sz="4" w:space="0" w:color="auto"/>
            </w:tcBorders>
            <w:shd w:val="clear" w:color="auto" w:fill="auto"/>
            <w:noWrap/>
            <w:vAlign w:val="bottom"/>
            <w:hideMark/>
          </w:tcPr>
          <w:p w14:paraId="39011BD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7A962BB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6E18348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31A3A3C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734609E1"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207CCC66"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ΔΥΤ. ΑΤΤΙΚΗΣ</w:t>
            </w:r>
          </w:p>
        </w:tc>
        <w:tc>
          <w:tcPr>
            <w:tcW w:w="1614" w:type="pct"/>
            <w:tcBorders>
              <w:top w:val="nil"/>
              <w:left w:val="nil"/>
              <w:bottom w:val="single" w:sz="4" w:space="0" w:color="auto"/>
              <w:right w:val="single" w:sz="4" w:space="0" w:color="auto"/>
            </w:tcBorders>
            <w:shd w:val="clear" w:color="auto" w:fill="auto"/>
            <w:noWrap/>
            <w:vAlign w:val="bottom"/>
            <w:hideMark/>
          </w:tcPr>
          <w:p w14:paraId="6EBA2BB6"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ΦΥΣΙΚΟΘΕΡΑΠΕΙΑΣ (ΑΙΓΑΛΕΩ)</w:t>
            </w:r>
          </w:p>
        </w:tc>
        <w:tc>
          <w:tcPr>
            <w:tcW w:w="377" w:type="pct"/>
            <w:tcBorders>
              <w:top w:val="nil"/>
              <w:left w:val="nil"/>
              <w:bottom w:val="single" w:sz="4" w:space="0" w:color="auto"/>
              <w:right w:val="single" w:sz="4" w:space="0" w:color="auto"/>
            </w:tcBorders>
            <w:shd w:val="clear" w:color="auto" w:fill="auto"/>
            <w:noWrap/>
            <w:vAlign w:val="bottom"/>
            <w:hideMark/>
          </w:tcPr>
          <w:p w14:paraId="772BC9F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125</w:t>
            </w:r>
          </w:p>
        </w:tc>
        <w:tc>
          <w:tcPr>
            <w:tcW w:w="375" w:type="pct"/>
            <w:tcBorders>
              <w:top w:val="nil"/>
              <w:left w:val="nil"/>
              <w:bottom w:val="single" w:sz="4" w:space="0" w:color="auto"/>
              <w:right w:val="single" w:sz="4" w:space="0" w:color="auto"/>
            </w:tcBorders>
            <w:shd w:val="clear" w:color="auto" w:fill="auto"/>
            <w:noWrap/>
            <w:vAlign w:val="bottom"/>
            <w:hideMark/>
          </w:tcPr>
          <w:p w14:paraId="65F01BD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99</w:t>
            </w:r>
          </w:p>
        </w:tc>
        <w:tc>
          <w:tcPr>
            <w:tcW w:w="229" w:type="pct"/>
            <w:tcBorders>
              <w:top w:val="nil"/>
              <w:left w:val="nil"/>
              <w:bottom w:val="single" w:sz="4" w:space="0" w:color="auto"/>
              <w:right w:val="single" w:sz="4" w:space="0" w:color="auto"/>
            </w:tcBorders>
            <w:shd w:val="clear" w:color="auto" w:fill="auto"/>
            <w:noWrap/>
            <w:vAlign w:val="bottom"/>
            <w:hideMark/>
          </w:tcPr>
          <w:p w14:paraId="4767E9F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w:t>
            </w:r>
          </w:p>
        </w:tc>
        <w:tc>
          <w:tcPr>
            <w:tcW w:w="229" w:type="pct"/>
            <w:tcBorders>
              <w:top w:val="nil"/>
              <w:left w:val="nil"/>
              <w:bottom w:val="single" w:sz="4" w:space="0" w:color="auto"/>
              <w:right w:val="single" w:sz="4" w:space="0" w:color="auto"/>
            </w:tcBorders>
            <w:shd w:val="clear" w:color="auto" w:fill="auto"/>
            <w:noWrap/>
            <w:vAlign w:val="bottom"/>
            <w:hideMark/>
          </w:tcPr>
          <w:p w14:paraId="78881FD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193A7D4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73E4141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306" w:type="pct"/>
            <w:tcBorders>
              <w:top w:val="nil"/>
              <w:left w:val="nil"/>
              <w:bottom w:val="single" w:sz="4" w:space="0" w:color="auto"/>
              <w:right w:val="single" w:sz="4" w:space="0" w:color="auto"/>
            </w:tcBorders>
            <w:shd w:val="clear" w:color="auto" w:fill="auto"/>
            <w:noWrap/>
            <w:vAlign w:val="bottom"/>
            <w:hideMark/>
          </w:tcPr>
          <w:p w14:paraId="0FE351E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1ECAEB4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69B1F2F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6AC3C41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22725B33"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60F5FC0A"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ΔΥΤ. ΑΤΤΙΚΗΣ</w:t>
            </w:r>
          </w:p>
        </w:tc>
        <w:tc>
          <w:tcPr>
            <w:tcW w:w="1614" w:type="pct"/>
            <w:tcBorders>
              <w:top w:val="nil"/>
              <w:left w:val="nil"/>
              <w:bottom w:val="single" w:sz="4" w:space="0" w:color="auto"/>
              <w:right w:val="single" w:sz="4" w:space="0" w:color="auto"/>
            </w:tcBorders>
            <w:shd w:val="clear" w:color="auto" w:fill="auto"/>
            <w:noWrap/>
            <w:vAlign w:val="bottom"/>
            <w:hideMark/>
          </w:tcPr>
          <w:p w14:paraId="57D2FCD9"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ΦΩΤΟΓΡΑΦΙΑΣ ΚΑΙ ΟΠΤΙΚΟΑΚΟΥΣΤΙΚΩΝ ΤΕΧΝΩΝ (ΑΙΓΑΛΕΩ)</w:t>
            </w:r>
          </w:p>
        </w:tc>
        <w:tc>
          <w:tcPr>
            <w:tcW w:w="377" w:type="pct"/>
            <w:tcBorders>
              <w:top w:val="nil"/>
              <w:left w:val="nil"/>
              <w:bottom w:val="single" w:sz="4" w:space="0" w:color="auto"/>
              <w:right w:val="single" w:sz="4" w:space="0" w:color="auto"/>
            </w:tcBorders>
            <w:shd w:val="clear" w:color="auto" w:fill="auto"/>
            <w:noWrap/>
            <w:vAlign w:val="bottom"/>
            <w:hideMark/>
          </w:tcPr>
          <w:p w14:paraId="543AFC4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113</w:t>
            </w:r>
          </w:p>
        </w:tc>
        <w:tc>
          <w:tcPr>
            <w:tcW w:w="375" w:type="pct"/>
            <w:tcBorders>
              <w:top w:val="nil"/>
              <w:left w:val="nil"/>
              <w:bottom w:val="single" w:sz="4" w:space="0" w:color="auto"/>
              <w:right w:val="single" w:sz="4" w:space="0" w:color="auto"/>
            </w:tcBorders>
            <w:shd w:val="clear" w:color="auto" w:fill="auto"/>
            <w:noWrap/>
            <w:vAlign w:val="bottom"/>
            <w:hideMark/>
          </w:tcPr>
          <w:p w14:paraId="75ED1BC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91</w:t>
            </w:r>
          </w:p>
        </w:tc>
        <w:tc>
          <w:tcPr>
            <w:tcW w:w="229" w:type="pct"/>
            <w:tcBorders>
              <w:top w:val="nil"/>
              <w:left w:val="nil"/>
              <w:bottom w:val="single" w:sz="4" w:space="0" w:color="auto"/>
              <w:right w:val="single" w:sz="4" w:space="0" w:color="auto"/>
            </w:tcBorders>
            <w:shd w:val="clear" w:color="auto" w:fill="auto"/>
            <w:noWrap/>
            <w:vAlign w:val="bottom"/>
            <w:hideMark/>
          </w:tcPr>
          <w:p w14:paraId="244EFE3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w:t>
            </w:r>
          </w:p>
        </w:tc>
        <w:tc>
          <w:tcPr>
            <w:tcW w:w="229" w:type="pct"/>
            <w:tcBorders>
              <w:top w:val="nil"/>
              <w:left w:val="nil"/>
              <w:bottom w:val="single" w:sz="4" w:space="0" w:color="auto"/>
              <w:right w:val="single" w:sz="4" w:space="0" w:color="auto"/>
            </w:tcBorders>
            <w:shd w:val="clear" w:color="auto" w:fill="auto"/>
            <w:noWrap/>
            <w:vAlign w:val="bottom"/>
            <w:hideMark/>
          </w:tcPr>
          <w:p w14:paraId="057BD09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79FECCD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3F04F14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306" w:type="pct"/>
            <w:tcBorders>
              <w:top w:val="nil"/>
              <w:left w:val="nil"/>
              <w:bottom w:val="single" w:sz="4" w:space="0" w:color="auto"/>
              <w:right w:val="single" w:sz="4" w:space="0" w:color="auto"/>
            </w:tcBorders>
            <w:shd w:val="clear" w:color="auto" w:fill="auto"/>
            <w:noWrap/>
            <w:vAlign w:val="bottom"/>
            <w:hideMark/>
          </w:tcPr>
          <w:p w14:paraId="3BA8176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3A971E5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5272D6F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1AAE0E9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0139F538"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18216AAD"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ΔΥΤ. ΜΑΚ.</w:t>
            </w:r>
          </w:p>
        </w:tc>
        <w:tc>
          <w:tcPr>
            <w:tcW w:w="1614" w:type="pct"/>
            <w:tcBorders>
              <w:top w:val="nil"/>
              <w:left w:val="nil"/>
              <w:bottom w:val="single" w:sz="4" w:space="0" w:color="auto"/>
              <w:right w:val="single" w:sz="4" w:space="0" w:color="auto"/>
            </w:tcBorders>
            <w:shd w:val="clear" w:color="auto" w:fill="auto"/>
            <w:noWrap/>
            <w:vAlign w:val="bottom"/>
            <w:hideMark/>
          </w:tcPr>
          <w:p w14:paraId="55063CB2"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ΓΕΩΠΟΝΙΑΣ (ΦΛΩΡΙΝΑ)</w:t>
            </w:r>
          </w:p>
        </w:tc>
        <w:tc>
          <w:tcPr>
            <w:tcW w:w="377" w:type="pct"/>
            <w:tcBorders>
              <w:top w:val="nil"/>
              <w:left w:val="nil"/>
              <w:bottom w:val="single" w:sz="4" w:space="0" w:color="auto"/>
              <w:right w:val="single" w:sz="4" w:space="0" w:color="auto"/>
            </w:tcBorders>
            <w:shd w:val="clear" w:color="auto" w:fill="auto"/>
            <w:noWrap/>
            <w:vAlign w:val="bottom"/>
            <w:hideMark/>
          </w:tcPr>
          <w:p w14:paraId="6B536E4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350</w:t>
            </w:r>
          </w:p>
        </w:tc>
        <w:tc>
          <w:tcPr>
            <w:tcW w:w="375" w:type="pct"/>
            <w:tcBorders>
              <w:top w:val="nil"/>
              <w:left w:val="nil"/>
              <w:bottom w:val="single" w:sz="4" w:space="0" w:color="auto"/>
              <w:right w:val="single" w:sz="4" w:space="0" w:color="auto"/>
            </w:tcBorders>
            <w:shd w:val="clear" w:color="auto" w:fill="auto"/>
            <w:noWrap/>
            <w:vAlign w:val="bottom"/>
            <w:hideMark/>
          </w:tcPr>
          <w:p w14:paraId="7ABB608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280</w:t>
            </w:r>
          </w:p>
        </w:tc>
        <w:tc>
          <w:tcPr>
            <w:tcW w:w="229" w:type="pct"/>
            <w:tcBorders>
              <w:top w:val="nil"/>
              <w:left w:val="nil"/>
              <w:bottom w:val="single" w:sz="4" w:space="0" w:color="auto"/>
              <w:right w:val="single" w:sz="4" w:space="0" w:color="auto"/>
            </w:tcBorders>
            <w:shd w:val="clear" w:color="auto" w:fill="auto"/>
            <w:noWrap/>
            <w:vAlign w:val="bottom"/>
            <w:hideMark/>
          </w:tcPr>
          <w:p w14:paraId="017406A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35</w:t>
            </w:r>
          </w:p>
        </w:tc>
        <w:tc>
          <w:tcPr>
            <w:tcW w:w="229" w:type="pct"/>
            <w:tcBorders>
              <w:top w:val="nil"/>
              <w:left w:val="nil"/>
              <w:bottom w:val="single" w:sz="4" w:space="0" w:color="auto"/>
              <w:right w:val="single" w:sz="4" w:space="0" w:color="auto"/>
            </w:tcBorders>
            <w:shd w:val="clear" w:color="auto" w:fill="auto"/>
            <w:noWrap/>
            <w:vAlign w:val="bottom"/>
            <w:hideMark/>
          </w:tcPr>
          <w:p w14:paraId="5B30BB4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778DF8A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32" w:type="pct"/>
            <w:tcBorders>
              <w:top w:val="nil"/>
              <w:left w:val="nil"/>
              <w:bottom w:val="single" w:sz="4" w:space="0" w:color="auto"/>
              <w:right w:val="single" w:sz="4" w:space="0" w:color="auto"/>
            </w:tcBorders>
            <w:shd w:val="clear" w:color="auto" w:fill="auto"/>
            <w:noWrap/>
            <w:vAlign w:val="bottom"/>
            <w:hideMark/>
          </w:tcPr>
          <w:p w14:paraId="1C89CE4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17</w:t>
            </w:r>
          </w:p>
        </w:tc>
        <w:tc>
          <w:tcPr>
            <w:tcW w:w="306" w:type="pct"/>
            <w:tcBorders>
              <w:top w:val="nil"/>
              <w:left w:val="nil"/>
              <w:bottom w:val="single" w:sz="4" w:space="0" w:color="auto"/>
              <w:right w:val="single" w:sz="4" w:space="0" w:color="auto"/>
            </w:tcBorders>
            <w:shd w:val="clear" w:color="auto" w:fill="auto"/>
            <w:noWrap/>
            <w:vAlign w:val="bottom"/>
            <w:hideMark/>
          </w:tcPr>
          <w:p w14:paraId="6DBB53E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468FBF0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w:t>
            </w:r>
          </w:p>
        </w:tc>
        <w:tc>
          <w:tcPr>
            <w:tcW w:w="229" w:type="pct"/>
            <w:tcBorders>
              <w:top w:val="nil"/>
              <w:left w:val="nil"/>
              <w:bottom w:val="single" w:sz="4" w:space="0" w:color="auto"/>
              <w:right w:val="single" w:sz="4" w:space="0" w:color="auto"/>
            </w:tcBorders>
            <w:shd w:val="clear" w:color="auto" w:fill="auto"/>
            <w:noWrap/>
            <w:vAlign w:val="bottom"/>
            <w:hideMark/>
          </w:tcPr>
          <w:p w14:paraId="139F78C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82" w:type="pct"/>
            <w:tcBorders>
              <w:top w:val="nil"/>
              <w:left w:val="nil"/>
              <w:bottom w:val="single" w:sz="4" w:space="0" w:color="auto"/>
              <w:right w:val="single" w:sz="4" w:space="0" w:color="auto"/>
            </w:tcBorders>
            <w:shd w:val="clear" w:color="auto" w:fill="auto"/>
            <w:noWrap/>
            <w:vAlign w:val="bottom"/>
            <w:hideMark/>
          </w:tcPr>
          <w:p w14:paraId="67E96E5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155146FA"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27810604"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ΔΥΤ. ΜΑΚ.</w:t>
            </w:r>
          </w:p>
        </w:tc>
        <w:tc>
          <w:tcPr>
            <w:tcW w:w="1614" w:type="pct"/>
            <w:tcBorders>
              <w:top w:val="nil"/>
              <w:left w:val="nil"/>
              <w:bottom w:val="single" w:sz="4" w:space="0" w:color="auto"/>
              <w:right w:val="single" w:sz="4" w:space="0" w:color="auto"/>
            </w:tcBorders>
            <w:shd w:val="clear" w:color="auto" w:fill="auto"/>
            <w:noWrap/>
            <w:vAlign w:val="bottom"/>
            <w:hideMark/>
          </w:tcPr>
          <w:p w14:paraId="1BD0826D"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ΔΙΕΘΝΩΝ ΚΑΙ ΕΥΡΩΠΑΪΚΩΝ ΟΙΚΟΝΟΜΙΚΩΝ ΣΠΟΥΔΩΝ (ΚΟΖΑΝΗ)</w:t>
            </w:r>
          </w:p>
        </w:tc>
        <w:tc>
          <w:tcPr>
            <w:tcW w:w="377" w:type="pct"/>
            <w:tcBorders>
              <w:top w:val="nil"/>
              <w:left w:val="nil"/>
              <w:bottom w:val="single" w:sz="4" w:space="0" w:color="auto"/>
              <w:right w:val="single" w:sz="4" w:space="0" w:color="auto"/>
            </w:tcBorders>
            <w:shd w:val="clear" w:color="auto" w:fill="auto"/>
            <w:noWrap/>
            <w:vAlign w:val="bottom"/>
            <w:hideMark/>
          </w:tcPr>
          <w:p w14:paraId="29284CB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350</w:t>
            </w:r>
          </w:p>
        </w:tc>
        <w:tc>
          <w:tcPr>
            <w:tcW w:w="375" w:type="pct"/>
            <w:tcBorders>
              <w:top w:val="nil"/>
              <w:left w:val="nil"/>
              <w:bottom w:val="single" w:sz="4" w:space="0" w:color="auto"/>
              <w:right w:val="single" w:sz="4" w:space="0" w:color="auto"/>
            </w:tcBorders>
            <w:shd w:val="clear" w:color="auto" w:fill="auto"/>
            <w:noWrap/>
            <w:vAlign w:val="bottom"/>
            <w:hideMark/>
          </w:tcPr>
          <w:p w14:paraId="0A1360F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280</w:t>
            </w:r>
          </w:p>
        </w:tc>
        <w:tc>
          <w:tcPr>
            <w:tcW w:w="229" w:type="pct"/>
            <w:tcBorders>
              <w:top w:val="nil"/>
              <w:left w:val="nil"/>
              <w:bottom w:val="single" w:sz="4" w:space="0" w:color="auto"/>
              <w:right w:val="single" w:sz="4" w:space="0" w:color="auto"/>
            </w:tcBorders>
            <w:shd w:val="clear" w:color="auto" w:fill="auto"/>
            <w:noWrap/>
            <w:vAlign w:val="bottom"/>
            <w:hideMark/>
          </w:tcPr>
          <w:p w14:paraId="247B64B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35</w:t>
            </w:r>
          </w:p>
        </w:tc>
        <w:tc>
          <w:tcPr>
            <w:tcW w:w="229" w:type="pct"/>
            <w:tcBorders>
              <w:top w:val="nil"/>
              <w:left w:val="nil"/>
              <w:bottom w:val="single" w:sz="4" w:space="0" w:color="auto"/>
              <w:right w:val="single" w:sz="4" w:space="0" w:color="auto"/>
            </w:tcBorders>
            <w:shd w:val="clear" w:color="auto" w:fill="auto"/>
            <w:noWrap/>
            <w:vAlign w:val="bottom"/>
            <w:hideMark/>
          </w:tcPr>
          <w:p w14:paraId="2CD4A50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74CBD11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32" w:type="pct"/>
            <w:tcBorders>
              <w:top w:val="nil"/>
              <w:left w:val="nil"/>
              <w:bottom w:val="single" w:sz="4" w:space="0" w:color="auto"/>
              <w:right w:val="single" w:sz="4" w:space="0" w:color="auto"/>
            </w:tcBorders>
            <w:shd w:val="clear" w:color="auto" w:fill="auto"/>
            <w:noWrap/>
            <w:vAlign w:val="bottom"/>
            <w:hideMark/>
          </w:tcPr>
          <w:p w14:paraId="4A22971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17</w:t>
            </w:r>
          </w:p>
        </w:tc>
        <w:tc>
          <w:tcPr>
            <w:tcW w:w="306" w:type="pct"/>
            <w:tcBorders>
              <w:top w:val="nil"/>
              <w:left w:val="nil"/>
              <w:bottom w:val="single" w:sz="4" w:space="0" w:color="auto"/>
              <w:right w:val="single" w:sz="4" w:space="0" w:color="auto"/>
            </w:tcBorders>
            <w:shd w:val="clear" w:color="auto" w:fill="auto"/>
            <w:noWrap/>
            <w:vAlign w:val="bottom"/>
            <w:hideMark/>
          </w:tcPr>
          <w:p w14:paraId="2C0A791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28D3276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w:t>
            </w:r>
          </w:p>
        </w:tc>
        <w:tc>
          <w:tcPr>
            <w:tcW w:w="229" w:type="pct"/>
            <w:tcBorders>
              <w:top w:val="nil"/>
              <w:left w:val="nil"/>
              <w:bottom w:val="single" w:sz="4" w:space="0" w:color="auto"/>
              <w:right w:val="single" w:sz="4" w:space="0" w:color="auto"/>
            </w:tcBorders>
            <w:shd w:val="clear" w:color="auto" w:fill="auto"/>
            <w:noWrap/>
            <w:vAlign w:val="bottom"/>
            <w:hideMark/>
          </w:tcPr>
          <w:p w14:paraId="479AF33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82" w:type="pct"/>
            <w:tcBorders>
              <w:top w:val="nil"/>
              <w:left w:val="nil"/>
              <w:bottom w:val="single" w:sz="4" w:space="0" w:color="auto"/>
              <w:right w:val="single" w:sz="4" w:space="0" w:color="auto"/>
            </w:tcBorders>
            <w:shd w:val="clear" w:color="auto" w:fill="auto"/>
            <w:noWrap/>
            <w:vAlign w:val="bottom"/>
            <w:hideMark/>
          </w:tcPr>
          <w:p w14:paraId="1E71F85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2A705818"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6A1C93B9"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ΔΥΤ. ΜΑΚ.</w:t>
            </w:r>
          </w:p>
        </w:tc>
        <w:tc>
          <w:tcPr>
            <w:tcW w:w="1614" w:type="pct"/>
            <w:tcBorders>
              <w:top w:val="nil"/>
              <w:left w:val="nil"/>
              <w:bottom w:val="single" w:sz="4" w:space="0" w:color="auto"/>
              <w:right w:val="single" w:sz="4" w:space="0" w:color="auto"/>
            </w:tcBorders>
            <w:shd w:val="clear" w:color="auto" w:fill="auto"/>
            <w:noWrap/>
            <w:vAlign w:val="bottom"/>
            <w:hideMark/>
          </w:tcPr>
          <w:p w14:paraId="655C152B"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ΔΙΟΙΚΗΤΙΚΗΣ ΕΠΙΣΤΗΜΗΣ ΚΑΙ ΤΕΧΝΟΛΟΓΙΑΣ (ΚΟΖΑΝΗ)</w:t>
            </w:r>
          </w:p>
        </w:tc>
        <w:tc>
          <w:tcPr>
            <w:tcW w:w="377" w:type="pct"/>
            <w:tcBorders>
              <w:top w:val="nil"/>
              <w:left w:val="nil"/>
              <w:bottom w:val="single" w:sz="4" w:space="0" w:color="auto"/>
              <w:right w:val="single" w:sz="4" w:space="0" w:color="auto"/>
            </w:tcBorders>
            <w:shd w:val="clear" w:color="auto" w:fill="auto"/>
            <w:noWrap/>
            <w:vAlign w:val="bottom"/>
            <w:hideMark/>
          </w:tcPr>
          <w:p w14:paraId="18A5013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400</w:t>
            </w:r>
          </w:p>
        </w:tc>
        <w:tc>
          <w:tcPr>
            <w:tcW w:w="375" w:type="pct"/>
            <w:tcBorders>
              <w:top w:val="nil"/>
              <w:left w:val="nil"/>
              <w:bottom w:val="single" w:sz="4" w:space="0" w:color="auto"/>
              <w:right w:val="single" w:sz="4" w:space="0" w:color="auto"/>
            </w:tcBorders>
            <w:shd w:val="clear" w:color="auto" w:fill="auto"/>
            <w:noWrap/>
            <w:vAlign w:val="bottom"/>
            <w:hideMark/>
          </w:tcPr>
          <w:p w14:paraId="0D2C78B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320</w:t>
            </w:r>
          </w:p>
        </w:tc>
        <w:tc>
          <w:tcPr>
            <w:tcW w:w="229" w:type="pct"/>
            <w:tcBorders>
              <w:top w:val="nil"/>
              <w:left w:val="nil"/>
              <w:bottom w:val="single" w:sz="4" w:space="0" w:color="auto"/>
              <w:right w:val="single" w:sz="4" w:space="0" w:color="auto"/>
            </w:tcBorders>
            <w:shd w:val="clear" w:color="auto" w:fill="auto"/>
            <w:noWrap/>
            <w:vAlign w:val="bottom"/>
            <w:hideMark/>
          </w:tcPr>
          <w:p w14:paraId="7E1FE73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40</w:t>
            </w:r>
          </w:p>
        </w:tc>
        <w:tc>
          <w:tcPr>
            <w:tcW w:w="229" w:type="pct"/>
            <w:tcBorders>
              <w:top w:val="nil"/>
              <w:left w:val="nil"/>
              <w:bottom w:val="single" w:sz="4" w:space="0" w:color="auto"/>
              <w:right w:val="single" w:sz="4" w:space="0" w:color="auto"/>
            </w:tcBorders>
            <w:shd w:val="clear" w:color="auto" w:fill="auto"/>
            <w:noWrap/>
            <w:vAlign w:val="bottom"/>
            <w:hideMark/>
          </w:tcPr>
          <w:p w14:paraId="28F6D21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1FE5DE5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32" w:type="pct"/>
            <w:tcBorders>
              <w:top w:val="nil"/>
              <w:left w:val="nil"/>
              <w:bottom w:val="single" w:sz="4" w:space="0" w:color="auto"/>
              <w:right w:val="single" w:sz="4" w:space="0" w:color="auto"/>
            </w:tcBorders>
            <w:shd w:val="clear" w:color="auto" w:fill="auto"/>
            <w:noWrap/>
            <w:vAlign w:val="bottom"/>
            <w:hideMark/>
          </w:tcPr>
          <w:p w14:paraId="508ECB3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19</w:t>
            </w:r>
          </w:p>
        </w:tc>
        <w:tc>
          <w:tcPr>
            <w:tcW w:w="306" w:type="pct"/>
            <w:tcBorders>
              <w:top w:val="nil"/>
              <w:left w:val="nil"/>
              <w:bottom w:val="single" w:sz="4" w:space="0" w:color="auto"/>
              <w:right w:val="single" w:sz="4" w:space="0" w:color="auto"/>
            </w:tcBorders>
            <w:shd w:val="clear" w:color="auto" w:fill="auto"/>
            <w:noWrap/>
            <w:vAlign w:val="bottom"/>
            <w:hideMark/>
          </w:tcPr>
          <w:p w14:paraId="1116547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20B268F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14</w:t>
            </w:r>
          </w:p>
        </w:tc>
        <w:tc>
          <w:tcPr>
            <w:tcW w:w="229" w:type="pct"/>
            <w:tcBorders>
              <w:top w:val="nil"/>
              <w:left w:val="nil"/>
              <w:bottom w:val="single" w:sz="4" w:space="0" w:color="auto"/>
              <w:right w:val="single" w:sz="4" w:space="0" w:color="auto"/>
            </w:tcBorders>
            <w:shd w:val="clear" w:color="auto" w:fill="auto"/>
            <w:noWrap/>
            <w:vAlign w:val="bottom"/>
            <w:hideMark/>
          </w:tcPr>
          <w:p w14:paraId="7772880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82" w:type="pct"/>
            <w:tcBorders>
              <w:top w:val="nil"/>
              <w:left w:val="nil"/>
              <w:bottom w:val="single" w:sz="4" w:space="0" w:color="auto"/>
              <w:right w:val="single" w:sz="4" w:space="0" w:color="auto"/>
            </w:tcBorders>
            <w:shd w:val="clear" w:color="auto" w:fill="auto"/>
            <w:noWrap/>
            <w:vAlign w:val="bottom"/>
            <w:hideMark/>
          </w:tcPr>
          <w:p w14:paraId="7FD85CE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r>
      <w:tr w:rsidR="00292B45" w:rsidRPr="004F0FB9" w14:paraId="0EB8A067"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32F04C4A"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ΔΥΤ. ΜΑΚ.</w:t>
            </w:r>
          </w:p>
        </w:tc>
        <w:tc>
          <w:tcPr>
            <w:tcW w:w="1614" w:type="pct"/>
            <w:tcBorders>
              <w:top w:val="nil"/>
              <w:left w:val="nil"/>
              <w:bottom w:val="single" w:sz="4" w:space="0" w:color="auto"/>
              <w:right w:val="single" w:sz="4" w:space="0" w:color="auto"/>
            </w:tcBorders>
            <w:shd w:val="clear" w:color="auto" w:fill="auto"/>
            <w:noWrap/>
            <w:vAlign w:val="bottom"/>
            <w:hideMark/>
          </w:tcPr>
          <w:p w14:paraId="47AB75DE"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ΕΠΙΚΟΙΝΩΝΙΑΣ ΚΑΙ ΨΗΦΙΑΚΩΝ ΜΕΣΩΝ (ΚΑΣΤΟΡΙΑ)</w:t>
            </w:r>
          </w:p>
        </w:tc>
        <w:tc>
          <w:tcPr>
            <w:tcW w:w="377" w:type="pct"/>
            <w:tcBorders>
              <w:top w:val="nil"/>
              <w:left w:val="nil"/>
              <w:bottom w:val="single" w:sz="4" w:space="0" w:color="auto"/>
              <w:right w:val="single" w:sz="4" w:space="0" w:color="auto"/>
            </w:tcBorders>
            <w:shd w:val="clear" w:color="auto" w:fill="auto"/>
            <w:noWrap/>
            <w:vAlign w:val="bottom"/>
            <w:hideMark/>
          </w:tcPr>
          <w:p w14:paraId="17D5AE5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220</w:t>
            </w:r>
          </w:p>
        </w:tc>
        <w:tc>
          <w:tcPr>
            <w:tcW w:w="375" w:type="pct"/>
            <w:tcBorders>
              <w:top w:val="nil"/>
              <w:left w:val="nil"/>
              <w:bottom w:val="single" w:sz="4" w:space="0" w:color="auto"/>
              <w:right w:val="single" w:sz="4" w:space="0" w:color="auto"/>
            </w:tcBorders>
            <w:shd w:val="clear" w:color="auto" w:fill="auto"/>
            <w:noWrap/>
            <w:vAlign w:val="bottom"/>
            <w:hideMark/>
          </w:tcPr>
          <w:p w14:paraId="7B8D767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176</w:t>
            </w:r>
          </w:p>
        </w:tc>
        <w:tc>
          <w:tcPr>
            <w:tcW w:w="229" w:type="pct"/>
            <w:tcBorders>
              <w:top w:val="nil"/>
              <w:left w:val="nil"/>
              <w:bottom w:val="single" w:sz="4" w:space="0" w:color="auto"/>
              <w:right w:val="single" w:sz="4" w:space="0" w:color="auto"/>
            </w:tcBorders>
            <w:shd w:val="clear" w:color="auto" w:fill="auto"/>
            <w:noWrap/>
            <w:vAlign w:val="bottom"/>
            <w:hideMark/>
          </w:tcPr>
          <w:p w14:paraId="7D06F55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22</w:t>
            </w:r>
          </w:p>
        </w:tc>
        <w:tc>
          <w:tcPr>
            <w:tcW w:w="229" w:type="pct"/>
            <w:tcBorders>
              <w:top w:val="nil"/>
              <w:left w:val="nil"/>
              <w:bottom w:val="single" w:sz="4" w:space="0" w:color="auto"/>
              <w:right w:val="single" w:sz="4" w:space="0" w:color="auto"/>
            </w:tcBorders>
            <w:shd w:val="clear" w:color="auto" w:fill="auto"/>
            <w:noWrap/>
            <w:vAlign w:val="bottom"/>
            <w:hideMark/>
          </w:tcPr>
          <w:p w14:paraId="0F00094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0F7041C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609770F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306" w:type="pct"/>
            <w:tcBorders>
              <w:top w:val="nil"/>
              <w:left w:val="nil"/>
              <w:bottom w:val="single" w:sz="4" w:space="0" w:color="auto"/>
              <w:right w:val="single" w:sz="4" w:space="0" w:color="auto"/>
            </w:tcBorders>
            <w:shd w:val="clear" w:color="auto" w:fill="auto"/>
            <w:noWrap/>
            <w:vAlign w:val="bottom"/>
            <w:hideMark/>
          </w:tcPr>
          <w:p w14:paraId="2CD5842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163ABC0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229" w:type="pct"/>
            <w:tcBorders>
              <w:top w:val="nil"/>
              <w:left w:val="nil"/>
              <w:bottom w:val="single" w:sz="4" w:space="0" w:color="auto"/>
              <w:right w:val="single" w:sz="4" w:space="0" w:color="auto"/>
            </w:tcBorders>
            <w:shd w:val="clear" w:color="auto" w:fill="auto"/>
            <w:noWrap/>
            <w:vAlign w:val="bottom"/>
            <w:hideMark/>
          </w:tcPr>
          <w:p w14:paraId="664B604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74B995E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73FCA6AF"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5BEE4F08"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ΔΥΤ. ΜΑΚ.</w:t>
            </w:r>
          </w:p>
        </w:tc>
        <w:tc>
          <w:tcPr>
            <w:tcW w:w="1614" w:type="pct"/>
            <w:tcBorders>
              <w:top w:val="nil"/>
              <w:left w:val="nil"/>
              <w:bottom w:val="single" w:sz="4" w:space="0" w:color="auto"/>
              <w:right w:val="single" w:sz="4" w:space="0" w:color="auto"/>
            </w:tcBorders>
            <w:shd w:val="clear" w:color="auto" w:fill="auto"/>
            <w:noWrap/>
            <w:vAlign w:val="bottom"/>
            <w:hideMark/>
          </w:tcPr>
          <w:p w14:paraId="605AC7E9"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ΕΡΓΟΘΕΡΑΠΕΙΑΣ (ΠΤΟΛΕΜΑΪΔΑ)</w:t>
            </w:r>
          </w:p>
        </w:tc>
        <w:tc>
          <w:tcPr>
            <w:tcW w:w="377" w:type="pct"/>
            <w:tcBorders>
              <w:top w:val="nil"/>
              <w:left w:val="nil"/>
              <w:bottom w:val="single" w:sz="4" w:space="0" w:color="auto"/>
              <w:right w:val="single" w:sz="4" w:space="0" w:color="auto"/>
            </w:tcBorders>
            <w:shd w:val="clear" w:color="auto" w:fill="auto"/>
            <w:noWrap/>
            <w:vAlign w:val="bottom"/>
            <w:hideMark/>
          </w:tcPr>
          <w:p w14:paraId="15B425F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100</w:t>
            </w:r>
          </w:p>
        </w:tc>
        <w:tc>
          <w:tcPr>
            <w:tcW w:w="375" w:type="pct"/>
            <w:tcBorders>
              <w:top w:val="nil"/>
              <w:left w:val="nil"/>
              <w:bottom w:val="single" w:sz="4" w:space="0" w:color="auto"/>
              <w:right w:val="single" w:sz="4" w:space="0" w:color="auto"/>
            </w:tcBorders>
            <w:shd w:val="clear" w:color="auto" w:fill="auto"/>
            <w:noWrap/>
            <w:vAlign w:val="bottom"/>
            <w:hideMark/>
          </w:tcPr>
          <w:p w14:paraId="3B2132E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80</w:t>
            </w:r>
          </w:p>
        </w:tc>
        <w:tc>
          <w:tcPr>
            <w:tcW w:w="229" w:type="pct"/>
            <w:tcBorders>
              <w:top w:val="nil"/>
              <w:left w:val="nil"/>
              <w:bottom w:val="single" w:sz="4" w:space="0" w:color="auto"/>
              <w:right w:val="single" w:sz="4" w:space="0" w:color="auto"/>
            </w:tcBorders>
            <w:shd w:val="clear" w:color="auto" w:fill="auto"/>
            <w:noWrap/>
            <w:vAlign w:val="bottom"/>
            <w:hideMark/>
          </w:tcPr>
          <w:p w14:paraId="03AB587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229" w:type="pct"/>
            <w:tcBorders>
              <w:top w:val="nil"/>
              <w:left w:val="nil"/>
              <w:bottom w:val="single" w:sz="4" w:space="0" w:color="auto"/>
              <w:right w:val="single" w:sz="4" w:space="0" w:color="auto"/>
            </w:tcBorders>
            <w:shd w:val="clear" w:color="auto" w:fill="auto"/>
            <w:noWrap/>
            <w:vAlign w:val="bottom"/>
            <w:hideMark/>
          </w:tcPr>
          <w:p w14:paraId="5F6C65D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5C8C39A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0A8BC2B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306" w:type="pct"/>
            <w:tcBorders>
              <w:top w:val="nil"/>
              <w:left w:val="nil"/>
              <w:bottom w:val="single" w:sz="4" w:space="0" w:color="auto"/>
              <w:right w:val="single" w:sz="4" w:space="0" w:color="auto"/>
            </w:tcBorders>
            <w:shd w:val="clear" w:color="auto" w:fill="auto"/>
            <w:noWrap/>
            <w:vAlign w:val="bottom"/>
            <w:hideMark/>
          </w:tcPr>
          <w:p w14:paraId="2EBA79B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42DB5B8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74526CC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192322D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29C23AE3"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3E938F32"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ΔΥΤ. ΜΑΚ.</w:t>
            </w:r>
          </w:p>
        </w:tc>
        <w:tc>
          <w:tcPr>
            <w:tcW w:w="1614" w:type="pct"/>
            <w:tcBorders>
              <w:top w:val="nil"/>
              <w:left w:val="nil"/>
              <w:bottom w:val="single" w:sz="4" w:space="0" w:color="auto"/>
              <w:right w:val="single" w:sz="4" w:space="0" w:color="auto"/>
            </w:tcBorders>
            <w:shd w:val="clear" w:color="auto" w:fill="auto"/>
            <w:noWrap/>
            <w:vAlign w:val="bottom"/>
            <w:hideMark/>
          </w:tcPr>
          <w:p w14:paraId="3DE94250"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ΗΛΕΚΤΡΟΛΟΓΩΝ ΜΗΧΑΝΙΚΩΝ ΚΑΙ ΜΗΧΑΝΙΚΩΝ ΥΠΟΛΟΓΙΣΤΩΝ (ΚΟΖΑΝΗ)</w:t>
            </w:r>
          </w:p>
        </w:tc>
        <w:tc>
          <w:tcPr>
            <w:tcW w:w="377" w:type="pct"/>
            <w:tcBorders>
              <w:top w:val="nil"/>
              <w:left w:val="nil"/>
              <w:bottom w:val="single" w:sz="4" w:space="0" w:color="auto"/>
              <w:right w:val="single" w:sz="4" w:space="0" w:color="auto"/>
            </w:tcBorders>
            <w:shd w:val="clear" w:color="auto" w:fill="auto"/>
            <w:noWrap/>
            <w:vAlign w:val="bottom"/>
            <w:hideMark/>
          </w:tcPr>
          <w:p w14:paraId="38A1C60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152</w:t>
            </w:r>
          </w:p>
        </w:tc>
        <w:tc>
          <w:tcPr>
            <w:tcW w:w="375" w:type="pct"/>
            <w:tcBorders>
              <w:top w:val="nil"/>
              <w:left w:val="nil"/>
              <w:bottom w:val="single" w:sz="4" w:space="0" w:color="auto"/>
              <w:right w:val="single" w:sz="4" w:space="0" w:color="auto"/>
            </w:tcBorders>
            <w:shd w:val="clear" w:color="auto" w:fill="auto"/>
            <w:noWrap/>
            <w:vAlign w:val="bottom"/>
            <w:hideMark/>
          </w:tcPr>
          <w:p w14:paraId="3137325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129</w:t>
            </w:r>
          </w:p>
        </w:tc>
        <w:tc>
          <w:tcPr>
            <w:tcW w:w="229" w:type="pct"/>
            <w:tcBorders>
              <w:top w:val="nil"/>
              <w:left w:val="nil"/>
              <w:bottom w:val="single" w:sz="4" w:space="0" w:color="auto"/>
              <w:right w:val="single" w:sz="4" w:space="0" w:color="auto"/>
            </w:tcBorders>
            <w:shd w:val="clear" w:color="auto" w:fill="auto"/>
            <w:noWrap/>
            <w:vAlign w:val="bottom"/>
            <w:hideMark/>
          </w:tcPr>
          <w:p w14:paraId="2D93231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229" w:type="pct"/>
            <w:tcBorders>
              <w:top w:val="nil"/>
              <w:left w:val="nil"/>
              <w:bottom w:val="single" w:sz="4" w:space="0" w:color="auto"/>
              <w:right w:val="single" w:sz="4" w:space="0" w:color="auto"/>
            </w:tcBorders>
            <w:shd w:val="clear" w:color="auto" w:fill="auto"/>
            <w:noWrap/>
            <w:vAlign w:val="bottom"/>
            <w:hideMark/>
          </w:tcPr>
          <w:p w14:paraId="00B65AB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6EC2CFC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42AA196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w:t>
            </w:r>
          </w:p>
        </w:tc>
        <w:tc>
          <w:tcPr>
            <w:tcW w:w="306" w:type="pct"/>
            <w:tcBorders>
              <w:top w:val="nil"/>
              <w:left w:val="nil"/>
              <w:bottom w:val="single" w:sz="4" w:space="0" w:color="auto"/>
              <w:right w:val="single" w:sz="4" w:space="0" w:color="auto"/>
            </w:tcBorders>
            <w:shd w:val="clear" w:color="auto" w:fill="auto"/>
            <w:noWrap/>
            <w:vAlign w:val="bottom"/>
            <w:hideMark/>
          </w:tcPr>
          <w:p w14:paraId="129E540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5F0A337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229" w:type="pct"/>
            <w:tcBorders>
              <w:top w:val="nil"/>
              <w:left w:val="nil"/>
              <w:bottom w:val="single" w:sz="4" w:space="0" w:color="auto"/>
              <w:right w:val="single" w:sz="4" w:space="0" w:color="auto"/>
            </w:tcBorders>
            <w:shd w:val="clear" w:color="auto" w:fill="auto"/>
            <w:noWrap/>
            <w:vAlign w:val="bottom"/>
            <w:hideMark/>
          </w:tcPr>
          <w:p w14:paraId="2565021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2F0D3BF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6B3A4713"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1B59ED3C"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ΔΥΤ. ΜΑΚ.</w:t>
            </w:r>
          </w:p>
        </w:tc>
        <w:tc>
          <w:tcPr>
            <w:tcW w:w="1614" w:type="pct"/>
            <w:tcBorders>
              <w:top w:val="nil"/>
              <w:left w:val="nil"/>
              <w:bottom w:val="single" w:sz="4" w:space="0" w:color="auto"/>
              <w:right w:val="single" w:sz="4" w:space="0" w:color="auto"/>
            </w:tcBorders>
            <w:shd w:val="clear" w:color="auto" w:fill="auto"/>
            <w:noWrap/>
            <w:vAlign w:val="bottom"/>
            <w:hideMark/>
          </w:tcPr>
          <w:p w14:paraId="63EED74F"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ΛΟΓΙΣΤΙΚΗΣ ΚΑΙ ΧΡΗΜΑΤΟΟΙΚΟΝΟΜΙΚΗΣ (ΚΟΖΑΝΗ)</w:t>
            </w:r>
          </w:p>
        </w:tc>
        <w:tc>
          <w:tcPr>
            <w:tcW w:w="377" w:type="pct"/>
            <w:tcBorders>
              <w:top w:val="nil"/>
              <w:left w:val="nil"/>
              <w:bottom w:val="single" w:sz="4" w:space="0" w:color="auto"/>
              <w:right w:val="single" w:sz="4" w:space="0" w:color="auto"/>
            </w:tcBorders>
            <w:shd w:val="clear" w:color="auto" w:fill="auto"/>
            <w:noWrap/>
            <w:vAlign w:val="bottom"/>
            <w:hideMark/>
          </w:tcPr>
          <w:p w14:paraId="5CC6DA9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470</w:t>
            </w:r>
          </w:p>
        </w:tc>
        <w:tc>
          <w:tcPr>
            <w:tcW w:w="375" w:type="pct"/>
            <w:tcBorders>
              <w:top w:val="nil"/>
              <w:left w:val="nil"/>
              <w:bottom w:val="single" w:sz="4" w:space="0" w:color="auto"/>
              <w:right w:val="single" w:sz="4" w:space="0" w:color="auto"/>
            </w:tcBorders>
            <w:shd w:val="clear" w:color="auto" w:fill="auto"/>
            <w:noWrap/>
            <w:vAlign w:val="bottom"/>
            <w:hideMark/>
          </w:tcPr>
          <w:p w14:paraId="53BD04C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376</w:t>
            </w:r>
          </w:p>
        </w:tc>
        <w:tc>
          <w:tcPr>
            <w:tcW w:w="229" w:type="pct"/>
            <w:tcBorders>
              <w:top w:val="nil"/>
              <w:left w:val="nil"/>
              <w:bottom w:val="single" w:sz="4" w:space="0" w:color="auto"/>
              <w:right w:val="single" w:sz="4" w:space="0" w:color="auto"/>
            </w:tcBorders>
            <w:shd w:val="clear" w:color="auto" w:fill="auto"/>
            <w:noWrap/>
            <w:vAlign w:val="bottom"/>
            <w:hideMark/>
          </w:tcPr>
          <w:p w14:paraId="156E624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47</w:t>
            </w:r>
          </w:p>
        </w:tc>
        <w:tc>
          <w:tcPr>
            <w:tcW w:w="229" w:type="pct"/>
            <w:tcBorders>
              <w:top w:val="nil"/>
              <w:left w:val="nil"/>
              <w:bottom w:val="single" w:sz="4" w:space="0" w:color="auto"/>
              <w:right w:val="single" w:sz="4" w:space="0" w:color="auto"/>
            </w:tcBorders>
            <w:shd w:val="clear" w:color="auto" w:fill="auto"/>
            <w:noWrap/>
            <w:vAlign w:val="bottom"/>
            <w:hideMark/>
          </w:tcPr>
          <w:p w14:paraId="46BBFE0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229" w:type="pct"/>
            <w:tcBorders>
              <w:top w:val="nil"/>
              <w:left w:val="nil"/>
              <w:bottom w:val="single" w:sz="4" w:space="0" w:color="auto"/>
              <w:right w:val="single" w:sz="4" w:space="0" w:color="auto"/>
            </w:tcBorders>
            <w:shd w:val="clear" w:color="auto" w:fill="auto"/>
            <w:noWrap/>
            <w:vAlign w:val="bottom"/>
            <w:hideMark/>
          </w:tcPr>
          <w:p w14:paraId="350E198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232" w:type="pct"/>
            <w:tcBorders>
              <w:top w:val="nil"/>
              <w:left w:val="nil"/>
              <w:bottom w:val="single" w:sz="4" w:space="0" w:color="auto"/>
              <w:right w:val="single" w:sz="4" w:space="0" w:color="auto"/>
            </w:tcBorders>
            <w:shd w:val="clear" w:color="auto" w:fill="auto"/>
            <w:noWrap/>
            <w:vAlign w:val="bottom"/>
            <w:hideMark/>
          </w:tcPr>
          <w:p w14:paraId="78F643F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22</w:t>
            </w:r>
          </w:p>
        </w:tc>
        <w:tc>
          <w:tcPr>
            <w:tcW w:w="306" w:type="pct"/>
            <w:tcBorders>
              <w:top w:val="nil"/>
              <w:left w:val="nil"/>
              <w:bottom w:val="single" w:sz="4" w:space="0" w:color="auto"/>
              <w:right w:val="single" w:sz="4" w:space="0" w:color="auto"/>
            </w:tcBorders>
            <w:shd w:val="clear" w:color="auto" w:fill="auto"/>
            <w:noWrap/>
            <w:vAlign w:val="bottom"/>
            <w:hideMark/>
          </w:tcPr>
          <w:p w14:paraId="1A99E7C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1D5D3B6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17</w:t>
            </w:r>
          </w:p>
        </w:tc>
        <w:tc>
          <w:tcPr>
            <w:tcW w:w="229" w:type="pct"/>
            <w:tcBorders>
              <w:top w:val="nil"/>
              <w:left w:val="nil"/>
              <w:bottom w:val="single" w:sz="4" w:space="0" w:color="auto"/>
              <w:right w:val="single" w:sz="4" w:space="0" w:color="auto"/>
            </w:tcBorders>
            <w:shd w:val="clear" w:color="auto" w:fill="auto"/>
            <w:noWrap/>
            <w:vAlign w:val="bottom"/>
            <w:hideMark/>
          </w:tcPr>
          <w:p w14:paraId="1CBD635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82" w:type="pct"/>
            <w:tcBorders>
              <w:top w:val="nil"/>
              <w:left w:val="nil"/>
              <w:bottom w:val="single" w:sz="4" w:space="0" w:color="auto"/>
              <w:right w:val="single" w:sz="4" w:space="0" w:color="auto"/>
            </w:tcBorders>
            <w:shd w:val="clear" w:color="auto" w:fill="auto"/>
            <w:noWrap/>
            <w:vAlign w:val="bottom"/>
            <w:hideMark/>
          </w:tcPr>
          <w:p w14:paraId="2898066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r>
      <w:tr w:rsidR="00292B45" w:rsidRPr="004F0FB9" w14:paraId="23ABA19B"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35C5A3CE"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ΔΥΤ. ΜΑΚ.</w:t>
            </w:r>
          </w:p>
        </w:tc>
        <w:tc>
          <w:tcPr>
            <w:tcW w:w="1614" w:type="pct"/>
            <w:tcBorders>
              <w:top w:val="nil"/>
              <w:left w:val="nil"/>
              <w:bottom w:val="single" w:sz="4" w:space="0" w:color="auto"/>
              <w:right w:val="single" w:sz="4" w:space="0" w:color="auto"/>
            </w:tcBorders>
            <w:shd w:val="clear" w:color="auto" w:fill="auto"/>
            <w:noWrap/>
            <w:vAlign w:val="bottom"/>
            <w:hideMark/>
          </w:tcPr>
          <w:p w14:paraId="7A29F212"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ΜΑΘΗΜΑΤΙΚΩΝ (ΚΑΣΤΟΡΙΑ)</w:t>
            </w:r>
          </w:p>
        </w:tc>
        <w:tc>
          <w:tcPr>
            <w:tcW w:w="377" w:type="pct"/>
            <w:tcBorders>
              <w:top w:val="nil"/>
              <w:left w:val="nil"/>
              <w:bottom w:val="single" w:sz="4" w:space="0" w:color="auto"/>
              <w:right w:val="single" w:sz="4" w:space="0" w:color="auto"/>
            </w:tcBorders>
            <w:shd w:val="clear" w:color="auto" w:fill="auto"/>
            <w:noWrap/>
            <w:vAlign w:val="bottom"/>
            <w:hideMark/>
          </w:tcPr>
          <w:p w14:paraId="36388D6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150</w:t>
            </w:r>
          </w:p>
        </w:tc>
        <w:tc>
          <w:tcPr>
            <w:tcW w:w="375" w:type="pct"/>
            <w:tcBorders>
              <w:top w:val="nil"/>
              <w:left w:val="nil"/>
              <w:bottom w:val="single" w:sz="4" w:space="0" w:color="auto"/>
              <w:right w:val="single" w:sz="4" w:space="0" w:color="auto"/>
            </w:tcBorders>
            <w:shd w:val="clear" w:color="auto" w:fill="auto"/>
            <w:noWrap/>
            <w:vAlign w:val="bottom"/>
            <w:hideMark/>
          </w:tcPr>
          <w:p w14:paraId="3294B15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135</w:t>
            </w:r>
          </w:p>
        </w:tc>
        <w:tc>
          <w:tcPr>
            <w:tcW w:w="229" w:type="pct"/>
            <w:tcBorders>
              <w:top w:val="nil"/>
              <w:left w:val="nil"/>
              <w:bottom w:val="single" w:sz="4" w:space="0" w:color="auto"/>
              <w:right w:val="single" w:sz="4" w:space="0" w:color="auto"/>
            </w:tcBorders>
            <w:shd w:val="clear" w:color="auto" w:fill="auto"/>
            <w:noWrap/>
            <w:vAlign w:val="bottom"/>
            <w:hideMark/>
          </w:tcPr>
          <w:p w14:paraId="0D64D836"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70C7558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2A28E194"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7D62B3D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306" w:type="pct"/>
            <w:tcBorders>
              <w:top w:val="nil"/>
              <w:left w:val="nil"/>
              <w:bottom w:val="single" w:sz="4" w:space="0" w:color="auto"/>
              <w:right w:val="single" w:sz="4" w:space="0" w:color="auto"/>
            </w:tcBorders>
            <w:shd w:val="clear" w:color="auto" w:fill="auto"/>
            <w:noWrap/>
            <w:vAlign w:val="bottom"/>
            <w:hideMark/>
          </w:tcPr>
          <w:p w14:paraId="4E995CF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6C8FB23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229" w:type="pct"/>
            <w:tcBorders>
              <w:top w:val="nil"/>
              <w:left w:val="nil"/>
              <w:bottom w:val="single" w:sz="4" w:space="0" w:color="auto"/>
              <w:right w:val="single" w:sz="4" w:space="0" w:color="auto"/>
            </w:tcBorders>
            <w:shd w:val="clear" w:color="auto" w:fill="auto"/>
            <w:noWrap/>
            <w:vAlign w:val="bottom"/>
            <w:hideMark/>
          </w:tcPr>
          <w:p w14:paraId="5FB4BCF3"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33C18F85"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28F348E5"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0A638B4F"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ΔΥΤ. ΜΑΚ.</w:t>
            </w:r>
          </w:p>
        </w:tc>
        <w:tc>
          <w:tcPr>
            <w:tcW w:w="1614" w:type="pct"/>
            <w:tcBorders>
              <w:top w:val="nil"/>
              <w:left w:val="nil"/>
              <w:bottom w:val="single" w:sz="4" w:space="0" w:color="auto"/>
              <w:right w:val="single" w:sz="4" w:space="0" w:color="auto"/>
            </w:tcBorders>
            <w:shd w:val="clear" w:color="auto" w:fill="auto"/>
            <w:noWrap/>
            <w:vAlign w:val="bottom"/>
            <w:hideMark/>
          </w:tcPr>
          <w:p w14:paraId="27E3FA91"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ΜΑΙΕΥΤΙΚΗΣ (ΠΤΟΛΕΜΑΪΔΑ)</w:t>
            </w:r>
          </w:p>
        </w:tc>
        <w:tc>
          <w:tcPr>
            <w:tcW w:w="377" w:type="pct"/>
            <w:tcBorders>
              <w:top w:val="nil"/>
              <w:left w:val="nil"/>
              <w:bottom w:val="single" w:sz="4" w:space="0" w:color="auto"/>
              <w:right w:val="single" w:sz="4" w:space="0" w:color="auto"/>
            </w:tcBorders>
            <w:shd w:val="clear" w:color="auto" w:fill="auto"/>
            <w:noWrap/>
            <w:vAlign w:val="bottom"/>
            <w:hideMark/>
          </w:tcPr>
          <w:p w14:paraId="70104E3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160</w:t>
            </w:r>
          </w:p>
        </w:tc>
        <w:tc>
          <w:tcPr>
            <w:tcW w:w="375" w:type="pct"/>
            <w:tcBorders>
              <w:top w:val="nil"/>
              <w:left w:val="nil"/>
              <w:bottom w:val="single" w:sz="4" w:space="0" w:color="auto"/>
              <w:right w:val="single" w:sz="4" w:space="0" w:color="auto"/>
            </w:tcBorders>
            <w:shd w:val="clear" w:color="auto" w:fill="auto"/>
            <w:noWrap/>
            <w:vAlign w:val="bottom"/>
            <w:hideMark/>
          </w:tcPr>
          <w:p w14:paraId="3C96518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128</w:t>
            </w:r>
          </w:p>
        </w:tc>
        <w:tc>
          <w:tcPr>
            <w:tcW w:w="229" w:type="pct"/>
            <w:tcBorders>
              <w:top w:val="nil"/>
              <w:left w:val="nil"/>
              <w:bottom w:val="single" w:sz="4" w:space="0" w:color="auto"/>
              <w:right w:val="single" w:sz="4" w:space="0" w:color="auto"/>
            </w:tcBorders>
            <w:shd w:val="clear" w:color="auto" w:fill="auto"/>
            <w:noWrap/>
            <w:vAlign w:val="bottom"/>
            <w:hideMark/>
          </w:tcPr>
          <w:p w14:paraId="6DC27A1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16</w:t>
            </w:r>
          </w:p>
        </w:tc>
        <w:tc>
          <w:tcPr>
            <w:tcW w:w="229" w:type="pct"/>
            <w:tcBorders>
              <w:top w:val="nil"/>
              <w:left w:val="nil"/>
              <w:bottom w:val="single" w:sz="4" w:space="0" w:color="auto"/>
              <w:right w:val="single" w:sz="4" w:space="0" w:color="auto"/>
            </w:tcBorders>
            <w:shd w:val="clear" w:color="auto" w:fill="auto"/>
            <w:noWrap/>
            <w:vAlign w:val="bottom"/>
            <w:hideMark/>
          </w:tcPr>
          <w:p w14:paraId="58D29A3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22735CD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3EBD7FA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306" w:type="pct"/>
            <w:tcBorders>
              <w:top w:val="nil"/>
              <w:left w:val="nil"/>
              <w:bottom w:val="single" w:sz="4" w:space="0" w:color="auto"/>
              <w:right w:val="single" w:sz="4" w:space="0" w:color="auto"/>
            </w:tcBorders>
            <w:shd w:val="clear" w:color="auto" w:fill="auto"/>
            <w:noWrap/>
            <w:vAlign w:val="bottom"/>
            <w:hideMark/>
          </w:tcPr>
          <w:p w14:paraId="06D79B9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18799D5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229" w:type="pct"/>
            <w:tcBorders>
              <w:top w:val="nil"/>
              <w:left w:val="nil"/>
              <w:bottom w:val="single" w:sz="4" w:space="0" w:color="auto"/>
              <w:right w:val="single" w:sz="4" w:space="0" w:color="auto"/>
            </w:tcBorders>
            <w:shd w:val="clear" w:color="auto" w:fill="auto"/>
            <w:noWrap/>
            <w:vAlign w:val="bottom"/>
            <w:hideMark/>
          </w:tcPr>
          <w:p w14:paraId="0C96F5F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1667D8C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46611FD4"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1840386F"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ΔΥΤ. ΜΑΚ.</w:t>
            </w:r>
          </w:p>
        </w:tc>
        <w:tc>
          <w:tcPr>
            <w:tcW w:w="1614" w:type="pct"/>
            <w:tcBorders>
              <w:top w:val="nil"/>
              <w:left w:val="nil"/>
              <w:bottom w:val="single" w:sz="4" w:space="0" w:color="auto"/>
              <w:right w:val="single" w:sz="4" w:space="0" w:color="auto"/>
            </w:tcBorders>
            <w:shd w:val="clear" w:color="auto" w:fill="auto"/>
            <w:noWrap/>
            <w:vAlign w:val="bottom"/>
            <w:hideMark/>
          </w:tcPr>
          <w:p w14:paraId="72C1B97C"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ΜΗΧΑΝΙΚΩΝ ΟΡΥΚΤΩΝ ΠΟΡΩΝ (ΚΟΖΑΝΗ)</w:t>
            </w:r>
          </w:p>
        </w:tc>
        <w:tc>
          <w:tcPr>
            <w:tcW w:w="377" w:type="pct"/>
            <w:tcBorders>
              <w:top w:val="nil"/>
              <w:left w:val="nil"/>
              <w:bottom w:val="single" w:sz="4" w:space="0" w:color="auto"/>
              <w:right w:val="single" w:sz="4" w:space="0" w:color="auto"/>
            </w:tcBorders>
            <w:shd w:val="clear" w:color="auto" w:fill="auto"/>
            <w:noWrap/>
            <w:vAlign w:val="bottom"/>
            <w:hideMark/>
          </w:tcPr>
          <w:p w14:paraId="0CF5CEF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200</w:t>
            </w:r>
          </w:p>
        </w:tc>
        <w:tc>
          <w:tcPr>
            <w:tcW w:w="375" w:type="pct"/>
            <w:tcBorders>
              <w:top w:val="nil"/>
              <w:left w:val="nil"/>
              <w:bottom w:val="single" w:sz="4" w:space="0" w:color="auto"/>
              <w:right w:val="single" w:sz="4" w:space="0" w:color="auto"/>
            </w:tcBorders>
            <w:shd w:val="clear" w:color="auto" w:fill="auto"/>
            <w:noWrap/>
            <w:vAlign w:val="bottom"/>
            <w:hideMark/>
          </w:tcPr>
          <w:p w14:paraId="4D11E2E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170</w:t>
            </w:r>
          </w:p>
        </w:tc>
        <w:tc>
          <w:tcPr>
            <w:tcW w:w="229" w:type="pct"/>
            <w:tcBorders>
              <w:top w:val="nil"/>
              <w:left w:val="nil"/>
              <w:bottom w:val="single" w:sz="4" w:space="0" w:color="auto"/>
              <w:right w:val="single" w:sz="4" w:space="0" w:color="auto"/>
            </w:tcBorders>
            <w:shd w:val="clear" w:color="auto" w:fill="auto"/>
            <w:noWrap/>
            <w:vAlign w:val="bottom"/>
            <w:hideMark/>
          </w:tcPr>
          <w:p w14:paraId="423B67F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229" w:type="pct"/>
            <w:tcBorders>
              <w:top w:val="nil"/>
              <w:left w:val="nil"/>
              <w:bottom w:val="single" w:sz="4" w:space="0" w:color="auto"/>
              <w:right w:val="single" w:sz="4" w:space="0" w:color="auto"/>
            </w:tcBorders>
            <w:shd w:val="clear" w:color="auto" w:fill="auto"/>
            <w:noWrap/>
            <w:vAlign w:val="bottom"/>
            <w:hideMark/>
          </w:tcPr>
          <w:p w14:paraId="7C10BF6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298BCD9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735B581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306" w:type="pct"/>
            <w:tcBorders>
              <w:top w:val="nil"/>
              <w:left w:val="nil"/>
              <w:bottom w:val="single" w:sz="4" w:space="0" w:color="auto"/>
              <w:right w:val="single" w:sz="4" w:space="0" w:color="auto"/>
            </w:tcBorders>
            <w:shd w:val="clear" w:color="auto" w:fill="auto"/>
            <w:noWrap/>
            <w:vAlign w:val="bottom"/>
            <w:hideMark/>
          </w:tcPr>
          <w:p w14:paraId="124F980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1288934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w:t>
            </w:r>
          </w:p>
        </w:tc>
        <w:tc>
          <w:tcPr>
            <w:tcW w:w="229" w:type="pct"/>
            <w:tcBorders>
              <w:top w:val="nil"/>
              <w:left w:val="nil"/>
              <w:bottom w:val="single" w:sz="4" w:space="0" w:color="auto"/>
              <w:right w:val="single" w:sz="4" w:space="0" w:color="auto"/>
            </w:tcBorders>
            <w:shd w:val="clear" w:color="auto" w:fill="auto"/>
            <w:noWrap/>
            <w:vAlign w:val="bottom"/>
            <w:hideMark/>
          </w:tcPr>
          <w:p w14:paraId="1C869D8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7356074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7AEA4DB2"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170EF257"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ΔΥΤ. ΜΑΚ.</w:t>
            </w:r>
          </w:p>
        </w:tc>
        <w:tc>
          <w:tcPr>
            <w:tcW w:w="1614" w:type="pct"/>
            <w:tcBorders>
              <w:top w:val="nil"/>
              <w:left w:val="nil"/>
              <w:bottom w:val="single" w:sz="4" w:space="0" w:color="auto"/>
              <w:right w:val="single" w:sz="4" w:space="0" w:color="auto"/>
            </w:tcBorders>
            <w:shd w:val="clear" w:color="auto" w:fill="auto"/>
            <w:noWrap/>
            <w:vAlign w:val="bottom"/>
            <w:hideMark/>
          </w:tcPr>
          <w:p w14:paraId="3373C3C8"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ΜΗΧΑΝΙΚΩΝ ΣΧΕΔΙΑΣΗΣ ΠΡΟΪΟΝΤΩΝ ΚΑΙ ΣΥΣΤΗΜΑΤΩΝ (ΚΟΖΑΝΗ)</w:t>
            </w:r>
          </w:p>
        </w:tc>
        <w:tc>
          <w:tcPr>
            <w:tcW w:w="377" w:type="pct"/>
            <w:tcBorders>
              <w:top w:val="nil"/>
              <w:left w:val="nil"/>
              <w:bottom w:val="single" w:sz="4" w:space="0" w:color="auto"/>
              <w:right w:val="single" w:sz="4" w:space="0" w:color="auto"/>
            </w:tcBorders>
            <w:shd w:val="clear" w:color="auto" w:fill="auto"/>
            <w:noWrap/>
            <w:vAlign w:val="bottom"/>
            <w:hideMark/>
          </w:tcPr>
          <w:p w14:paraId="7B2A90C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200</w:t>
            </w:r>
          </w:p>
        </w:tc>
        <w:tc>
          <w:tcPr>
            <w:tcW w:w="375" w:type="pct"/>
            <w:tcBorders>
              <w:top w:val="nil"/>
              <w:left w:val="nil"/>
              <w:bottom w:val="single" w:sz="4" w:space="0" w:color="auto"/>
              <w:right w:val="single" w:sz="4" w:space="0" w:color="auto"/>
            </w:tcBorders>
            <w:shd w:val="clear" w:color="auto" w:fill="auto"/>
            <w:noWrap/>
            <w:vAlign w:val="bottom"/>
            <w:hideMark/>
          </w:tcPr>
          <w:p w14:paraId="2B00A97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170</w:t>
            </w:r>
          </w:p>
        </w:tc>
        <w:tc>
          <w:tcPr>
            <w:tcW w:w="229" w:type="pct"/>
            <w:tcBorders>
              <w:top w:val="nil"/>
              <w:left w:val="nil"/>
              <w:bottom w:val="single" w:sz="4" w:space="0" w:color="auto"/>
              <w:right w:val="single" w:sz="4" w:space="0" w:color="auto"/>
            </w:tcBorders>
            <w:shd w:val="clear" w:color="auto" w:fill="auto"/>
            <w:noWrap/>
            <w:vAlign w:val="bottom"/>
            <w:hideMark/>
          </w:tcPr>
          <w:p w14:paraId="5372E4A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229" w:type="pct"/>
            <w:tcBorders>
              <w:top w:val="nil"/>
              <w:left w:val="nil"/>
              <w:bottom w:val="single" w:sz="4" w:space="0" w:color="auto"/>
              <w:right w:val="single" w:sz="4" w:space="0" w:color="auto"/>
            </w:tcBorders>
            <w:shd w:val="clear" w:color="auto" w:fill="auto"/>
            <w:noWrap/>
            <w:vAlign w:val="bottom"/>
            <w:hideMark/>
          </w:tcPr>
          <w:p w14:paraId="79BB602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2465289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57D3E48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306" w:type="pct"/>
            <w:tcBorders>
              <w:top w:val="nil"/>
              <w:left w:val="nil"/>
              <w:bottom w:val="single" w:sz="4" w:space="0" w:color="auto"/>
              <w:right w:val="single" w:sz="4" w:space="0" w:color="auto"/>
            </w:tcBorders>
            <w:shd w:val="clear" w:color="auto" w:fill="auto"/>
            <w:noWrap/>
            <w:vAlign w:val="bottom"/>
            <w:hideMark/>
          </w:tcPr>
          <w:p w14:paraId="76F2F28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614FC71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w:t>
            </w:r>
          </w:p>
        </w:tc>
        <w:tc>
          <w:tcPr>
            <w:tcW w:w="229" w:type="pct"/>
            <w:tcBorders>
              <w:top w:val="nil"/>
              <w:left w:val="nil"/>
              <w:bottom w:val="single" w:sz="4" w:space="0" w:color="auto"/>
              <w:right w:val="single" w:sz="4" w:space="0" w:color="auto"/>
            </w:tcBorders>
            <w:shd w:val="clear" w:color="auto" w:fill="auto"/>
            <w:noWrap/>
            <w:vAlign w:val="bottom"/>
            <w:hideMark/>
          </w:tcPr>
          <w:p w14:paraId="4C959C4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2299A20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612C734C"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09B38D5E"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ΔΥΤ. ΜΑΚ.</w:t>
            </w:r>
          </w:p>
        </w:tc>
        <w:tc>
          <w:tcPr>
            <w:tcW w:w="1614" w:type="pct"/>
            <w:tcBorders>
              <w:top w:val="nil"/>
              <w:left w:val="nil"/>
              <w:bottom w:val="single" w:sz="4" w:space="0" w:color="auto"/>
              <w:right w:val="single" w:sz="4" w:space="0" w:color="auto"/>
            </w:tcBorders>
            <w:shd w:val="clear" w:color="auto" w:fill="auto"/>
            <w:noWrap/>
            <w:vAlign w:val="bottom"/>
            <w:hideMark/>
          </w:tcPr>
          <w:p w14:paraId="4843119C"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ΜΗΧΑΝΟΛΟΓΩΝ ΜΗΧΑΝΙΚΩΝ (ΚΟΖΑΝΗ)</w:t>
            </w:r>
          </w:p>
        </w:tc>
        <w:tc>
          <w:tcPr>
            <w:tcW w:w="377" w:type="pct"/>
            <w:tcBorders>
              <w:top w:val="nil"/>
              <w:left w:val="nil"/>
              <w:bottom w:val="single" w:sz="4" w:space="0" w:color="auto"/>
              <w:right w:val="single" w:sz="4" w:space="0" w:color="auto"/>
            </w:tcBorders>
            <w:shd w:val="clear" w:color="auto" w:fill="auto"/>
            <w:noWrap/>
            <w:vAlign w:val="bottom"/>
            <w:hideMark/>
          </w:tcPr>
          <w:p w14:paraId="50076BE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159</w:t>
            </w:r>
          </w:p>
        </w:tc>
        <w:tc>
          <w:tcPr>
            <w:tcW w:w="375" w:type="pct"/>
            <w:tcBorders>
              <w:top w:val="nil"/>
              <w:left w:val="nil"/>
              <w:bottom w:val="single" w:sz="4" w:space="0" w:color="auto"/>
              <w:right w:val="single" w:sz="4" w:space="0" w:color="auto"/>
            </w:tcBorders>
            <w:shd w:val="clear" w:color="auto" w:fill="auto"/>
            <w:noWrap/>
            <w:vAlign w:val="bottom"/>
            <w:hideMark/>
          </w:tcPr>
          <w:p w14:paraId="47C476A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135</w:t>
            </w:r>
          </w:p>
        </w:tc>
        <w:tc>
          <w:tcPr>
            <w:tcW w:w="229" w:type="pct"/>
            <w:tcBorders>
              <w:top w:val="nil"/>
              <w:left w:val="nil"/>
              <w:bottom w:val="single" w:sz="4" w:space="0" w:color="auto"/>
              <w:right w:val="single" w:sz="4" w:space="0" w:color="auto"/>
            </w:tcBorders>
            <w:shd w:val="clear" w:color="auto" w:fill="auto"/>
            <w:noWrap/>
            <w:vAlign w:val="bottom"/>
            <w:hideMark/>
          </w:tcPr>
          <w:p w14:paraId="5707F14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229" w:type="pct"/>
            <w:tcBorders>
              <w:top w:val="nil"/>
              <w:left w:val="nil"/>
              <w:bottom w:val="single" w:sz="4" w:space="0" w:color="auto"/>
              <w:right w:val="single" w:sz="4" w:space="0" w:color="auto"/>
            </w:tcBorders>
            <w:shd w:val="clear" w:color="auto" w:fill="auto"/>
            <w:noWrap/>
            <w:vAlign w:val="bottom"/>
            <w:hideMark/>
          </w:tcPr>
          <w:p w14:paraId="66C0151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71F7286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31D668C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306" w:type="pct"/>
            <w:tcBorders>
              <w:top w:val="nil"/>
              <w:left w:val="nil"/>
              <w:bottom w:val="single" w:sz="4" w:space="0" w:color="auto"/>
              <w:right w:val="single" w:sz="4" w:space="0" w:color="auto"/>
            </w:tcBorders>
            <w:shd w:val="clear" w:color="auto" w:fill="auto"/>
            <w:noWrap/>
            <w:vAlign w:val="bottom"/>
            <w:hideMark/>
          </w:tcPr>
          <w:p w14:paraId="097DDD3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3C9CD27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229" w:type="pct"/>
            <w:tcBorders>
              <w:top w:val="nil"/>
              <w:left w:val="nil"/>
              <w:bottom w:val="single" w:sz="4" w:space="0" w:color="auto"/>
              <w:right w:val="single" w:sz="4" w:space="0" w:color="auto"/>
            </w:tcBorders>
            <w:shd w:val="clear" w:color="auto" w:fill="auto"/>
            <w:noWrap/>
            <w:vAlign w:val="bottom"/>
            <w:hideMark/>
          </w:tcPr>
          <w:p w14:paraId="6743C5C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2E0717E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0D399404"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015012EA"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ΔΥΤ. ΜΑΚ.</w:t>
            </w:r>
          </w:p>
        </w:tc>
        <w:tc>
          <w:tcPr>
            <w:tcW w:w="1614" w:type="pct"/>
            <w:tcBorders>
              <w:top w:val="nil"/>
              <w:left w:val="nil"/>
              <w:bottom w:val="single" w:sz="4" w:space="0" w:color="auto"/>
              <w:right w:val="single" w:sz="4" w:space="0" w:color="auto"/>
            </w:tcBorders>
            <w:shd w:val="clear" w:color="auto" w:fill="auto"/>
            <w:noWrap/>
            <w:vAlign w:val="bottom"/>
            <w:hideMark/>
          </w:tcPr>
          <w:p w14:paraId="77F2487C"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ΟΙΚΟΝΟΜΙΚΩΝ ΕΠΙΣΤΗΜΩΝ (ΚΑΣΤΟΡΙΑ)</w:t>
            </w:r>
          </w:p>
        </w:tc>
        <w:tc>
          <w:tcPr>
            <w:tcW w:w="377" w:type="pct"/>
            <w:tcBorders>
              <w:top w:val="nil"/>
              <w:left w:val="nil"/>
              <w:bottom w:val="single" w:sz="4" w:space="0" w:color="auto"/>
              <w:right w:val="single" w:sz="4" w:space="0" w:color="auto"/>
            </w:tcBorders>
            <w:shd w:val="clear" w:color="auto" w:fill="auto"/>
            <w:noWrap/>
            <w:vAlign w:val="bottom"/>
            <w:hideMark/>
          </w:tcPr>
          <w:p w14:paraId="24D3C71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115</w:t>
            </w:r>
          </w:p>
        </w:tc>
        <w:tc>
          <w:tcPr>
            <w:tcW w:w="375" w:type="pct"/>
            <w:tcBorders>
              <w:top w:val="nil"/>
              <w:left w:val="nil"/>
              <w:bottom w:val="single" w:sz="4" w:space="0" w:color="auto"/>
              <w:right w:val="single" w:sz="4" w:space="0" w:color="auto"/>
            </w:tcBorders>
            <w:shd w:val="clear" w:color="auto" w:fill="auto"/>
            <w:noWrap/>
            <w:vAlign w:val="bottom"/>
            <w:hideMark/>
          </w:tcPr>
          <w:p w14:paraId="6B88AC8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91</w:t>
            </w:r>
          </w:p>
        </w:tc>
        <w:tc>
          <w:tcPr>
            <w:tcW w:w="229" w:type="pct"/>
            <w:tcBorders>
              <w:top w:val="nil"/>
              <w:left w:val="nil"/>
              <w:bottom w:val="single" w:sz="4" w:space="0" w:color="auto"/>
              <w:right w:val="single" w:sz="4" w:space="0" w:color="auto"/>
            </w:tcBorders>
            <w:shd w:val="clear" w:color="auto" w:fill="auto"/>
            <w:noWrap/>
            <w:vAlign w:val="bottom"/>
            <w:hideMark/>
          </w:tcPr>
          <w:p w14:paraId="754F3FE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w:t>
            </w:r>
          </w:p>
        </w:tc>
        <w:tc>
          <w:tcPr>
            <w:tcW w:w="229" w:type="pct"/>
            <w:tcBorders>
              <w:top w:val="nil"/>
              <w:left w:val="nil"/>
              <w:bottom w:val="single" w:sz="4" w:space="0" w:color="auto"/>
              <w:right w:val="single" w:sz="4" w:space="0" w:color="auto"/>
            </w:tcBorders>
            <w:shd w:val="clear" w:color="auto" w:fill="auto"/>
            <w:noWrap/>
            <w:vAlign w:val="bottom"/>
            <w:hideMark/>
          </w:tcPr>
          <w:p w14:paraId="7C52ABB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0A92C45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3B82A88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306" w:type="pct"/>
            <w:tcBorders>
              <w:top w:val="nil"/>
              <w:left w:val="nil"/>
              <w:bottom w:val="single" w:sz="4" w:space="0" w:color="auto"/>
              <w:right w:val="single" w:sz="4" w:space="0" w:color="auto"/>
            </w:tcBorders>
            <w:shd w:val="clear" w:color="auto" w:fill="auto"/>
            <w:noWrap/>
            <w:vAlign w:val="bottom"/>
            <w:hideMark/>
          </w:tcPr>
          <w:p w14:paraId="1E89017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090AF13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03D414B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7A2C36A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368E5DE4"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74F00DEE"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ΔΥΤ. ΜΑΚ.</w:t>
            </w:r>
          </w:p>
        </w:tc>
        <w:tc>
          <w:tcPr>
            <w:tcW w:w="1614" w:type="pct"/>
            <w:tcBorders>
              <w:top w:val="nil"/>
              <w:left w:val="nil"/>
              <w:bottom w:val="single" w:sz="4" w:space="0" w:color="auto"/>
              <w:right w:val="single" w:sz="4" w:space="0" w:color="auto"/>
            </w:tcBorders>
            <w:shd w:val="clear" w:color="auto" w:fill="auto"/>
            <w:noWrap/>
            <w:vAlign w:val="bottom"/>
            <w:hideMark/>
          </w:tcPr>
          <w:p w14:paraId="3853514E"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ΟΡΓΑΝΩΣΗΣ ΚΑΙ ΔΙΟΙΚΗΣΗΣ ΕΠΙΧΕΙΡΗΣΕΩΝ (ΓΡΕΒΕΝΑ)</w:t>
            </w:r>
          </w:p>
        </w:tc>
        <w:tc>
          <w:tcPr>
            <w:tcW w:w="377" w:type="pct"/>
            <w:tcBorders>
              <w:top w:val="nil"/>
              <w:left w:val="nil"/>
              <w:bottom w:val="single" w:sz="4" w:space="0" w:color="auto"/>
              <w:right w:val="single" w:sz="4" w:space="0" w:color="auto"/>
            </w:tcBorders>
            <w:shd w:val="clear" w:color="auto" w:fill="auto"/>
            <w:noWrap/>
            <w:vAlign w:val="bottom"/>
            <w:hideMark/>
          </w:tcPr>
          <w:p w14:paraId="6F63024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452</w:t>
            </w:r>
          </w:p>
        </w:tc>
        <w:tc>
          <w:tcPr>
            <w:tcW w:w="375" w:type="pct"/>
            <w:tcBorders>
              <w:top w:val="nil"/>
              <w:left w:val="nil"/>
              <w:bottom w:val="single" w:sz="4" w:space="0" w:color="auto"/>
              <w:right w:val="single" w:sz="4" w:space="0" w:color="auto"/>
            </w:tcBorders>
            <w:shd w:val="clear" w:color="auto" w:fill="auto"/>
            <w:noWrap/>
            <w:vAlign w:val="bottom"/>
            <w:hideMark/>
          </w:tcPr>
          <w:p w14:paraId="445AB7E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362</w:t>
            </w:r>
          </w:p>
        </w:tc>
        <w:tc>
          <w:tcPr>
            <w:tcW w:w="229" w:type="pct"/>
            <w:tcBorders>
              <w:top w:val="nil"/>
              <w:left w:val="nil"/>
              <w:bottom w:val="single" w:sz="4" w:space="0" w:color="auto"/>
              <w:right w:val="single" w:sz="4" w:space="0" w:color="auto"/>
            </w:tcBorders>
            <w:shd w:val="clear" w:color="auto" w:fill="auto"/>
            <w:noWrap/>
            <w:vAlign w:val="bottom"/>
            <w:hideMark/>
          </w:tcPr>
          <w:p w14:paraId="674D102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45</w:t>
            </w:r>
          </w:p>
        </w:tc>
        <w:tc>
          <w:tcPr>
            <w:tcW w:w="229" w:type="pct"/>
            <w:tcBorders>
              <w:top w:val="nil"/>
              <w:left w:val="nil"/>
              <w:bottom w:val="single" w:sz="4" w:space="0" w:color="auto"/>
              <w:right w:val="single" w:sz="4" w:space="0" w:color="auto"/>
            </w:tcBorders>
            <w:shd w:val="clear" w:color="auto" w:fill="auto"/>
            <w:noWrap/>
            <w:vAlign w:val="bottom"/>
            <w:hideMark/>
          </w:tcPr>
          <w:p w14:paraId="1272553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229" w:type="pct"/>
            <w:tcBorders>
              <w:top w:val="nil"/>
              <w:left w:val="nil"/>
              <w:bottom w:val="single" w:sz="4" w:space="0" w:color="auto"/>
              <w:right w:val="single" w:sz="4" w:space="0" w:color="auto"/>
            </w:tcBorders>
            <w:shd w:val="clear" w:color="auto" w:fill="auto"/>
            <w:noWrap/>
            <w:vAlign w:val="bottom"/>
            <w:hideMark/>
          </w:tcPr>
          <w:p w14:paraId="473C8BD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232" w:type="pct"/>
            <w:tcBorders>
              <w:top w:val="nil"/>
              <w:left w:val="nil"/>
              <w:bottom w:val="single" w:sz="4" w:space="0" w:color="auto"/>
              <w:right w:val="single" w:sz="4" w:space="0" w:color="auto"/>
            </w:tcBorders>
            <w:shd w:val="clear" w:color="auto" w:fill="auto"/>
            <w:noWrap/>
            <w:vAlign w:val="bottom"/>
            <w:hideMark/>
          </w:tcPr>
          <w:p w14:paraId="78CD243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21</w:t>
            </w:r>
          </w:p>
        </w:tc>
        <w:tc>
          <w:tcPr>
            <w:tcW w:w="306" w:type="pct"/>
            <w:tcBorders>
              <w:top w:val="nil"/>
              <w:left w:val="nil"/>
              <w:bottom w:val="single" w:sz="4" w:space="0" w:color="auto"/>
              <w:right w:val="single" w:sz="4" w:space="0" w:color="auto"/>
            </w:tcBorders>
            <w:shd w:val="clear" w:color="auto" w:fill="auto"/>
            <w:noWrap/>
            <w:vAlign w:val="bottom"/>
            <w:hideMark/>
          </w:tcPr>
          <w:p w14:paraId="70F3813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48B1D59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16</w:t>
            </w:r>
          </w:p>
        </w:tc>
        <w:tc>
          <w:tcPr>
            <w:tcW w:w="229" w:type="pct"/>
            <w:tcBorders>
              <w:top w:val="nil"/>
              <w:left w:val="nil"/>
              <w:bottom w:val="single" w:sz="4" w:space="0" w:color="auto"/>
              <w:right w:val="single" w:sz="4" w:space="0" w:color="auto"/>
            </w:tcBorders>
            <w:shd w:val="clear" w:color="auto" w:fill="auto"/>
            <w:noWrap/>
            <w:vAlign w:val="bottom"/>
            <w:hideMark/>
          </w:tcPr>
          <w:p w14:paraId="695C6A0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82" w:type="pct"/>
            <w:tcBorders>
              <w:top w:val="nil"/>
              <w:left w:val="nil"/>
              <w:bottom w:val="single" w:sz="4" w:space="0" w:color="auto"/>
              <w:right w:val="single" w:sz="4" w:space="0" w:color="auto"/>
            </w:tcBorders>
            <w:shd w:val="clear" w:color="auto" w:fill="auto"/>
            <w:noWrap/>
            <w:vAlign w:val="bottom"/>
            <w:hideMark/>
          </w:tcPr>
          <w:p w14:paraId="195D979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r>
      <w:tr w:rsidR="00292B45" w:rsidRPr="004F0FB9" w14:paraId="007EC44C"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0EB4D756"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ΔΥΤ. ΜΑΚ.</w:t>
            </w:r>
          </w:p>
        </w:tc>
        <w:tc>
          <w:tcPr>
            <w:tcW w:w="1614" w:type="pct"/>
            <w:tcBorders>
              <w:top w:val="nil"/>
              <w:left w:val="nil"/>
              <w:bottom w:val="single" w:sz="4" w:space="0" w:color="auto"/>
              <w:right w:val="single" w:sz="4" w:space="0" w:color="auto"/>
            </w:tcBorders>
            <w:shd w:val="clear" w:color="auto" w:fill="auto"/>
            <w:noWrap/>
            <w:vAlign w:val="bottom"/>
            <w:hideMark/>
          </w:tcPr>
          <w:p w14:paraId="4AB5BA1C"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ΠΑΙΔΑΓΩΓΙΚΟ ΔΗΜΟΤΙΚΗΣ ΕΚΠΑΙΔΕΥΣΗΣ (ΦΛΩΡΙΝΑ)</w:t>
            </w:r>
          </w:p>
        </w:tc>
        <w:tc>
          <w:tcPr>
            <w:tcW w:w="377" w:type="pct"/>
            <w:tcBorders>
              <w:top w:val="nil"/>
              <w:left w:val="nil"/>
              <w:bottom w:val="single" w:sz="4" w:space="0" w:color="auto"/>
              <w:right w:val="single" w:sz="4" w:space="0" w:color="auto"/>
            </w:tcBorders>
            <w:shd w:val="clear" w:color="auto" w:fill="auto"/>
            <w:noWrap/>
            <w:vAlign w:val="bottom"/>
            <w:hideMark/>
          </w:tcPr>
          <w:p w14:paraId="38B1A30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200</w:t>
            </w:r>
          </w:p>
        </w:tc>
        <w:tc>
          <w:tcPr>
            <w:tcW w:w="375" w:type="pct"/>
            <w:tcBorders>
              <w:top w:val="nil"/>
              <w:left w:val="nil"/>
              <w:bottom w:val="single" w:sz="4" w:space="0" w:color="auto"/>
              <w:right w:val="single" w:sz="4" w:space="0" w:color="auto"/>
            </w:tcBorders>
            <w:shd w:val="clear" w:color="auto" w:fill="auto"/>
            <w:noWrap/>
            <w:vAlign w:val="bottom"/>
            <w:hideMark/>
          </w:tcPr>
          <w:p w14:paraId="11C8421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180</w:t>
            </w:r>
          </w:p>
        </w:tc>
        <w:tc>
          <w:tcPr>
            <w:tcW w:w="229" w:type="pct"/>
            <w:tcBorders>
              <w:top w:val="nil"/>
              <w:left w:val="nil"/>
              <w:bottom w:val="single" w:sz="4" w:space="0" w:color="auto"/>
              <w:right w:val="single" w:sz="4" w:space="0" w:color="auto"/>
            </w:tcBorders>
            <w:shd w:val="clear" w:color="auto" w:fill="auto"/>
            <w:noWrap/>
            <w:vAlign w:val="bottom"/>
            <w:hideMark/>
          </w:tcPr>
          <w:p w14:paraId="4A9C8AE7"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7289A73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25E1E1DF"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65A2F4A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306" w:type="pct"/>
            <w:tcBorders>
              <w:top w:val="nil"/>
              <w:left w:val="nil"/>
              <w:bottom w:val="single" w:sz="4" w:space="0" w:color="auto"/>
              <w:right w:val="single" w:sz="4" w:space="0" w:color="auto"/>
            </w:tcBorders>
            <w:shd w:val="clear" w:color="auto" w:fill="auto"/>
            <w:noWrap/>
            <w:vAlign w:val="bottom"/>
            <w:hideMark/>
          </w:tcPr>
          <w:p w14:paraId="3790F0A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4E6C264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229" w:type="pct"/>
            <w:tcBorders>
              <w:top w:val="nil"/>
              <w:left w:val="nil"/>
              <w:bottom w:val="single" w:sz="4" w:space="0" w:color="auto"/>
              <w:right w:val="single" w:sz="4" w:space="0" w:color="auto"/>
            </w:tcBorders>
            <w:shd w:val="clear" w:color="auto" w:fill="auto"/>
            <w:noWrap/>
            <w:vAlign w:val="bottom"/>
            <w:hideMark/>
          </w:tcPr>
          <w:p w14:paraId="2605712C"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39D376BB"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60D08BB1"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1A3D3B5A"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ΔΥΤ. ΜΑΚ.</w:t>
            </w:r>
          </w:p>
        </w:tc>
        <w:tc>
          <w:tcPr>
            <w:tcW w:w="1614" w:type="pct"/>
            <w:tcBorders>
              <w:top w:val="nil"/>
              <w:left w:val="nil"/>
              <w:bottom w:val="single" w:sz="4" w:space="0" w:color="auto"/>
              <w:right w:val="single" w:sz="4" w:space="0" w:color="auto"/>
            </w:tcBorders>
            <w:shd w:val="clear" w:color="auto" w:fill="auto"/>
            <w:noWrap/>
            <w:vAlign w:val="bottom"/>
            <w:hideMark/>
          </w:tcPr>
          <w:p w14:paraId="3A1AB7D3"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ΠΑΙΔΑΓΩΓΙΚΟ ΝΗΠΙΑΓΩΓΩΝ (ΦΛΩΡΙΝΑ)</w:t>
            </w:r>
          </w:p>
        </w:tc>
        <w:tc>
          <w:tcPr>
            <w:tcW w:w="377" w:type="pct"/>
            <w:tcBorders>
              <w:top w:val="nil"/>
              <w:left w:val="nil"/>
              <w:bottom w:val="single" w:sz="4" w:space="0" w:color="auto"/>
              <w:right w:val="single" w:sz="4" w:space="0" w:color="auto"/>
            </w:tcBorders>
            <w:shd w:val="clear" w:color="auto" w:fill="auto"/>
            <w:noWrap/>
            <w:vAlign w:val="bottom"/>
            <w:hideMark/>
          </w:tcPr>
          <w:p w14:paraId="2E0AED9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220</w:t>
            </w:r>
          </w:p>
        </w:tc>
        <w:tc>
          <w:tcPr>
            <w:tcW w:w="375" w:type="pct"/>
            <w:tcBorders>
              <w:top w:val="nil"/>
              <w:left w:val="nil"/>
              <w:bottom w:val="single" w:sz="4" w:space="0" w:color="auto"/>
              <w:right w:val="single" w:sz="4" w:space="0" w:color="auto"/>
            </w:tcBorders>
            <w:shd w:val="clear" w:color="auto" w:fill="auto"/>
            <w:noWrap/>
            <w:vAlign w:val="bottom"/>
            <w:hideMark/>
          </w:tcPr>
          <w:p w14:paraId="744A54A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176</w:t>
            </w:r>
          </w:p>
        </w:tc>
        <w:tc>
          <w:tcPr>
            <w:tcW w:w="229" w:type="pct"/>
            <w:tcBorders>
              <w:top w:val="nil"/>
              <w:left w:val="nil"/>
              <w:bottom w:val="single" w:sz="4" w:space="0" w:color="auto"/>
              <w:right w:val="single" w:sz="4" w:space="0" w:color="auto"/>
            </w:tcBorders>
            <w:shd w:val="clear" w:color="auto" w:fill="auto"/>
            <w:noWrap/>
            <w:vAlign w:val="bottom"/>
            <w:hideMark/>
          </w:tcPr>
          <w:p w14:paraId="629DB85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22</w:t>
            </w:r>
          </w:p>
        </w:tc>
        <w:tc>
          <w:tcPr>
            <w:tcW w:w="229" w:type="pct"/>
            <w:tcBorders>
              <w:top w:val="nil"/>
              <w:left w:val="nil"/>
              <w:bottom w:val="single" w:sz="4" w:space="0" w:color="auto"/>
              <w:right w:val="single" w:sz="4" w:space="0" w:color="auto"/>
            </w:tcBorders>
            <w:shd w:val="clear" w:color="auto" w:fill="auto"/>
            <w:noWrap/>
            <w:vAlign w:val="bottom"/>
            <w:hideMark/>
          </w:tcPr>
          <w:p w14:paraId="57B50A2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5753C81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442F3A1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306" w:type="pct"/>
            <w:tcBorders>
              <w:top w:val="nil"/>
              <w:left w:val="nil"/>
              <w:bottom w:val="single" w:sz="4" w:space="0" w:color="auto"/>
              <w:right w:val="single" w:sz="4" w:space="0" w:color="auto"/>
            </w:tcBorders>
            <w:shd w:val="clear" w:color="auto" w:fill="auto"/>
            <w:noWrap/>
            <w:vAlign w:val="bottom"/>
            <w:hideMark/>
          </w:tcPr>
          <w:p w14:paraId="62D3B51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6ED6B9B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229" w:type="pct"/>
            <w:tcBorders>
              <w:top w:val="nil"/>
              <w:left w:val="nil"/>
              <w:bottom w:val="single" w:sz="4" w:space="0" w:color="auto"/>
              <w:right w:val="single" w:sz="4" w:space="0" w:color="auto"/>
            </w:tcBorders>
            <w:shd w:val="clear" w:color="auto" w:fill="auto"/>
            <w:noWrap/>
            <w:vAlign w:val="bottom"/>
            <w:hideMark/>
          </w:tcPr>
          <w:p w14:paraId="3E9FD8E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155108F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26EDC71A"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3B8C0175"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ΔΥΤ. ΜΑΚ.</w:t>
            </w:r>
          </w:p>
        </w:tc>
        <w:tc>
          <w:tcPr>
            <w:tcW w:w="1614" w:type="pct"/>
            <w:tcBorders>
              <w:top w:val="nil"/>
              <w:left w:val="nil"/>
              <w:bottom w:val="single" w:sz="4" w:space="0" w:color="auto"/>
              <w:right w:val="single" w:sz="4" w:space="0" w:color="auto"/>
            </w:tcBorders>
            <w:shd w:val="clear" w:color="auto" w:fill="auto"/>
            <w:noWrap/>
            <w:vAlign w:val="bottom"/>
            <w:hideMark/>
          </w:tcPr>
          <w:p w14:paraId="0520BE86"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ΠΕΡΙΦΕΡΕΙΑΚΗΣ ΚΑΙ ΔΙΑΣΥΝΟΡΙΑΚΗΣ ΑΝΑΠΤΥΞΗΣ (ΚΟΖΑΝΗ)</w:t>
            </w:r>
          </w:p>
        </w:tc>
        <w:tc>
          <w:tcPr>
            <w:tcW w:w="377" w:type="pct"/>
            <w:tcBorders>
              <w:top w:val="nil"/>
              <w:left w:val="nil"/>
              <w:bottom w:val="single" w:sz="4" w:space="0" w:color="auto"/>
              <w:right w:val="single" w:sz="4" w:space="0" w:color="auto"/>
            </w:tcBorders>
            <w:shd w:val="clear" w:color="auto" w:fill="auto"/>
            <w:noWrap/>
            <w:vAlign w:val="bottom"/>
            <w:hideMark/>
          </w:tcPr>
          <w:p w14:paraId="5439C61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320</w:t>
            </w:r>
          </w:p>
        </w:tc>
        <w:tc>
          <w:tcPr>
            <w:tcW w:w="375" w:type="pct"/>
            <w:tcBorders>
              <w:top w:val="nil"/>
              <w:left w:val="nil"/>
              <w:bottom w:val="single" w:sz="4" w:space="0" w:color="auto"/>
              <w:right w:val="single" w:sz="4" w:space="0" w:color="auto"/>
            </w:tcBorders>
            <w:shd w:val="clear" w:color="auto" w:fill="auto"/>
            <w:noWrap/>
            <w:vAlign w:val="bottom"/>
            <w:hideMark/>
          </w:tcPr>
          <w:p w14:paraId="4770342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256</w:t>
            </w:r>
          </w:p>
        </w:tc>
        <w:tc>
          <w:tcPr>
            <w:tcW w:w="229" w:type="pct"/>
            <w:tcBorders>
              <w:top w:val="nil"/>
              <w:left w:val="nil"/>
              <w:bottom w:val="single" w:sz="4" w:space="0" w:color="auto"/>
              <w:right w:val="single" w:sz="4" w:space="0" w:color="auto"/>
            </w:tcBorders>
            <w:shd w:val="clear" w:color="auto" w:fill="auto"/>
            <w:noWrap/>
            <w:vAlign w:val="bottom"/>
            <w:hideMark/>
          </w:tcPr>
          <w:p w14:paraId="368E461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32</w:t>
            </w:r>
          </w:p>
        </w:tc>
        <w:tc>
          <w:tcPr>
            <w:tcW w:w="229" w:type="pct"/>
            <w:tcBorders>
              <w:top w:val="nil"/>
              <w:left w:val="nil"/>
              <w:bottom w:val="single" w:sz="4" w:space="0" w:color="auto"/>
              <w:right w:val="single" w:sz="4" w:space="0" w:color="auto"/>
            </w:tcBorders>
            <w:shd w:val="clear" w:color="auto" w:fill="auto"/>
            <w:noWrap/>
            <w:vAlign w:val="bottom"/>
            <w:hideMark/>
          </w:tcPr>
          <w:p w14:paraId="0B23AC7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729CD98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32" w:type="pct"/>
            <w:tcBorders>
              <w:top w:val="nil"/>
              <w:left w:val="nil"/>
              <w:bottom w:val="single" w:sz="4" w:space="0" w:color="auto"/>
              <w:right w:val="single" w:sz="4" w:space="0" w:color="auto"/>
            </w:tcBorders>
            <w:shd w:val="clear" w:color="auto" w:fill="auto"/>
            <w:noWrap/>
            <w:vAlign w:val="bottom"/>
            <w:hideMark/>
          </w:tcPr>
          <w:p w14:paraId="0650F62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15</w:t>
            </w:r>
          </w:p>
        </w:tc>
        <w:tc>
          <w:tcPr>
            <w:tcW w:w="306" w:type="pct"/>
            <w:tcBorders>
              <w:top w:val="nil"/>
              <w:left w:val="nil"/>
              <w:bottom w:val="single" w:sz="4" w:space="0" w:color="auto"/>
              <w:right w:val="single" w:sz="4" w:space="0" w:color="auto"/>
            </w:tcBorders>
            <w:shd w:val="clear" w:color="auto" w:fill="auto"/>
            <w:noWrap/>
            <w:vAlign w:val="bottom"/>
            <w:hideMark/>
          </w:tcPr>
          <w:p w14:paraId="6AFF999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6AB53AB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w:t>
            </w:r>
          </w:p>
        </w:tc>
        <w:tc>
          <w:tcPr>
            <w:tcW w:w="229" w:type="pct"/>
            <w:tcBorders>
              <w:top w:val="nil"/>
              <w:left w:val="nil"/>
              <w:bottom w:val="single" w:sz="4" w:space="0" w:color="auto"/>
              <w:right w:val="single" w:sz="4" w:space="0" w:color="auto"/>
            </w:tcBorders>
            <w:shd w:val="clear" w:color="auto" w:fill="auto"/>
            <w:noWrap/>
            <w:vAlign w:val="bottom"/>
            <w:hideMark/>
          </w:tcPr>
          <w:p w14:paraId="459B0D5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82" w:type="pct"/>
            <w:tcBorders>
              <w:top w:val="nil"/>
              <w:left w:val="nil"/>
              <w:bottom w:val="single" w:sz="4" w:space="0" w:color="auto"/>
              <w:right w:val="single" w:sz="4" w:space="0" w:color="auto"/>
            </w:tcBorders>
            <w:shd w:val="clear" w:color="auto" w:fill="auto"/>
            <w:noWrap/>
            <w:vAlign w:val="bottom"/>
            <w:hideMark/>
          </w:tcPr>
          <w:p w14:paraId="685BDB0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749DC845"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0AFBEF17"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ΔΥΤ. ΜΑΚ.</w:t>
            </w:r>
          </w:p>
        </w:tc>
        <w:tc>
          <w:tcPr>
            <w:tcW w:w="1614" w:type="pct"/>
            <w:tcBorders>
              <w:top w:val="nil"/>
              <w:left w:val="nil"/>
              <w:bottom w:val="single" w:sz="4" w:space="0" w:color="auto"/>
              <w:right w:val="single" w:sz="4" w:space="0" w:color="auto"/>
            </w:tcBorders>
            <w:shd w:val="clear" w:color="auto" w:fill="auto"/>
            <w:noWrap/>
            <w:vAlign w:val="bottom"/>
            <w:hideMark/>
          </w:tcPr>
          <w:p w14:paraId="7E0FF322"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ΠΛΗΡΟΦΟΡΙΚΗΣ (ΚΑΣΤΟΡΙΑ)</w:t>
            </w:r>
          </w:p>
        </w:tc>
        <w:tc>
          <w:tcPr>
            <w:tcW w:w="377" w:type="pct"/>
            <w:tcBorders>
              <w:top w:val="nil"/>
              <w:left w:val="nil"/>
              <w:bottom w:val="single" w:sz="4" w:space="0" w:color="auto"/>
              <w:right w:val="single" w:sz="4" w:space="0" w:color="auto"/>
            </w:tcBorders>
            <w:shd w:val="clear" w:color="auto" w:fill="auto"/>
            <w:noWrap/>
            <w:vAlign w:val="bottom"/>
            <w:hideMark/>
          </w:tcPr>
          <w:p w14:paraId="44EF5EE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250</w:t>
            </w:r>
          </w:p>
        </w:tc>
        <w:tc>
          <w:tcPr>
            <w:tcW w:w="375" w:type="pct"/>
            <w:tcBorders>
              <w:top w:val="nil"/>
              <w:left w:val="nil"/>
              <w:bottom w:val="single" w:sz="4" w:space="0" w:color="auto"/>
              <w:right w:val="single" w:sz="4" w:space="0" w:color="auto"/>
            </w:tcBorders>
            <w:shd w:val="clear" w:color="auto" w:fill="auto"/>
            <w:noWrap/>
            <w:vAlign w:val="bottom"/>
            <w:hideMark/>
          </w:tcPr>
          <w:p w14:paraId="2E17BD9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200</w:t>
            </w:r>
          </w:p>
        </w:tc>
        <w:tc>
          <w:tcPr>
            <w:tcW w:w="229" w:type="pct"/>
            <w:tcBorders>
              <w:top w:val="nil"/>
              <w:left w:val="nil"/>
              <w:bottom w:val="single" w:sz="4" w:space="0" w:color="auto"/>
              <w:right w:val="single" w:sz="4" w:space="0" w:color="auto"/>
            </w:tcBorders>
            <w:shd w:val="clear" w:color="auto" w:fill="auto"/>
            <w:noWrap/>
            <w:vAlign w:val="bottom"/>
            <w:hideMark/>
          </w:tcPr>
          <w:p w14:paraId="5FD0701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25</w:t>
            </w:r>
          </w:p>
        </w:tc>
        <w:tc>
          <w:tcPr>
            <w:tcW w:w="229" w:type="pct"/>
            <w:tcBorders>
              <w:top w:val="nil"/>
              <w:left w:val="nil"/>
              <w:bottom w:val="single" w:sz="4" w:space="0" w:color="auto"/>
              <w:right w:val="single" w:sz="4" w:space="0" w:color="auto"/>
            </w:tcBorders>
            <w:shd w:val="clear" w:color="auto" w:fill="auto"/>
            <w:noWrap/>
            <w:vAlign w:val="bottom"/>
            <w:hideMark/>
          </w:tcPr>
          <w:p w14:paraId="5A690B5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0AE481B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32" w:type="pct"/>
            <w:tcBorders>
              <w:top w:val="nil"/>
              <w:left w:val="nil"/>
              <w:bottom w:val="single" w:sz="4" w:space="0" w:color="auto"/>
              <w:right w:val="single" w:sz="4" w:space="0" w:color="auto"/>
            </w:tcBorders>
            <w:shd w:val="clear" w:color="auto" w:fill="auto"/>
            <w:noWrap/>
            <w:vAlign w:val="bottom"/>
            <w:hideMark/>
          </w:tcPr>
          <w:p w14:paraId="7B51080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w:t>
            </w:r>
          </w:p>
        </w:tc>
        <w:tc>
          <w:tcPr>
            <w:tcW w:w="306" w:type="pct"/>
            <w:tcBorders>
              <w:top w:val="nil"/>
              <w:left w:val="nil"/>
              <w:bottom w:val="single" w:sz="4" w:space="0" w:color="auto"/>
              <w:right w:val="single" w:sz="4" w:space="0" w:color="auto"/>
            </w:tcBorders>
            <w:shd w:val="clear" w:color="auto" w:fill="auto"/>
            <w:noWrap/>
            <w:vAlign w:val="bottom"/>
            <w:hideMark/>
          </w:tcPr>
          <w:p w14:paraId="6EAE818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37AC423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w:t>
            </w:r>
          </w:p>
        </w:tc>
        <w:tc>
          <w:tcPr>
            <w:tcW w:w="229" w:type="pct"/>
            <w:tcBorders>
              <w:top w:val="nil"/>
              <w:left w:val="nil"/>
              <w:bottom w:val="single" w:sz="4" w:space="0" w:color="auto"/>
              <w:right w:val="single" w:sz="4" w:space="0" w:color="auto"/>
            </w:tcBorders>
            <w:shd w:val="clear" w:color="auto" w:fill="auto"/>
            <w:noWrap/>
            <w:vAlign w:val="bottom"/>
            <w:hideMark/>
          </w:tcPr>
          <w:p w14:paraId="6674B23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82" w:type="pct"/>
            <w:tcBorders>
              <w:top w:val="nil"/>
              <w:left w:val="nil"/>
              <w:bottom w:val="single" w:sz="4" w:space="0" w:color="auto"/>
              <w:right w:val="single" w:sz="4" w:space="0" w:color="auto"/>
            </w:tcBorders>
            <w:shd w:val="clear" w:color="auto" w:fill="auto"/>
            <w:noWrap/>
            <w:vAlign w:val="bottom"/>
            <w:hideMark/>
          </w:tcPr>
          <w:p w14:paraId="25E59BF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7C930742"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6418E1F8"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ΔΥΤ. ΜΑΚ.</w:t>
            </w:r>
          </w:p>
        </w:tc>
        <w:tc>
          <w:tcPr>
            <w:tcW w:w="1614" w:type="pct"/>
            <w:tcBorders>
              <w:top w:val="nil"/>
              <w:left w:val="nil"/>
              <w:bottom w:val="single" w:sz="4" w:space="0" w:color="auto"/>
              <w:right w:val="single" w:sz="4" w:space="0" w:color="auto"/>
            </w:tcBorders>
            <w:shd w:val="clear" w:color="auto" w:fill="auto"/>
            <w:noWrap/>
            <w:vAlign w:val="bottom"/>
            <w:hideMark/>
          </w:tcPr>
          <w:p w14:paraId="29A1DE4E"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ΣΤΑΤΙΣΤΙΚΗΣ ΚΑΙ ΑΣΦΑΛΙΣΤΙΚΗΣ ΕΠΙΣΤΗΜΗΣ (ΓΡΕΒΕΝΑ)</w:t>
            </w:r>
          </w:p>
        </w:tc>
        <w:tc>
          <w:tcPr>
            <w:tcW w:w="377" w:type="pct"/>
            <w:tcBorders>
              <w:top w:val="nil"/>
              <w:left w:val="nil"/>
              <w:bottom w:val="single" w:sz="4" w:space="0" w:color="auto"/>
              <w:right w:val="single" w:sz="4" w:space="0" w:color="auto"/>
            </w:tcBorders>
            <w:shd w:val="clear" w:color="auto" w:fill="auto"/>
            <w:noWrap/>
            <w:vAlign w:val="bottom"/>
            <w:hideMark/>
          </w:tcPr>
          <w:p w14:paraId="41DA2FC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329</w:t>
            </w:r>
          </w:p>
        </w:tc>
        <w:tc>
          <w:tcPr>
            <w:tcW w:w="375" w:type="pct"/>
            <w:tcBorders>
              <w:top w:val="nil"/>
              <w:left w:val="nil"/>
              <w:bottom w:val="single" w:sz="4" w:space="0" w:color="auto"/>
              <w:right w:val="single" w:sz="4" w:space="0" w:color="auto"/>
            </w:tcBorders>
            <w:shd w:val="clear" w:color="auto" w:fill="auto"/>
            <w:noWrap/>
            <w:vAlign w:val="bottom"/>
            <w:hideMark/>
          </w:tcPr>
          <w:p w14:paraId="6A68A0A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263</w:t>
            </w:r>
          </w:p>
        </w:tc>
        <w:tc>
          <w:tcPr>
            <w:tcW w:w="229" w:type="pct"/>
            <w:tcBorders>
              <w:top w:val="nil"/>
              <w:left w:val="nil"/>
              <w:bottom w:val="single" w:sz="4" w:space="0" w:color="auto"/>
              <w:right w:val="single" w:sz="4" w:space="0" w:color="auto"/>
            </w:tcBorders>
            <w:shd w:val="clear" w:color="auto" w:fill="auto"/>
            <w:noWrap/>
            <w:vAlign w:val="bottom"/>
            <w:hideMark/>
          </w:tcPr>
          <w:p w14:paraId="4AE887C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33</w:t>
            </w:r>
          </w:p>
        </w:tc>
        <w:tc>
          <w:tcPr>
            <w:tcW w:w="229" w:type="pct"/>
            <w:tcBorders>
              <w:top w:val="nil"/>
              <w:left w:val="nil"/>
              <w:bottom w:val="single" w:sz="4" w:space="0" w:color="auto"/>
              <w:right w:val="single" w:sz="4" w:space="0" w:color="auto"/>
            </w:tcBorders>
            <w:shd w:val="clear" w:color="auto" w:fill="auto"/>
            <w:noWrap/>
            <w:vAlign w:val="bottom"/>
            <w:hideMark/>
          </w:tcPr>
          <w:p w14:paraId="55ACC37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5FD3899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32" w:type="pct"/>
            <w:tcBorders>
              <w:top w:val="nil"/>
              <w:left w:val="nil"/>
              <w:bottom w:val="single" w:sz="4" w:space="0" w:color="auto"/>
              <w:right w:val="single" w:sz="4" w:space="0" w:color="auto"/>
            </w:tcBorders>
            <w:shd w:val="clear" w:color="auto" w:fill="auto"/>
            <w:noWrap/>
            <w:vAlign w:val="bottom"/>
            <w:hideMark/>
          </w:tcPr>
          <w:p w14:paraId="51524C2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16</w:t>
            </w:r>
          </w:p>
        </w:tc>
        <w:tc>
          <w:tcPr>
            <w:tcW w:w="306" w:type="pct"/>
            <w:tcBorders>
              <w:top w:val="nil"/>
              <w:left w:val="nil"/>
              <w:bottom w:val="single" w:sz="4" w:space="0" w:color="auto"/>
              <w:right w:val="single" w:sz="4" w:space="0" w:color="auto"/>
            </w:tcBorders>
            <w:shd w:val="clear" w:color="auto" w:fill="auto"/>
            <w:noWrap/>
            <w:vAlign w:val="bottom"/>
            <w:hideMark/>
          </w:tcPr>
          <w:p w14:paraId="5D3F8BD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69E5A37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w:t>
            </w:r>
          </w:p>
        </w:tc>
        <w:tc>
          <w:tcPr>
            <w:tcW w:w="229" w:type="pct"/>
            <w:tcBorders>
              <w:top w:val="nil"/>
              <w:left w:val="nil"/>
              <w:bottom w:val="single" w:sz="4" w:space="0" w:color="auto"/>
              <w:right w:val="single" w:sz="4" w:space="0" w:color="auto"/>
            </w:tcBorders>
            <w:shd w:val="clear" w:color="auto" w:fill="auto"/>
            <w:noWrap/>
            <w:vAlign w:val="bottom"/>
            <w:hideMark/>
          </w:tcPr>
          <w:p w14:paraId="29BD8BB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82" w:type="pct"/>
            <w:tcBorders>
              <w:top w:val="nil"/>
              <w:left w:val="nil"/>
              <w:bottom w:val="single" w:sz="4" w:space="0" w:color="auto"/>
              <w:right w:val="single" w:sz="4" w:space="0" w:color="auto"/>
            </w:tcBorders>
            <w:shd w:val="clear" w:color="auto" w:fill="auto"/>
            <w:noWrap/>
            <w:vAlign w:val="bottom"/>
            <w:hideMark/>
          </w:tcPr>
          <w:p w14:paraId="67A6944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60B89854"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2F8A7A45"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ΔΥΤ. ΜΑΚ.</w:t>
            </w:r>
          </w:p>
        </w:tc>
        <w:tc>
          <w:tcPr>
            <w:tcW w:w="1614" w:type="pct"/>
            <w:tcBorders>
              <w:top w:val="nil"/>
              <w:left w:val="nil"/>
              <w:bottom w:val="single" w:sz="4" w:space="0" w:color="auto"/>
              <w:right w:val="single" w:sz="4" w:space="0" w:color="auto"/>
            </w:tcBorders>
            <w:shd w:val="clear" w:color="auto" w:fill="auto"/>
            <w:noWrap/>
            <w:vAlign w:val="bottom"/>
            <w:hideMark/>
          </w:tcPr>
          <w:p w14:paraId="6E817651"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ΧΗΜΙΚΩΝ ΜΗΧΑΝΙΚΩΝ (ΚΟΖΑΝΗ)</w:t>
            </w:r>
          </w:p>
        </w:tc>
        <w:tc>
          <w:tcPr>
            <w:tcW w:w="377" w:type="pct"/>
            <w:tcBorders>
              <w:top w:val="nil"/>
              <w:left w:val="nil"/>
              <w:bottom w:val="single" w:sz="4" w:space="0" w:color="auto"/>
              <w:right w:val="single" w:sz="4" w:space="0" w:color="auto"/>
            </w:tcBorders>
            <w:shd w:val="clear" w:color="auto" w:fill="auto"/>
            <w:noWrap/>
            <w:vAlign w:val="bottom"/>
            <w:hideMark/>
          </w:tcPr>
          <w:p w14:paraId="77A4E5A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100</w:t>
            </w:r>
          </w:p>
        </w:tc>
        <w:tc>
          <w:tcPr>
            <w:tcW w:w="375" w:type="pct"/>
            <w:tcBorders>
              <w:top w:val="nil"/>
              <w:left w:val="nil"/>
              <w:bottom w:val="single" w:sz="4" w:space="0" w:color="auto"/>
              <w:right w:val="single" w:sz="4" w:space="0" w:color="auto"/>
            </w:tcBorders>
            <w:shd w:val="clear" w:color="auto" w:fill="auto"/>
            <w:noWrap/>
            <w:vAlign w:val="bottom"/>
            <w:hideMark/>
          </w:tcPr>
          <w:p w14:paraId="0C0C1F8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90</w:t>
            </w:r>
          </w:p>
        </w:tc>
        <w:tc>
          <w:tcPr>
            <w:tcW w:w="229" w:type="pct"/>
            <w:tcBorders>
              <w:top w:val="nil"/>
              <w:left w:val="nil"/>
              <w:bottom w:val="single" w:sz="4" w:space="0" w:color="auto"/>
              <w:right w:val="single" w:sz="4" w:space="0" w:color="auto"/>
            </w:tcBorders>
            <w:shd w:val="clear" w:color="auto" w:fill="auto"/>
            <w:noWrap/>
            <w:vAlign w:val="bottom"/>
            <w:hideMark/>
          </w:tcPr>
          <w:p w14:paraId="482327E2"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07BDE3C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1AD7A7CD"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5E4D35E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306" w:type="pct"/>
            <w:tcBorders>
              <w:top w:val="nil"/>
              <w:left w:val="nil"/>
              <w:bottom w:val="single" w:sz="4" w:space="0" w:color="auto"/>
              <w:right w:val="single" w:sz="4" w:space="0" w:color="auto"/>
            </w:tcBorders>
            <w:shd w:val="clear" w:color="auto" w:fill="auto"/>
            <w:noWrap/>
            <w:vAlign w:val="bottom"/>
            <w:hideMark/>
          </w:tcPr>
          <w:p w14:paraId="5319648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1032CD8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0802EA18"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72DB437A"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19C3D3FE"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24B8B5D8"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ΔΥΤ. ΜΑΚ.</w:t>
            </w:r>
          </w:p>
        </w:tc>
        <w:tc>
          <w:tcPr>
            <w:tcW w:w="1614" w:type="pct"/>
            <w:tcBorders>
              <w:top w:val="nil"/>
              <w:left w:val="nil"/>
              <w:bottom w:val="single" w:sz="4" w:space="0" w:color="auto"/>
              <w:right w:val="single" w:sz="4" w:space="0" w:color="auto"/>
            </w:tcBorders>
            <w:shd w:val="clear" w:color="auto" w:fill="auto"/>
            <w:noWrap/>
            <w:vAlign w:val="bottom"/>
            <w:hideMark/>
          </w:tcPr>
          <w:p w14:paraId="5D24E573"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ΨΥΧΟΛΟΓΙΑΣ (ΦΛΩΡΙΝΑ)</w:t>
            </w:r>
          </w:p>
        </w:tc>
        <w:tc>
          <w:tcPr>
            <w:tcW w:w="377" w:type="pct"/>
            <w:tcBorders>
              <w:top w:val="nil"/>
              <w:left w:val="nil"/>
              <w:bottom w:val="single" w:sz="4" w:space="0" w:color="auto"/>
              <w:right w:val="single" w:sz="4" w:space="0" w:color="auto"/>
            </w:tcBorders>
            <w:shd w:val="clear" w:color="auto" w:fill="auto"/>
            <w:noWrap/>
            <w:vAlign w:val="bottom"/>
            <w:hideMark/>
          </w:tcPr>
          <w:p w14:paraId="6B835FA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150</w:t>
            </w:r>
          </w:p>
        </w:tc>
        <w:tc>
          <w:tcPr>
            <w:tcW w:w="375" w:type="pct"/>
            <w:tcBorders>
              <w:top w:val="nil"/>
              <w:left w:val="nil"/>
              <w:bottom w:val="single" w:sz="4" w:space="0" w:color="auto"/>
              <w:right w:val="single" w:sz="4" w:space="0" w:color="auto"/>
            </w:tcBorders>
            <w:shd w:val="clear" w:color="auto" w:fill="auto"/>
            <w:noWrap/>
            <w:vAlign w:val="bottom"/>
            <w:hideMark/>
          </w:tcPr>
          <w:p w14:paraId="29F901E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135</w:t>
            </w:r>
          </w:p>
        </w:tc>
        <w:tc>
          <w:tcPr>
            <w:tcW w:w="229" w:type="pct"/>
            <w:tcBorders>
              <w:top w:val="nil"/>
              <w:left w:val="nil"/>
              <w:bottom w:val="single" w:sz="4" w:space="0" w:color="auto"/>
              <w:right w:val="single" w:sz="4" w:space="0" w:color="auto"/>
            </w:tcBorders>
            <w:shd w:val="clear" w:color="auto" w:fill="auto"/>
            <w:noWrap/>
            <w:vAlign w:val="bottom"/>
            <w:hideMark/>
          </w:tcPr>
          <w:p w14:paraId="50C9CC69"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68B3B06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508384EF"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608FA80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306" w:type="pct"/>
            <w:tcBorders>
              <w:top w:val="nil"/>
              <w:left w:val="nil"/>
              <w:bottom w:val="single" w:sz="4" w:space="0" w:color="auto"/>
              <w:right w:val="single" w:sz="4" w:space="0" w:color="auto"/>
            </w:tcBorders>
            <w:shd w:val="clear" w:color="auto" w:fill="auto"/>
            <w:noWrap/>
            <w:vAlign w:val="bottom"/>
            <w:hideMark/>
          </w:tcPr>
          <w:p w14:paraId="022E014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39F356A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229" w:type="pct"/>
            <w:tcBorders>
              <w:top w:val="nil"/>
              <w:left w:val="nil"/>
              <w:bottom w:val="single" w:sz="4" w:space="0" w:color="auto"/>
              <w:right w:val="single" w:sz="4" w:space="0" w:color="auto"/>
            </w:tcBorders>
            <w:shd w:val="clear" w:color="auto" w:fill="auto"/>
            <w:noWrap/>
            <w:vAlign w:val="bottom"/>
            <w:hideMark/>
          </w:tcPr>
          <w:p w14:paraId="47514E45"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15347D9E"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20A8AE0F"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08A87697"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ΘΕΣΣΑΛΙΑΣ</w:t>
            </w:r>
          </w:p>
        </w:tc>
        <w:tc>
          <w:tcPr>
            <w:tcW w:w="1614" w:type="pct"/>
            <w:tcBorders>
              <w:top w:val="nil"/>
              <w:left w:val="nil"/>
              <w:bottom w:val="single" w:sz="4" w:space="0" w:color="auto"/>
              <w:right w:val="single" w:sz="4" w:space="0" w:color="auto"/>
            </w:tcBorders>
            <w:shd w:val="clear" w:color="auto" w:fill="auto"/>
            <w:noWrap/>
            <w:vAlign w:val="bottom"/>
            <w:hideMark/>
          </w:tcPr>
          <w:p w14:paraId="41DA44FD"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ΑΡΧΙΤΕΚΤΟΝΩΝ ΜΗΧΑΝΙΚΩΝ (ΒΟΛΟΣ)</w:t>
            </w:r>
          </w:p>
        </w:tc>
        <w:tc>
          <w:tcPr>
            <w:tcW w:w="377" w:type="pct"/>
            <w:tcBorders>
              <w:top w:val="nil"/>
              <w:left w:val="nil"/>
              <w:bottom w:val="single" w:sz="4" w:space="0" w:color="auto"/>
              <w:right w:val="single" w:sz="4" w:space="0" w:color="auto"/>
            </w:tcBorders>
            <w:shd w:val="clear" w:color="auto" w:fill="auto"/>
            <w:noWrap/>
            <w:vAlign w:val="bottom"/>
            <w:hideMark/>
          </w:tcPr>
          <w:p w14:paraId="6D95785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122</w:t>
            </w:r>
          </w:p>
        </w:tc>
        <w:tc>
          <w:tcPr>
            <w:tcW w:w="375" w:type="pct"/>
            <w:tcBorders>
              <w:top w:val="nil"/>
              <w:left w:val="nil"/>
              <w:bottom w:val="single" w:sz="4" w:space="0" w:color="auto"/>
              <w:right w:val="single" w:sz="4" w:space="0" w:color="auto"/>
            </w:tcBorders>
            <w:shd w:val="clear" w:color="auto" w:fill="auto"/>
            <w:noWrap/>
            <w:vAlign w:val="bottom"/>
            <w:hideMark/>
          </w:tcPr>
          <w:p w14:paraId="1A36D16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104</w:t>
            </w:r>
          </w:p>
        </w:tc>
        <w:tc>
          <w:tcPr>
            <w:tcW w:w="229" w:type="pct"/>
            <w:tcBorders>
              <w:top w:val="nil"/>
              <w:left w:val="nil"/>
              <w:bottom w:val="single" w:sz="4" w:space="0" w:color="auto"/>
              <w:right w:val="single" w:sz="4" w:space="0" w:color="auto"/>
            </w:tcBorders>
            <w:shd w:val="clear" w:color="auto" w:fill="auto"/>
            <w:noWrap/>
            <w:vAlign w:val="bottom"/>
            <w:hideMark/>
          </w:tcPr>
          <w:p w14:paraId="440BA1E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229" w:type="pct"/>
            <w:tcBorders>
              <w:top w:val="nil"/>
              <w:left w:val="nil"/>
              <w:bottom w:val="single" w:sz="4" w:space="0" w:color="auto"/>
              <w:right w:val="single" w:sz="4" w:space="0" w:color="auto"/>
            </w:tcBorders>
            <w:shd w:val="clear" w:color="auto" w:fill="auto"/>
            <w:noWrap/>
            <w:vAlign w:val="bottom"/>
            <w:hideMark/>
          </w:tcPr>
          <w:p w14:paraId="0D4ED3B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241CE12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02F7896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306" w:type="pct"/>
            <w:tcBorders>
              <w:top w:val="nil"/>
              <w:left w:val="nil"/>
              <w:bottom w:val="single" w:sz="4" w:space="0" w:color="auto"/>
              <w:right w:val="single" w:sz="4" w:space="0" w:color="auto"/>
            </w:tcBorders>
            <w:shd w:val="clear" w:color="auto" w:fill="auto"/>
            <w:noWrap/>
            <w:vAlign w:val="bottom"/>
            <w:hideMark/>
          </w:tcPr>
          <w:p w14:paraId="6D5F69F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00712D5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10E5D9F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5CE6E33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4ADDB307"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022A403B"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ΘΕΣΣΑΛΙΑΣ</w:t>
            </w:r>
          </w:p>
        </w:tc>
        <w:tc>
          <w:tcPr>
            <w:tcW w:w="1614" w:type="pct"/>
            <w:tcBorders>
              <w:top w:val="nil"/>
              <w:left w:val="nil"/>
              <w:bottom w:val="single" w:sz="4" w:space="0" w:color="auto"/>
              <w:right w:val="single" w:sz="4" w:space="0" w:color="auto"/>
            </w:tcBorders>
            <w:shd w:val="clear" w:color="auto" w:fill="auto"/>
            <w:noWrap/>
            <w:vAlign w:val="bottom"/>
            <w:hideMark/>
          </w:tcPr>
          <w:p w14:paraId="29EED58D"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ΒΙΟΧΗΜΕΙΑΣ ΚΑΙ ΒΙΟΤΕΧΝΟΛΟΓΙΑΣ (ΛΑΡΙΣΑ)</w:t>
            </w:r>
          </w:p>
        </w:tc>
        <w:tc>
          <w:tcPr>
            <w:tcW w:w="377" w:type="pct"/>
            <w:tcBorders>
              <w:top w:val="nil"/>
              <w:left w:val="nil"/>
              <w:bottom w:val="single" w:sz="4" w:space="0" w:color="auto"/>
              <w:right w:val="single" w:sz="4" w:space="0" w:color="auto"/>
            </w:tcBorders>
            <w:shd w:val="clear" w:color="auto" w:fill="auto"/>
            <w:noWrap/>
            <w:vAlign w:val="bottom"/>
            <w:hideMark/>
          </w:tcPr>
          <w:p w14:paraId="4A834BF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128</w:t>
            </w:r>
          </w:p>
        </w:tc>
        <w:tc>
          <w:tcPr>
            <w:tcW w:w="375" w:type="pct"/>
            <w:tcBorders>
              <w:top w:val="nil"/>
              <w:left w:val="nil"/>
              <w:bottom w:val="single" w:sz="4" w:space="0" w:color="auto"/>
              <w:right w:val="single" w:sz="4" w:space="0" w:color="auto"/>
            </w:tcBorders>
            <w:shd w:val="clear" w:color="auto" w:fill="auto"/>
            <w:noWrap/>
            <w:vAlign w:val="bottom"/>
            <w:hideMark/>
          </w:tcPr>
          <w:p w14:paraId="2A05B64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102</w:t>
            </w:r>
          </w:p>
        </w:tc>
        <w:tc>
          <w:tcPr>
            <w:tcW w:w="229" w:type="pct"/>
            <w:tcBorders>
              <w:top w:val="nil"/>
              <w:left w:val="nil"/>
              <w:bottom w:val="single" w:sz="4" w:space="0" w:color="auto"/>
              <w:right w:val="single" w:sz="4" w:space="0" w:color="auto"/>
            </w:tcBorders>
            <w:shd w:val="clear" w:color="auto" w:fill="auto"/>
            <w:noWrap/>
            <w:vAlign w:val="bottom"/>
            <w:hideMark/>
          </w:tcPr>
          <w:p w14:paraId="382F2F3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w:t>
            </w:r>
          </w:p>
        </w:tc>
        <w:tc>
          <w:tcPr>
            <w:tcW w:w="229" w:type="pct"/>
            <w:tcBorders>
              <w:top w:val="nil"/>
              <w:left w:val="nil"/>
              <w:bottom w:val="single" w:sz="4" w:space="0" w:color="auto"/>
              <w:right w:val="single" w:sz="4" w:space="0" w:color="auto"/>
            </w:tcBorders>
            <w:shd w:val="clear" w:color="auto" w:fill="auto"/>
            <w:noWrap/>
            <w:vAlign w:val="bottom"/>
            <w:hideMark/>
          </w:tcPr>
          <w:p w14:paraId="053428C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3D0C35A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1874053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306" w:type="pct"/>
            <w:tcBorders>
              <w:top w:val="nil"/>
              <w:left w:val="nil"/>
              <w:bottom w:val="single" w:sz="4" w:space="0" w:color="auto"/>
              <w:right w:val="single" w:sz="4" w:space="0" w:color="auto"/>
            </w:tcBorders>
            <w:shd w:val="clear" w:color="auto" w:fill="auto"/>
            <w:noWrap/>
            <w:vAlign w:val="bottom"/>
            <w:hideMark/>
          </w:tcPr>
          <w:p w14:paraId="35F8E0E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27D7DFA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1FAC8B5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396AA23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65EBFEA7"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362A0356"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ΘΕΣΣΑΛΙΑΣ</w:t>
            </w:r>
          </w:p>
        </w:tc>
        <w:tc>
          <w:tcPr>
            <w:tcW w:w="1614" w:type="pct"/>
            <w:tcBorders>
              <w:top w:val="nil"/>
              <w:left w:val="nil"/>
              <w:bottom w:val="single" w:sz="4" w:space="0" w:color="auto"/>
              <w:right w:val="single" w:sz="4" w:space="0" w:color="auto"/>
            </w:tcBorders>
            <w:shd w:val="clear" w:color="auto" w:fill="auto"/>
            <w:noWrap/>
            <w:vAlign w:val="bottom"/>
            <w:hideMark/>
          </w:tcPr>
          <w:p w14:paraId="04CED463"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ΓΕΩΠΟΝΙΑΣ - ΑΓΡΟΤΕΧΝΟΛΟΓΙΑΣ (ΛΑΡΙΣΑ)</w:t>
            </w:r>
          </w:p>
        </w:tc>
        <w:tc>
          <w:tcPr>
            <w:tcW w:w="377" w:type="pct"/>
            <w:tcBorders>
              <w:top w:val="nil"/>
              <w:left w:val="nil"/>
              <w:bottom w:val="single" w:sz="4" w:space="0" w:color="auto"/>
              <w:right w:val="single" w:sz="4" w:space="0" w:color="auto"/>
            </w:tcBorders>
            <w:shd w:val="clear" w:color="auto" w:fill="auto"/>
            <w:noWrap/>
            <w:vAlign w:val="bottom"/>
            <w:hideMark/>
          </w:tcPr>
          <w:p w14:paraId="0DB67AC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170</w:t>
            </w:r>
          </w:p>
        </w:tc>
        <w:tc>
          <w:tcPr>
            <w:tcW w:w="375" w:type="pct"/>
            <w:tcBorders>
              <w:top w:val="nil"/>
              <w:left w:val="nil"/>
              <w:bottom w:val="single" w:sz="4" w:space="0" w:color="auto"/>
              <w:right w:val="single" w:sz="4" w:space="0" w:color="auto"/>
            </w:tcBorders>
            <w:shd w:val="clear" w:color="auto" w:fill="auto"/>
            <w:noWrap/>
            <w:vAlign w:val="bottom"/>
            <w:hideMark/>
          </w:tcPr>
          <w:p w14:paraId="2C9139E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136</w:t>
            </w:r>
          </w:p>
        </w:tc>
        <w:tc>
          <w:tcPr>
            <w:tcW w:w="229" w:type="pct"/>
            <w:tcBorders>
              <w:top w:val="nil"/>
              <w:left w:val="nil"/>
              <w:bottom w:val="single" w:sz="4" w:space="0" w:color="auto"/>
              <w:right w:val="single" w:sz="4" w:space="0" w:color="auto"/>
            </w:tcBorders>
            <w:shd w:val="clear" w:color="auto" w:fill="auto"/>
            <w:noWrap/>
            <w:vAlign w:val="bottom"/>
            <w:hideMark/>
          </w:tcPr>
          <w:p w14:paraId="5A6808D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17</w:t>
            </w:r>
          </w:p>
        </w:tc>
        <w:tc>
          <w:tcPr>
            <w:tcW w:w="229" w:type="pct"/>
            <w:tcBorders>
              <w:top w:val="nil"/>
              <w:left w:val="nil"/>
              <w:bottom w:val="single" w:sz="4" w:space="0" w:color="auto"/>
              <w:right w:val="single" w:sz="4" w:space="0" w:color="auto"/>
            </w:tcBorders>
            <w:shd w:val="clear" w:color="auto" w:fill="auto"/>
            <w:noWrap/>
            <w:vAlign w:val="bottom"/>
            <w:hideMark/>
          </w:tcPr>
          <w:p w14:paraId="6427445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5174C41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0792CEE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306" w:type="pct"/>
            <w:tcBorders>
              <w:top w:val="nil"/>
              <w:left w:val="nil"/>
              <w:bottom w:val="single" w:sz="4" w:space="0" w:color="auto"/>
              <w:right w:val="single" w:sz="4" w:space="0" w:color="auto"/>
            </w:tcBorders>
            <w:shd w:val="clear" w:color="auto" w:fill="auto"/>
            <w:noWrap/>
            <w:vAlign w:val="bottom"/>
            <w:hideMark/>
          </w:tcPr>
          <w:p w14:paraId="2618C1D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1ED074D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229" w:type="pct"/>
            <w:tcBorders>
              <w:top w:val="nil"/>
              <w:left w:val="nil"/>
              <w:bottom w:val="single" w:sz="4" w:space="0" w:color="auto"/>
              <w:right w:val="single" w:sz="4" w:space="0" w:color="auto"/>
            </w:tcBorders>
            <w:shd w:val="clear" w:color="auto" w:fill="auto"/>
            <w:noWrap/>
            <w:vAlign w:val="bottom"/>
            <w:hideMark/>
          </w:tcPr>
          <w:p w14:paraId="3E1E8CD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350D9A7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0B4FE42B"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29953FAF"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ΘΕΣΣΑΛΙΑΣ</w:t>
            </w:r>
          </w:p>
        </w:tc>
        <w:tc>
          <w:tcPr>
            <w:tcW w:w="1614" w:type="pct"/>
            <w:tcBorders>
              <w:top w:val="nil"/>
              <w:left w:val="nil"/>
              <w:bottom w:val="single" w:sz="4" w:space="0" w:color="auto"/>
              <w:right w:val="single" w:sz="4" w:space="0" w:color="auto"/>
            </w:tcBorders>
            <w:shd w:val="clear" w:color="auto" w:fill="auto"/>
            <w:noWrap/>
            <w:vAlign w:val="bottom"/>
            <w:hideMark/>
          </w:tcPr>
          <w:p w14:paraId="5DB8EF72"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ΓΕΩΠΟΝΙΑΣ, ΙΧΘΥΟΛΟΓΙΑΣ ΚΑΙ ΥΔΑΤΙΝΟΥ ΠΕΡΙΒΑΛΛΟΝΤΟΣ (ΒΟΛΟΣ)</w:t>
            </w:r>
          </w:p>
        </w:tc>
        <w:tc>
          <w:tcPr>
            <w:tcW w:w="377" w:type="pct"/>
            <w:tcBorders>
              <w:top w:val="nil"/>
              <w:left w:val="nil"/>
              <w:bottom w:val="single" w:sz="4" w:space="0" w:color="auto"/>
              <w:right w:val="single" w:sz="4" w:space="0" w:color="auto"/>
            </w:tcBorders>
            <w:shd w:val="clear" w:color="auto" w:fill="auto"/>
            <w:noWrap/>
            <w:vAlign w:val="bottom"/>
            <w:hideMark/>
          </w:tcPr>
          <w:p w14:paraId="1AC6BE3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195</w:t>
            </w:r>
          </w:p>
        </w:tc>
        <w:tc>
          <w:tcPr>
            <w:tcW w:w="375" w:type="pct"/>
            <w:tcBorders>
              <w:top w:val="nil"/>
              <w:left w:val="nil"/>
              <w:bottom w:val="single" w:sz="4" w:space="0" w:color="auto"/>
              <w:right w:val="single" w:sz="4" w:space="0" w:color="auto"/>
            </w:tcBorders>
            <w:shd w:val="clear" w:color="auto" w:fill="auto"/>
            <w:noWrap/>
            <w:vAlign w:val="bottom"/>
            <w:hideMark/>
          </w:tcPr>
          <w:p w14:paraId="557BD04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155</w:t>
            </w:r>
          </w:p>
        </w:tc>
        <w:tc>
          <w:tcPr>
            <w:tcW w:w="229" w:type="pct"/>
            <w:tcBorders>
              <w:top w:val="nil"/>
              <w:left w:val="nil"/>
              <w:bottom w:val="single" w:sz="4" w:space="0" w:color="auto"/>
              <w:right w:val="single" w:sz="4" w:space="0" w:color="auto"/>
            </w:tcBorders>
            <w:shd w:val="clear" w:color="auto" w:fill="auto"/>
            <w:noWrap/>
            <w:vAlign w:val="bottom"/>
            <w:hideMark/>
          </w:tcPr>
          <w:p w14:paraId="09F1B8D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20</w:t>
            </w:r>
          </w:p>
        </w:tc>
        <w:tc>
          <w:tcPr>
            <w:tcW w:w="229" w:type="pct"/>
            <w:tcBorders>
              <w:top w:val="nil"/>
              <w:left w:val="nil"/>
              <w:bottom w:val="single" w:sz="4" w:space="0" w:color="auto"/>
              <w:right w:val="single" w:sz="4" w:space="0" w:color="auto"/>
            </w:tcBorders>
            <w:shd w:val="clear" w:color="auto" w:fill="auto"/>
            <w:noWrap/>
            <w:vAlign w:val="bottom"/>
            <w:hideMark/>
          </w:tcPr>
          <w:p w14:paraId="194BE3E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0F739ED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61A16A3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306" w:type="pct"/>
            <w:tcBorders>
              <w:top w:val="nil"/>
              <w:left w:val="nil"/>
              <w:bottom w:val="single" w:sz="4" w:space="0" w:color="auto"/>
              <w:right w:val="single" w:sz="4" w:space="0" w:color="auto"/>
            </w:tcBorders>
            <w:shd w:val="clear" w:color="auto" w:fill="auto"/>
            <w:noWrap/>
            <w:vAlign w:val="bottom"/>
            <w:hideMark/>
          </w:tcPr>
          <w:p w14:paraId="0875484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1661B1E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w:t>
            </w:r>
          </w:p>
        </w:tc>
        <w:tc>
          <w:tcPr>
            <w:tcW w:w="229" w:type="pct"/>
            <w:tcBorders>
              <w:top w:val="nil"/>
              <w:left w:val="nil"/>
              <w:bottom w:val="single" w:sz="4" w:space="0" w:color="auto"/>
              <w:right w:val="single" w:sz="4" w:space="0" w:color="auto"/>
            </w:tcBorders>
            <w:shd w:val="clear" w:color="auto" w:fill="auto"/>
            <w:noWrap/>
            <w:vAlign w:val="bottom"/>
            <w:hideMark/>
          </w:tcPr>
          <w:p w14:paraId="3CF24E3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36AFA4B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40395440"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12F1029E"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ΘΕΣΣΑΛΙΑΣ</w:t>
            </w:r>
          </w:p>
        </w:tc>
        <w:tc>
          <w:tcPr>
            <w:tcW w:w="1614" w:type="pct"/>
            <w:tcBorders>
              <w:top w:val="nil"/>
              <w:left w:val="nil"/>
              <w:bottom w:val="single" w:sz="4" w:space="0" w:color="auto"/>
              <w:right w:val="single" w:sz="4" w:space="0" w:color="auto"/>
            </w:tcBorders>
            <w:shd w:val="clear" w:color="auto" w:fill="auto"/>
            <w:noWrap/>
            <w:vAlign w:val="bottom"/>
            <w:hideMark/>
          </w:tcPr>
          <w:p w14:paraId="42FE1554"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ΓΕΩΠΟΝΙΑΣ, ΦΥΤΙΚΗΣ ΠΑΡΑΓΩΓΗΣ ΚΑΙ ΑΓΡΟΤΙΚΟΥ ΠΕΡΙΒΑΛΛΟΝΤΟΣ (ΒΟΛΟΣ)</w:t>
            </w:r>
          </w:p>
        </w:tc>
        <w:tc>
          <w:tcPr>
            <w:tcW w:w="377" w:type="pct"/>
            <w:tcBorders>
              <w:top w:val="nil"/>
              <w:left w:val="nil"/>
              <w:bottom w:val="single" w:sz="4" w:space="0" w:color="auto"/>
              <w:right w:val="single" w:sz="4" w:space="0" w:color="auto"/>
            </w:tcBorders>
            <w:shd w:val="clear" w:color="auto" w:fill="auto"/>
            <w:noWrap/>
            <w:vAlign w:val="bottom"/>
            <w:hideMark/>
          </w:tcPr>
          <w:p w14:paraId="28851E9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171</w:t>
            </w:r>
          </w:p>
        </w:tc>
        <w:tc>
          <w:tcPr>
            <w:tcW w:w="375" w:type="pct"/>
            <w:tcBorders>
              <w:top w:val="nil"/>
              <w:left w:val="nil"/>
              <w:bottom w:val="single" w:sz="4" w:space="0" w:color="auto"/>
              <w:right w:val="single" w:sz="4" w:space="0" w:color="auto"/>
            </w:tcBorders>
            <w:shd w:val="clear" w:color="auto" w:fill="auto"/>
            <w:noWrap/>
            <w:vAlign w:val="bottom"/>
            <w:hideMark/>
          </w:tcPr>
          <w:p w14:paraId="15F46AD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137</w:t>
            </w:r>
          </w:p>
        </w:tc>
        <w:tc>
          <w:tcPr>
            <w:tcW w:w="229" w:type="pct"/>
            <w:tcBorders>
              <w:top w:val="nil"/>
              <w:left w:val="nil"/>
              <w:bottom w:val="single" w:sz="4" w:space="0" w:color="auto"/>
              <w:right w:val="single" w:sz="4" w:space="0" w:color="auto"/>
            </w:tcBorders>
            <w:shd w:val="clear" w:color="auto" w:fill="auto"/>
            <w:noWrap/>
            <w:vAlign w:val="bottom"/>
            <w:hideMark/>
          </w:tcPr>
          <w:p w14:paraId="5CB392F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17</w:t>
            </w:r>
          </w:p>
        </w:tc>
        <w:tc>
          <w:tcPr>
            <w:tcW w:w="229" w:type="pct"/>
            <w:tcBorders>
              <w:top w:val="nil"/>
              <w:left w:val="nil"/>
              <w:bottom w:val="single" w:sz="4" w:space="0" w:color="auto"/>
              <w:right w:val="single" w:sz="4" w:space="0" w:color="auto"/>
            </w:tcBorders>
            <w:shd w:val="clear" w:color="auto" w:fill="auto"/>
            <w:noWrap/>
            <w:vAlign w:val="bottom"/>
            <w:hideMark/>
          </w:tcPr>
          <w:p w14:paraId="701A1E4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3507FF4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0EDA1CB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306" w:type="pct"/>
            <w:tcBorders>
              <w:top w:val="nil"/>
              <w:left w:val="nil"/>
              <w:bottom w:val="single" w:sz="4" w:space="0" w:color="auto"/>
              <w:right w:val="single" w:sz="4" w:space="0" w:color="auto"/>
            </w:tcBorders>
            <w:shd w:val="clear" w:color="auto" w:fill="auto"/>
            <w:noWrap/>
            <w:vAlign w:val="bottom"/>
            <w:hideMark/>
          </w:tcPr>
          <w:p w14:paraId="608B857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638C3E4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229" w:type="pct"/>
            <w:tcBorders>
              <w:top w:val="nil"/>
              <w:left w:val="nil"/>
              <w:bottom w:val="single" w:sz="4" w:space="0" w:color="auto"/>
              <w:right w:val="single" w:sz="4" w:space="0" w:color="auto"/>
            </w:tcBorders>
            <w:shd w:val="clear" w:color="auto" w:fill="auto"/>
            <w:noWrap/>
            <w:vAlign w:val="bottom"/>
            <w:hideMark/>
          </w:tcPr>
          <w:p w14:paraId="163D58E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4A87364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784A8058"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7261DFA8"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ΘΕΣΣΑΛΙΑΣ</w:t>
            </w:r>
          </w:p>
        </w:tc>
        <w:tc>
          <w:tcPr>
            <w:tcW w:w="1614" w:type="pct"/>
            <w:tcBorders>
              <w:top w:val="nil"/>
              <w:left w:val="nil"/>
              <w:bottom w:val="single" w:sz="4" w:space="0" w:color="auto"/>
              <w:right w:val="single" w:sz="4" w:space="0" w:color="auto"/>
            </w:tcBorders>
            <w:shd w:val="clear" w:color="auto" w:fill="auto"/>
            <w:noWrap/>
            <w:vAlign w:val="bottom"/>
            <w:hideMark/>
          </w:tcPr>
          <w:p w14:paraId="2FCE2A04"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ΓΛΩΣΣΙΚΩΝ ΚΑΙ ΔΙΑΠΟΛΙΤΙΣΜΙΚΩΝ ΣΠΟΥΔΩΝ (ΒΟΛΟΣ)</w:t>
            </w:r>
          </w:p>
        </w:tc>
        <w:tc>
          <w:tcPr>
            <w:tcW w:w="377" w:type="pct"/>
            <w:tcBorders>
              <w:top w:val="nil"/>
              <w:left w:val="nil"/>
              <w:bottom w:val="single" w:sz="4" w:space="0" w:color="auto"/>
              <w:right w:val="single" w:sz="4" w:space="0" w:color="auto"/>
            </w:tcBorders>
            <w:shd w:val="clear" w:color="auto" w:fill="auto"/>
            <w:noWrap/>
            <w:vAlign w:val="bottom"/>
            <w:hideMark/>
          </w:tcPr>
          <w:p w14:paraId="132EAA3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100</w:t>
            </w:r>
          </w:p>
        </w:tc>
        <w:tc>
          <w:tcPr>
            <w:tcW w:w="375" w:type="pct"/>
            <w:tcBorders>
              <w:top w:val="nil"/>
              <w:left w:val="nil"/>
              <w:bottom w:val="single" w:sz="4" w:space="0" w:color="auto"/>
              <w:right w:val="single" w:sz="4" w:space="0" w:color="auto"/>
            </w:tcBorders>
            <w:shd w:val="clear" w:color="auto" w:fill="auto"/>
            <w:noWrap/>
            <w:vAlign w:val="bottom"/>
            <w:hideMark/>
          </w:tcPr>
          <w:p w14:paraId="0044631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90</w:t>
            </w:r>
          </w:p>
        </w:tc>
        <w:tc>
          <w:tcPr>
            <w:tcW w:w="229" w:type="pct"/>
            <w:tcBorders>
              <w:top w:val="nil"/>
              <w:left w:val="nil"/>
              <w:bottom w:val="single" w:sz="4" w:space="0" w:color="auto"/>
              <w:right w:val="single" w:sz="4" w:space="0" w:color="auto"/>
            </w:tcBorders>
            <w:shd w:val="clear" w:color="auto" w:fill="auto"/>
            <w:noWrap/>
            <w:vAlign w:val="bottom"/>
            <w:hideMark/>
          </w:tcPr>
          <w:p w14:paraId="5A990BF1"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3C6C000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164B09B5"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57C0187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306" w:type="pct"/>
            <w:tcBorders>
              <w:top w:val="nil"/>
              <w:left w:val="nil"/>
              <w:bottom w:val="single" w:sz="4" w:space="0" w:color="auto"/>
              <w:right w:val="single" w:sz="4" w:space="0" w:color="auto"/>
            </w:tcBorders>
            <w:shd w:val="clear" w:color="auto" w:fill="auto"/>
            <w:noWrap/>
            <w:vAlign w:val="bottom"/>
            <w:hideMark/>
          </w:tcPr>
          <w:p w14:paraId="7F7700B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13635FE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6661BD5C"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4EAA59F9"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4C443FD6"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5D2A9678"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lastRenderedPageBreak/>
              <w:t>ΠΑΝ. ΘΕΣΣΑΛΙΑΣ</w:t>
            </w:r>
          </w:p>
        </w:tc>
        <w:tc>
          <w:tcPr>
            <w:tcW w:w="1614" w:type="pct"/>
            <w:tcBorders>
              <w:top w:val="nil"/>
              <w:left w:val="nil"/>
              <w:bottom w:val="single" w:sz="4" w:space="0" w:color="auto"/>
              <w:right w:val="single" w:sz="4" w:space="0" w:color="auto"/>
            </w:tcBorders>
            <w:shd w:val="clear" w:color="auto" w:fill="auto"/>
            <w:noWrap/>
            <w:vAlign w:val="bottom"/>
            <w:hideMark/>
          </w:tcPr>
          <w:p w14:paraId="45DB6604"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ΔΑΣΟΛΟΓΙΑΣ, ΕΠΙΣΤΗΜΩΝ ΞΥΛΟΥ ΚΑΙ ΣΧΕΔΙΑΣΜΟΥ (ΚΑΡΔΙΤΣΑ)</w:t>
            </w:r>
          </w:p>
        </w:tc>
        <w:tc>
          <w:tcPr>
            <w:tcW w:w="377" w:type="pct"/>
            <w:tcBorders>
              <w:top w:val="nil"/>
              <w:left w:val="nil"/>
              <w:bottom w:val="single" w:sz="4" w:space="0" w:color="auto"/>
              <w:right w:val="single" w:sz="4" w:space="0" w:color="auto"/>
            </w:tcBorders>
            <w:shd w:val="clear" w:color="auto" w:fill="auto"/>
            <w:noWrap/>
            <w:vAlign w:val="bottom"/>
            <w:hideMark/>
          </w:tcPr>
          <w:p w14:paraId="0CE57AE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230</w:t>
            </w:r>
          </w:p>
        </w:tc>
        <w:tc>
          <w:tcPr>
            <w:tcW w:w="375" w:type="pct"/>
            <w:tcBorders>
              <w:top w:val="nil"/>
              <w:left w:val="nil"/>
              <w:bottom w:val="single" w:sz="4" w:space="0" w:color="auto"/>
              <w:right w:val="single" w:sz="4" w:space="0" w:color="auto"/>
            </w:tcBorders>
            <w:shd w:val="clear" w:color="auto" w:fill="auto"/>
            <w:noWrap/>
            <w:vAlign w:val="bottom"/>
            <w:hideMark/>
          </w:tcPr>
          <w:p w14:paraId="5AA996E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184</w:t>
            </w:r>
          </w:p>
        </w:tc>
        <w:tc>
          <w:tcPr>
            <w:tcW w:w="229" w:type="pct"/>
            <w:tcBorders>
              <w:top w:val="nil"/>
              <w:left w:val="nil"/>
              <w:bottom w:val="single" w:sz="4" w:space="0" w:color="auto"/>
              <w:right w:val="single" w:sz="4" w:space="0" w:color="auto"/>
            </w:tcBorders>
            <w:shd w:val="clear" w:color="auto" w:fill="auto"/>
            <w:noWrap/>
            <w:vAlign w:val="bottom"/>
            <w:hideMark/>
          </w:tcPr>
          <w:p w14:paraId="370F470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23</w:t>
            </w:r>
          </w:p>
        </w:tc>
        <w:tc>
          <w:tcPr>
            <w:tcW w:w="229" w:type="pct"/>
            <w:tcBorders>
              <w:top w:val="nil"/>
              <w:left w:val="nil"/>
              <w:bottom w:val="single" w:sz="4" w:space="0" w:color="auto"/>
              <w:right w:val="single" w:sz="4" w:space="0" w:color="auto"/>
            </w:tcBorders>
            <w:shd w:val="clear" w:color="auto" w:fill="auto"/>
            <w:noWrap/>
            <w:vAlign w:val="bottom"/>
            <w:hideMark/>
          </w:tcPr>
          <w:p w14:paraId="6025B8D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2230879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3ACD846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w:t>
            </w:r>
          </w:p>
        </w:tc>
        <w:tc>
          <w:tcPr>
            <w:tcW w:w="306" w:type="pct"/>
            <w:tcBorders>
              <w:top w:val="nil"/>
              <w:left w:val="nil"/>
              <w:bottom w:val="single" w:sz="4" w:space="0" w:color="auto"/>
              <w:right w:val="single" w:sz="4" w:space="0" w:color="auto"/>
            </w:tcBorders>
            <w:shd w:val="clear" w:color="auto" w:fill="auto"/>
            <w:noWrap/>
            <w:vAlign w:val="bottom"/>
            <w:hideMark/>
          </w:tcPr>
          <w:p w14:paraId="795CCB7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77F5831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229" w:type="pct"/>
            <w:tcBorders>
              <w:top w:val="nil"/>
              <w:left w:val="nil"/>
              <w:bottom w:val="single" w:sz="4" w:space="0" w:color="auto"/>
              <w:right w:val="single" w:sz="4" w:space="0" w:color="auto"/>
            </w:tcBorders>
            <w:shd w:val="clear" w:color="auto" w:fill="auto"/>
            <w:noWrap/>
            <w:vAlign w:val="bottom"/>
            <w:hideMark/>
          </w:tcPr>
          <w:p w14:paraId="20B30FD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1073F9D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7C177CD4"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7151DE50"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ΘΕΣΣΑΛΙΑΣ</w:t>
            </w:r>
          </w:p>
        </w:tc>
        <w:tc>
          <w:tcPr>
            <w:tcW w:w="1614" w:type="pct"/>
            <w:tcBorders>
              <w:top w:val="nil"/>
              <w:left w:val="nil"/>
              <w:bottom w:val="single" w:sz="4" w:space="0" w:color="auto"/>
              <w:right w:val="single" w:sz="4" w:space="0" w:color="auto"/>
            </w:tcBorders>
            <w:shd w:val="clear" w:color="auto" w:fill="auto"/>
            <w:noWrap/>
            <w:vAlign w:val="bottom"/>
            <w:hideMark/>
          </w:tcPr>
          <w:p w14:paraId="6CCAA0A4"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ΔΗΜΟΣΙΑΣ ΚΑΙ ΕΝΙΑΙΑΣ ΥΓΕΙΑΣ (ΚΑΡΔΙΤΣΑ)</w:t>
            </w:r>
          </w:p>
        </w:tc>
        <w:tc>
          <w:tcPr>
            <w:tcW w:w="377" w:type="pct"/>
            <w:tcBorders>
              <w:top w:val="nil"/>
              <w:left w:val="nil"/>
              <w:bottom w:val="single" w:sz="4" w:space="0" w:color="auto"/>
              <w:right w:val="single" w:sz="4" w:space="0" w:color="auto"/>
            </w:tcBorders>
            <w:shd w:val="clear" w:color="auto" w:fill="auto"/>
            <w:noWrap/>
            <w:vAlign w:val="bottom"/>
            <w:hideMark/>
          </w:tcPr>
          <w:p w14:paraId="34819DE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120</w:t>
            </w:r>
          </w:p>
        </w:tc>
        <w:tc>
          <w:tcPr>
            <w:tcW w:w="375" w:type="pct"/>
            <w:tcBorders>
              <w:top w:val="nil"/>
              <w:left w:val="nil"/>
              <w:bottom w:val="single" w:sz="4" w:space="0" w:color="auto"/>
              <w:right w:val="single" w:sz="4" w:space="0" w:color="auto"/>
            </w:tcBorders>
            <w:shd w:val="clear" w:color="auto" w:fill="auto"/>
            <w:noWrap/>
            <w:vAlign w:val="bottom"/>
            <w:hideMark/>
          </w:tcPr>
          <w:p w14:paraId="6B93772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96</w:t>
            </w:r>
          </w:p>
        </w:tc>
        <w:tc>
          <w:tcPr>
            <w:tcW w:w="229" w:type="pct"/>
            <w:tcBorders>
              <w:top w:val="nil"/>
              <w:left w:val="nil"/>
              <w:bottom w:val="single" w:sz="4" w:space="0" w:color="auto"/>
              <w:right w:val="single" w:sz="4" w:space="0" w:color="auto"/>
            </w:tcBorders>
            <w:shd w:val="clear" w:color="auto" w:fill="auto"/>
            <w:noWrap/>
            <w:vAlign w:val="bottom"/>
            <w:hideMark/>
          </w:tcPr>
          <w:p w14:paraId="134F74B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w:t>
            </w:r>
          </w:p>
        </w:tc>
        <w:tc>
          <w:tcPr>
            <w:tcW w:w="229" w:type="pct"/>
            <w:tcBorders>
              <w:top w:val="nil"/>
              <w:left w:val="nil"/>
              <w:bottom w:val="single" w:sz="4" w:space="0" w:color="auto"/>
              <w:right w:val="single" w:sz="4" w:space="0" w:color="auto"/>
            </w:tcBorders>
            <w:shd w:val="clear" w:color="auto" w:fill="auto"/>
            <w:noWrap/>
            <w:vAlign w:val="bottom"/>
            <w:hideMark/>
          </w:tcPr>
          <w:p w14:paraId="6A3CED5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3E69F52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01EF9FA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306" w:type="pct"/>
            <w:tcBorders>
              <w:top w:val="nil"/>
              <w:left w:val="nil"/>
              <w:bottom w:val="single" w:sz="4" w:space="0" w:color="auto"/>
              <w:right w:val="single" w:sz="4" w:space="0" w:color="auto"/>
            </w:tcBorders>
            <w:shd w:val="clear" w:color="auto" w:fill="auto"/>
            <w:noWrap/>
            <w:vAlign w:val="bottom"/>
            <w:hideMark/>
          </w:tcPr>
          <w:p w14:paraId="60CBCCF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0583D62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2DBBC1F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170D80E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00FD97FC"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2C1CB978"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ΘΕΣΣΑΛΙΑΣ</w:t>
            </w:r>
          </w:p>
        </w:tc>
        <w:tc>
          <w:tcPr>
            <w:tcW w:w="1614" w:type="pct"/>
            <w:tcBorders>
              <w:top w:val="nil"/>
              <w:left w:val="nil"/>
              <w:bottom w:val="single" w:sz="4" w:space="0" w:color="auto"/>
              <w:right w:val="single" w:sz="4" w:space="0" w:color="auto"/>
            </w:tcBorders>
            <w:shd w:val="clear" w:color="auto" w:fill="auto"/>
            <w:noWrap/>
            <w:vAlign w:val="bottom"/>
            <w:hideMark/>
          </w:tcPr>
          <w:p w14:paraId="6503EC29"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ΔΙΑΙΤΟΛΟΓΙΑΣ ΚΑΙ ΔΙΑΤΡΟΦΟΛΟΓΙΑΣ (ΤΡΙΚΑΛΑ)</w:t>
            </w:r>
          </w:p>
        </w:tc>
        <w:tc>
          <w:tcPr>
            <w:tcW w:w="377" w:type="pct"/>
            <w:tcBorders>
              <w:top w:val="nil"/>
              <w:left w:val="nil"/>
              <w:bottom w:val="single" w:sz="4" w:space="0" w:color="auto"/>
              <w:right w:val="single" w:sz="4" w:space="0" w:color="auto"/>
            </w:tcBorders>
            <w:shd w:val="clear" w:color="auto" w:fill="auto"/>
            <w:noWrap/>
            <w:vAlign w:val="bottom"/>
            <w:hideMark/>
          </w:tcPr>
          <w:p w14:paraId="6287CA3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120</w:t>
            </w:r>
          </w:p>
        </w:tc>
        <w:tc>
          <w:tcPr>
            <w:tcW w:w="375" w:type="pct"/>
            <w:tcBorders>
              <w:top w:val="nil"/>
              <w:left w:val="nil"/>
              <w:bottom w:val="single" w:sz="4" w:space="0" w:color="auto"/>
              <w:right w:val="single" w:sz="4" w:space="0" w:color="auto"/>
            </w:tcBorders>
            <w:shd w:val="clear" w:color="auto" w:fill="auto"/>
            <w:noWrap/>
            <w:vAlign w:val="bottom"/>
            <w:hideMark/>
          </w:tcPr>
          <w:p w14:paraId="0E66953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96</w:t>
            </w:r>
          </w:p>
        </w:tc>
        <w:tc>
          <w:tcPr>
            <w:tcW w:w="229" w:type="pct"/>
            <w:tcBorders>
              <w:top w:val="nil"/>
              <w:left w:val="nil"/>
              <w:bottom w:val="single" w:sz="4" w:space="0" w:color="auto"/>
              <w:right w:val="single" w:sz="4" w:space="0" w:color="auto"/>
            </w:tcBorders>
            <w:shd w:val="clear" w:color="auto" w:fill="auto"/>
            <w:noWrap/>
            <w:vAlign w:val="bottom"/>
            <w:hideMark/>
          </w:tcPr>
          <w:p w14:paraId="107695D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w:t>
            </w:r>
          </w:p>
        </w:tc>
        <w:tc>
          <w:tcPr>
            <w:tcW w:w="229" w:type="pct"/>
            <w:tcBorders>
              <w:top w:val="nil"/>
              <w:left w:val="nil"/>
              <w:bottom w:val="single" w:sz="4" w:space="0" w:color="auto"/>
              <w:right w:val="single" w:sz="4" w:space="0" w:color="auto"/>
            </w:tcBorders>
            <w:shd w:val="clear" w:color="auto" w:fill="auto"/>
            <w:noWrap/>
            <w:vAlign w:val="bottom"/>
            <w:hideMark/>
          </w:tcPr>
          <w:p w14:paraId="305F9B3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5ED38B9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749DFEA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306" w:type="pct"/>
            <w:tcBorders>
              <w:top w:val="nil"/>
              <w:left w:val="nil"/>
              <w:bottom w:val="single" w:sz="4" w:space="0" w:color="auto"/>
              <w:right w:val="single" w:sz="4" w:space="0" w:color="auto"/>
            </w:tcBorders>
            <w:shd w:val="clear" w:color="auto" w:fill="auto"/>
            <w:noWrap/>
            <w:vAlign w:val="bottom"/>
            <w:hideMark/>
          </w:tcPr>
          <w:p w14:paraId="6C40649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7D5F55E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4D6FA4E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4F1558D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7FF2AE2F"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1BBC3F4B"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ΘΕΣΣΑΛΙΑΣ</w:t>
            </w:r>
          </w:p>
        </w:tc>
        <w:tc>
          <w:tcPr>
            <w:tcW w:w="1614" w:type="pct"/>
            <w:tcBorders>
              <w:top w:val="nil"/>
              <w:left w:val="nil"/>
              <w:bottom w:val="single" w:sz="4" w:space="0" w:color="auto"/>
              <w:right w:val="single" w:sz="4" w:space="0" w:color="auto"/>
            </w:tcBorders>
            <w:shd w:val="clear" w:color="auto" w:fill="auto"/>
            <w:noWrap/>
            <w:vAlign w:val="bottom"/>
            <w:hideMark/>
          </w:tcPr>
          <w:p w14:paraId="1FD4E230"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ΔΙΟΙΚΗΣΗΣ ΕΠΙΧΕΙΡΗΣΕΩΝ (ΛΑΡΙΣΑ)</w:t>
            </w:r>
          </w:p>
        </w:tc>
        <w:tc>
          <w:tcPr>
            <w:tcW w:w="377" w:type="pct"/>
            <w:tcBorders>
              <w:top w:val="nil"/>
              <w:left w:val="nil"/>
              <w:bottom w:val="single" w:sz="4" w:space="0" w:color="auto"/>
              <w:right w:val="single" w:sz="4" w:space="0" w:color="auto"/>
            </w:tcBorders>
            <w:shd w:val="clear" w:color="auto" w:fill="auto"/>
            <w:noWrap/>
            <w:vAlign w:val="bottom"/>
            <w:hideMark/>
          </w:tcPr>
          <w:p w14:paraId="44F6046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350</w:t>
            </w:r>
          </w:p>
        </w:tc>
        <w:tc>
          <w:tcPr>
            <w:tcW w:w="375" w:type="pct"/>
            <w:tcBorders>
              <w:top w:val="nil"/>
              <w:left w:val="nil"/>
              <w:bottom w:val="single" w:sz="4" w:space="0" w:color="auto"/>
              <w:right w:val="single" w:sz="4" w:space="0" w:color="auto"/>
            </w:tcBorders>
            <w:shd w:val="clear" w:color="auto" w:fill="auto"/>
            <w:noWrap/>
            <w:vAlign w:val="bottom"/>
            <w:hideMark/>
          </w:tcPr>
          <w:p w14:paraId="2D146F2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280</w:t>
            </w:r>
          </w:p>
        </w:tc>
        <w:tc>
          <w:tcPr>
            <w:tcW w:w="229" w:type="pct"/>
            <w:tcBorders>
              <w:top w:val="nil"/>
              <w:left w:val="nil"/>
              <w:bottom w:val="single" w:sz="4" w:space="0" w:color="auto"/>
              <w:right w:val="single" w:sz="4" w:space="0" w:color="auto"/>
            </w:tcBorders>
            <w:shd w:val="clear" w:color="auto" w:fill="auto"/>
            <w:noWrap/>
            <w:vAlign w:val="bottom"/>
            <w:hideMark/>
          </w:tcPr>
          <w:p w14:paraId="03F9DB8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35</w:t>
            </w:r>
          </w:p>
        </w:tc>
        <w:tc>
          <w:tcPr>
            <w:tcW w:w="229" w:type="pct"/>
            <w:tcBorders>
              <w:top w:val="nil"/>
              <w:left w:val="nil"/>
              <w:bottom w:val="single" w:sz="4" w:space="0" w:color="auto"/>
              <w:right w:val="single" w:sz="4" w:space="0" w:color="auto"/>
            </w:tcBorders>
            <w:shd w:val="clear" w:color="auto" w:fill="auto"/>
            <w:noWrap/>
            <w:vAlign w:val="bottom"/>
            <w:hideMark/>
          </w:tcPr>
          <w:p w14:paraId="23679D2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5904326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32" w:type="pct"/>
            <w:tcBorders>
              <w:top w:val="nil"/>
              <w:left w:val="nil"/>
              <w:bottom w:val="single" w:sz="4" w:space="0" w:color="auto"/>
              <w:right w:val="single" w:sz="4" w:space="0" w:color="auto"/>
            </w:tcBorders>
            <w:shd w:val="clear" w:color="auto" w:fill="auto"/>
            <w:noWrap/>
            <w:vAlign w:val="bottom"/>
            <w:hideMark/>
          </w:tcPr>
          <w:p w14:paraId="110ED92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17</w:t>
            </w:r>
          </w:p>
        </w:tc>
        <w:tc>
          <w:tcPr>
            <w:tcW w:w="306" w:type="pct"/>
            <w:tcBorders>
              <w:top w:val="nil"/>
              <w:left w:val="nil"/>
              <w:bottom w:val="single" w:sz="4" w:space="0" w:color="auto"/>
              <w:right w:val="single" w:sz="4" w:space="0" w:color="auto"/>
            </w:tcBorders>
            <w:shd w:val="clear" w:color="auto" w:fill="auto"/>
            <w:noWrap/>
            <w:vAlign w:val="bottom"/>
            <w:hideMark/>
          </w:tcPr>
          <w:p w14:paraId="01ADCCC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0395510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w:t>
            </w:r>
          </w:p>
        </w:tc>
        <w:tc>
          <w:tcPr>
            <w:tcW w:w="229" w:type="pct"/>
            <w:tcBorders>
              <w:top w:val="nil"/>
              <w:left w:val="nil"/>
              <w:bottom w:val="single" w:sz="4" w:space="0" w:color="auto"/>
              <w:right w:val="single" w:sz="4" w:space="0" w:color="auto"/>
            </w:tcBorders>
            <w:shd w:val="clear" w:color="auto" w:fill="auto"/>
            <w:noWrap/>
            <w:vAlign w:val="bottom"/>
            <w:hideMark/>
          </w:tcPr>
          <w:p w14:paraId="12511FA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82" w:type="pct"/>
            <w:tcBorders>
              <w:top w:val="nil"/>
              <w:left w:val="nil"/>
              <w:bottom w:val="single" w:sz="4" w:space="0" w:color="auto"/>
              <w:right w:val="single" w:sz="4" w:space="0" w:color="auto"/>
            </w:tcBorders>
            <w:shd w:val="clear" w:color="auto" w:fill="auto"/>
            <w:noWrap/>
            <w:vAlign w:val="bottom"/>
            <w:hideMark/>
          </w:tcPr>
          <w:p w14:paraId="4D38326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1F91C02A"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1C1146E6"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ΘΕΣΣΑΛΙΑΣ</w:t>
            </w:r>
          </w:p>
        </w:tc>
        <w:tc>
          <w:tcPr>
            <w:tcW w:w="1614" w:type="pct"/>
            <w:tcBorders>
              <w:top w:val="nil"/>
              <w:left w:val="nil"/>
              <w:bottom w:val="single" w:sz="4" w:space="0" w:color="auto"/>
              <w:right w:val="single" w:sz="4" w:space="0" w:color="auto"/>
            </w:tcBorders>
            <w:shd w:val="clear" w:color="auto" w:fill="auto"/>
            <w:noWrap/>
            <w:vAlign w:val="bottom"/>
            <w:hideMark/>
          </w:tcPr>
          <w:p w14:paraId="5DD9A8EA"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ΕΠΙΣΤΗΜΗΣ ΖΩΙΚΗΣ ΠΑΡΑΓΩΓΗΣ (ΛΑΡΙΣΑ)</w:t>
            </w:r>
          </w:p>
        </w:tc>
        <w:tc>
          <w:tcPr>
            <w:tcW w:w="377" w:type="pct"/>
            <w:tcBorders>
              <w:top w:val="nil"/>
              <w:left w:val="nil"/>
              <w:bottom w:val="single" w:sz="4" w:space="0" w:color="auto"/>
              <w:right w:val="single" w:sz="4" w:space="0" w:color="auto"/>
            </w:tcBorders>
            <w:shd w:val="clear" w:color="auto" w:fill="auto"/>
            <w:noWrap/>
            <w:vAlign w:val="bottom"/>
            <w:hideMark/>
          </w:tcPr>
          <w:p w14:paraId="0231FE2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130</w:t>
            </w:r>
          </w:p>
        </w:tc>
        <w:tc>
          <w:tcPr>
            <w:tcW w:w="375" w:type="pct"/>
            <w:tcBorders>
              <w:top w:val="nil"/>
              <w:left w:val="nil"/>
              <w:bottom w:val="single" w:sz="4" w:space="0" w:color="auto"/>
              <w:right w:val="single" w:sz="4" w:space="0" w:color="auto"/>
            </w:tcBorders>
            <w:shd w:val="clear" w:color="auto" w:fill="auto"/>
            <w:noWrap/>
            <w:vAlign w:val="bottom"/>
            <w:hideMark/>
          </w:tcPr>
          <w:p w14:paraId="52F04CF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104</w:t>
            </w:r>
          </w:p>
        </w:tc>
        <w:tc>
          <w:tcPr>
            <w:tcW w:w="229" w:type="pct"/>
            <w:tcBorders>
              <w:top w:val="nil"/>
              <w:left w:val="nil"/>
              <w:bottom w:val="single" w:sz="4" w:space="0" w:color="auto"/>
              <w:right w:val="single" w:sz="4" w:space="0" w:color="auto"/>
            </w:tcBorders>
            <w:shd w:val="clear" w:color="auto" w:fill="auto"/>
            <w:noWrap/>
            <w:vAlign w:val="bottom"/>
            <w:hideMark/>
          </w:tcPr>
          <w:p w14:paraId="67C5E3B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w:t>
            </w:r>
          </w:p>
        </w:tc>
        <w:tc>
          <w:tcPr>
            <w:tcW w:w="229" w:type="pct"/>
            <w:tcBorders>
              <w:top w:val="nil"/>
              <w:left w:val="nil"/>
              <w:bottom w:val="single" w:sz="4" w:space="0" w:color="auto"/>
              <w:right w:val="single" w:sz="4" w:space="0" w:color="auto"/>
            </w:tcBorders>
            <w:shd w:val="clear" w:color="auto" w:fill="auto"/>
            <w:noWrap/>
            <w:vAlign w:val="bottom"/>
            <w:hideMark/>
          </w:tcPr>
          <w:p w14:paraId="2DBEE77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0FC261E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2F31973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306" w:type="pct"/>
            <w:tcBorders>
              <w:top w:val="nil"/>
              <w:left w:val="nil"/>
              <w:bottom w:val="single" w:sz="4" w:space="0" w:color="auto"/>
              <w:right w:val="single" w:sz="4" w:space="0" w:color="auto"/>
            </w:tcBorders>
            <w:shd w:val="clear" w:color="auto" w:fill="auto"/>
            <w:noWrap/>
            <w:vAlign w:val="bottom"/>
            <w:hideMark/>
          </w:tcPr>
          <w:p w14:paraId="1C82950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589B55E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5A3A5EA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0C4DCBD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7EDA3AAA"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3585C28E"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ΘΕΣΣΑΛΙΑΣ</w:t>
            </w:r>
          </w:p>
        </w:tc>
        <w:tc>
          <w:tcPr>
            <w:tcW w:w="1614" w:type="pct"/>
            <w:tcBorders>
              <w:top w:val="nil"/>
              <w:left w:val="nil"/>
              <w:bottom w:val="single" w:sz="4" w:space="0" w:color="auto"/>
              <w:right w:val="single" w:sz="4" w:space="0" w:color="auto"/>
            </w:tcBorders>
            <w:shd w:val="clear" w:color="auto" w:fill="auto"/>
            <w:noWrap/>
            <w:vAlign w:val="bottom"/>
            <w:hideMark/>
          </w:tcPr>
          <w:p w14:paraId="67859D5F"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ΕΠΙΣΤΗΜΗΣ ΤΡΟΦΙΜΩΝ ΚΑΙ ΔΙΑΤΡΟΦΗΣ (ΚΑΡΔΙΤΣΑ)</w:t>
            </w:r>
          </w:p>
        </w:tc>
        <w:tc>
          <w:tcPr>
            <w:tcW w:w="377" w:type="pct"/>
            <w:tcBorders>
              <w:top w:val="nil"/>
              <w:left w:val="nil"/>
              <w:bottom w:val="single" w:sz="4" w:space="0" w:color="auto"/>
              <w:right w:val="single" w:sz="4" w:space="0" w:color="auto"/>
            </w:tcBorders>
            <w:shd w:val="clear" w:color="auto" w:fill="auto"/>
            <w:noWrap/>
            <w:vAlign w:val="bottom"/>
            <w:hideMark/>
          </w:tcPr>
          <w:p w14:paraId="0BF332E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150</w:t>
            </w:r>
          </w:p>
        </w:tc>
        <w:tc>
          <w:tcPr>
            <w:tcW w:w="375" w:type="pct"/>
            <w:tcBorders>
              <w:top w:val="nil"/>
              <w:left w:val="nil"/>
              <w:bottom w:val="single" w:sz="4" w:space="0" w:color="auto"/>
              <w:right w:val="single" w:sz="4" w:space="0" w:color="auto"/>
            </w:tcBorders>
            <w:shd w:val="clear" w:color="auto" w:fill="auto"/>
            <w:noWrap/>
            <w:vAlign w:val="bottom"/>
            <w:hideMark/>
          </w:tcPr>
          <w:p w14:paraId="0BF4CF9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120</w:t>
            </w:r>
          </w:p>
        </w:tc>
        <w:tc>
          <w:tcPr>
            <w:tcW w:w="229" w:type="pct"/>
            <w:tcBorders>
              <w:top w:val="nil"/>
              <w:left w:val="nil"/>
              <w:bottom w:val="single" w:sz="4" w:space="0" w:color="auto"/>
              <w:right w:val="single" w:sz="4" w:space="0" w:color="auto"/>
            </w:tcBorders>
            <w:shd w:val="clear" w:color="auto" w:fill="auto"/>
            <w:noWrap/>
            <w:vAlign w:val="bottom"/>
            <w:hideMark/>
          </w:tcPr>
          <w:p w14:paraId="49CD920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15</w:t>
            </w:r>
          </w:p>
        </w:tc>
        <w:tc>
          <w:tcPr>
            <w:tcW w:w="229" w:type="pct"/>
            <w:tcBorders>
              <w:top w:val="nil"/>
              <w:left w:val="nil"/>
              <w:bottom w:val="single" w:sz="4" w:space="0" w:color="auto"/>
              <w:right w:val="single" w:sz="4" w:space="0" w:color="auto"/>
            </w:tcBorders>
            <w:shd w:val="clear" w:color="auto" w:fill="auto"/>
            <w:noWrap/>
            <w:vAlign w:val="bottom"/>
            <w:hideMark/>
          </w:tcPr>
          <w:p w14:paraId="6E66ED4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7DA9B07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71E449E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w:t>
            </w:r>
          </w:p>
        </w:tc>
        <w:tc>
          <w:tcPr>
            <w:tcW w:w="306" w:type="pct"/>
            <w:tcBorders>
              <w:top w:val="nil"/>
              <w:left w:val="nil"/>
              <w:bottom w:val="single" w:sz="4" w:space="0" w:color="auto"/>
              <w:right w:val="single" w:sz="4" w:space="0" w:color="auto"/>
            </w:tcBorders>
            <w:shd w:val="clear" w:color="auto" w:fill="auto"/>
            <w:noWrap/>
            <w:vAlign w:val="bottom"/>
            <w:hideMark/>
          </w:tcPr>
          <w:p w14:paraId="5DF4206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798CB2A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229" w:type="pct"/>
            <w:tcBorders>
              <w:top w:val="nil"/>
              <w:left w:val="nil"/>
              <w:bottom w:val="single" w:sz="4" w:space="0" w:color="auto"/>
              <w:right w:val="single" w:sz="4" w:space="0" w:color="auto"/>
            </w:tcBorders>
            <w:shd w:val="clear" w:color="auto" w:fill="auto"/>
            <w:noWrap/>
            <w:vAlign w:val="bottom"/>
            <w:hideMark/>
          </w:tcPr>
          <w:p w14:paraId="25AEFF0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457A45F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54D6F1FD"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15097F3A"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ΘΕΣΣΑΛΙΑΣ</w:t>
            </w:r>
          </w:p>
        </w:tc>
        <w:tc>
          <w:tcPr>
            <w:tcW w:w="1614" w:type="pct"/>
            <w:tcBorders>
              <w:top w:val="nil"/>
              <w:left w:val="nil"/>
              <w:bottom w:val="single" w:sz="4" w:space="0" w:color="auto"/>
              <w:right w:val="single" w:sz="4" w:space="0" w:color="auto"/>
            </w:tcBorders>
            <w:shd w:val="clear" w:color="auto" w:fill="auto"/>
            <w:noWrap/>
            <w:vAlign w:val="bottom"/>
            <w:hideMark/>
          </w:tcPr>
          <w:p w14:paraId="2862841A"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ΕΠΙΣΤΗΜΗΣ ΦΥΣΙΚΗΣ ΑΓΩΓΗΣ ΚΑΙ ΑΘΛΗΤΙΣΜΟΥ (ΤΡΙΚΑΛΑ)</w:t>
            </w:r>
          </w:p>
        </w:tc>
        <w:tc>
          <w:tcPr>
            <w:tcW w:w="377" w:type="pct"/>
            <w:tcBorders>
              <w:top w:val="nil"/>
              <w:left w:val="nil"/>
              <w:bottom w:val="single" w:sz="4" w:space="0" w:color="auto"/>
              <w:right w:val="single" w:sz="4" w:space="0" w:color="auto"/>
            </w:tcBorders>
            <w:shd w:val="clear" w:color="auto" w:fill="auto"/>
            <w:noWrap/>
            <w:vAlign w:val="bottom"/>
            <w:hideMark/>
          </w:tcPr>
          <w:p w14:paraId="66729D7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187</w:t>
            </w:r>
          </w:p>
        </w:tc>
        <w:tc>
          <w:tcPr>
            <w:tcW w:w="375" w:type="pct"/>
            <w:tcBorders>
              <w:top w:val="nil"/>
              <w:left w:val="nil"/>
              <w:bottom w:val="single" w:sz="4" w:space="0" w:color="auto"/>
              <w:right w:val="single" w:sz="4" w:space="0" w:color="auto"/>
            </w:tcBorders>
            <w:shd w:val="clear" w:color="auto" w:fill="auto"/>
            <w:noWrap/>
            <w:vAlign w:val="bottom"/>
            <w:hideMark/>
          </w:tcPr>
          <w:p w14:paraId="56104ED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149</w:t>
            </w:r>
          </w:p>
        </w:tc>
        <w:tc>
          <w:tcPr>
            <w:tcW w:w="229" w:type="pct"/>
            <w:tcBorders>
              <w:top w:val="nil"/>
              <w:left w:val="nil"/>
              <w:bottom w:val="single" w:sz="4" w:space="0" w:color="auto"/>
              <w:right w:val="single" w:sz="4" w:space="0" w:color="auto"/>
            </w:tcBorders>
            <w:shd w:val="clear" w:color="auto" w:fill="auto"/>
            <w:noWrap/>
            <w:vAlign w:val="bottom"/>
            <w:hideMark/>
          </w:tcPr>
          <w:p w14:paraId="4AACD80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19</w:t>
            </w:r>
          </w:p>
        </w:tc>
        <w:tc>
          <w:tcPr>
            <w:tcW w:w="229" w:type="pct"/>
            <w:tcBorders>
              <w:top w:val="nil"/>
              <w:left w:val="nil"/>
              <w:bottom w:val="single" w:sz="4" w:space="0" w:color="auto"/>
              <w:right w:val="single" w:sz="4" w:space="0" w:color="auto"/>
            </w:tcBorders>
            <w:shd w:val="clear" w:color="auto" w:fill="auto"/>
            <w:noWrap/>
            <w:vAlign w:val="bottom"/>
            <w:hideMark/>
          </w:tcPr>
          <w:p w14:paraId="63E7990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46E63BE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09957DD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w:t>
            </w:r>
          </w:p>
        </w:tc>
        <w:tc>
          <w:tcPr>
            <w:tcW w:w="306" w:type="pct"/>
            <w:tcBorders>
              <w:top w:val="nil"/>
              <w:left w:val="nil"/>
              <w:bottom w:val="single" w:sz="4" w:space="0" w:color="auto"/>
              <w:right w:val="single" w:sz="4" w:space="0" w:color="auto"/>
            </w:tcBorders>
            <w:shd w:val="clear" w:color="auto" w:fill="auto"/>
            <w:noWrap/>
            <w:vAlign w:val="bottom"/>
            <w:hideMark/>
          </w:tcPr>
          <w:p w14:paraId="47086D6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295AD8C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w:t>
            </w:r>
          </w:p>
        </w:tc>
        <w:tc>
          <w:tcPr>
            <w:tcW w:w="229" w:type="pct"/>
            <w:tcBorders>
              <w:top w:val="nil"/>
              <w:left w:val="nil"/>
              <w:bottom w:val="single" w:sz="4" w:space="0" w:color="auto"/>
              <w:right w:val="single" w:sz="4" w:space="0" w:color="auto"/>
            </w:tcBorders>
            <w:shd w:val="clear" w:color="auto" w:fill="auto"/>
            <w:noWrap/>
            <w:vAlign w:val="bottom"/>
            <w:hideMark/>
          </w:tcPr>
          <w:p w14:paraId="1D3AE62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779CC8F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4DC53740"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550E68BA"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ΘΕΣΣΑΛΙΑΣ</w:t>
            </w:r>
          </w:p>
        </w:tc>
        <w:tc>
          <w:tcPr>
            <w:tcW w:w="1614" w:type="pct"/>
            <w:tcBorders>
              <w:top w:val="nil"/>
              <w:left w:val="nil"/>
              <w:bottom w:val="single" w:sz="4" w:space="0" w:color="auto"/>
              <w:right w:val="single" w:sz="4" w:space="0" w:color="auto"/>
            </w:tcBorders>
            <w:shd w:val="clear" w:color="auto" w:fill="auto"/>
            <w:noWrap/>
            <w:vAlign w:val="bottom"/>
            <w:hideMark/>
          </w:tcPr>
          <w:p w14:paraId="24D47E0A"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ΗΛΕΚΤΡΟΛΟΓΩΝ ΜΗΧΑΝΙΚΩΝ ΚΑΙ ΜΗΧΑΝΙΚΩΝ ΥΠΟΛΟΓΙΣΤΩΝ (ΒΟΛΟΣ)</w:t>
            </w:r>
          </w:p>
        </w:tc>
        <w:tc>
          <w:tcPr>
            <w:tcW w:w="377" w:type="pct"/>
            <w:tcBorders>
              <w:top w:val="nil"/>
              <w:left w:val="nil"/>
              <w:bottom w:val="single" w:sz="4" w:space="0" w:color="auto"/>
              <w:right w:val="single" w:sz="4" w:space="0" w:color="auto"/>
            </w:tcBorders>
            <w:shd w:val="clear" w:color="auto" w:fill="auto"/>
            <w:noWrap/>
            <w:vAlign w:val="bottom"/>
            <w:hideMark/>
          </w:tcPr>
          <w:p w14:paraId="06F410A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197</w:t>
            </w:r>
          </w:p>
        </w:tc>
        <w:tc>
          <w:tcPr>
            <w:tcW w:w="375" w:type="pct"/>
            <w:tcBorders>
              <w:top w:val="nil"/>
              <w:left w:val="nil"/>
              <w:bottom w:val="single" w:sz="4" w:space="0" w:color="auto"/>
              <w:right w:val="single" w:sz="4" w:space="0" w:color="auto"/>
            </w:tcBorders>
            <w:shd w:val="clear" w:color="auto" w:fill="auto"/>
            <w:noWrap/>
            <w:vAlign w:val="bottom"/>
            <w:hideMark/>
          </w:tcPr>
          <w:p w14:paraId="5C2F103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167</w:t>
            </w:r>
          </w:p>
        </w:tc>
        <w:tc>
          <w:tcPr>
            <w:tcW w:w="229" w:type="pct"/>
            <w:tcBorders>
              <w:top w:val="nil"/>
              <w:left w:val="nil"/>
              <w:bottom w:val="single" w:sz="4" w:space="0" w:color="auto"/>
              <w:right w:val="single" w:sz="4" w:space="0" w:color="auto"/>
            </w:tcBorders>
            <w:shd w:val="clear" w:color="auto" w:fill="auto"/>
            <w:noWrap/>
            <w:vAlign w:val="bottom"/>
            <w:hideMark/>
          </w:tcPr>
          <w:p w14:paraId="148EB18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229" w:type="pct"/>
            <w:tcBorders>
              <w:top w:val="nil"/>
              <w:left w:val="nil"/>
              <w:bottom w:val="single" w:sz="4" w:space="0" w:color="auto"/>
              <w:right w:val="single" w:sz="4" w:space="0" w:color="auto"/>
            </w:tcBorders>
            <w:shd w:val="clear" w:color="auto" w:fill="auto"/>
            <w:noWrap/>
            <w:vAlign w:val="bottom"/>
            <w:hideMark/>
          </w:tcPr>
          <w:p w14:paraId="413D58D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69851C6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32A0348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306" w:type="pct"/>
            <w:tcBorders>
              <w:top w:val="nil"/>
              <w:left w:val="nil"/>
              <w:bottom w:val="single" w:sz="4" w:space="0" w:color="auto"/>
              <w:right w:val="single" w:sz="4" w:space="0" w:color="auto"/>
            </w:tcBorders>
            <w:shd w:val="clear" w:color="auto" w:fill="auto"/>
            <w:noWrap/>
            <w:vAlign w:val="bottom"/>
            <w:hideMark/>
          </w:tcPr>
          <w:p w14:paraId="470CCC7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510D5A8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w:t>
            </w:r>
          </w:p>
        </w:tc>
        <w:tc>
          <w:tcPr>
            <w:tcW w:w="229" w:type="pct"/>
            <w:tcBorders>
              <w:top w:val="nil"/>
              <w:left w:val="nil"/>
              <w:bottom w:val="single" w:sz="4" w:space="0" w:color="auto"/>
              <w:right w:val="single" w:sz="4" w:space="0" w:color="auto"/>
            </w:tcBorders>
            <w:shd w:val="clear" w:color="auto" w:fill="auto"/>
            <w:noWrap/>
            <w:vAlign w:val="bottom"/>
            <w:hideMark/>
          </w:tcPr>
          <w:p w14:paraId="0857EB8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2FF464A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30F123B6"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21E56606"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ΘΕΣΣΑΛΙΑΣ</w:t>
            </w:r>
          </w:p>
        </w:tc>
        <w:tc>
          <w:tcPr>
            <w:tcW w:w="1614" w:type="pct"/>
            <w:tcBorders>
              <w:top w:val="nil"/>
              <w:left w:val="nil"/>
              <w:bottom w:val="single" w:sz="4" w:space="0" w:color="auto"/>
              <w:right w:val="single" w:sz="4" w:space="0" w:color="auto"/>
            </w:tcBorders>
            <w:shd w:val="clear" w:color="auto" w:fill="auto"/>
            <w:noWrap/>
            <w:vAlign w:val="bottom"/>
            <w:hideMark/>
          </w:tcPr>
          <w:p w14:paraId="7887AA80"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ΙΑΤΡΙΚΗΣ (ΛΑΡΙΣΑ)</w:t>
            </w:r>
          </w:p>
        </w:tc>
        <w:tc>
          <w:tcPr>
            <w:tcW w:w="377" w:type="pct"/>
            <w:tcBorders>
              <w:top w:val="nil"/>
              <w:left w:val="nil"/>
              <w:bottom w:val="single" w:sz="4" w:space="0" w:color="auto"/>
              <w:right w:val="single" w:sz="4" w:space="0" w:color="auto"/>
            </w:tcBorders>
            <w:shd w:val="clear" w:color="auto" w:fill="auto"/>
            <w:noWrap/>
            <w:vAlign w:val="bottom"/>
            <w:hideMark/>
          </w:tcPr>
          <w:p w14:paraId="07A4E4C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90</w:t>
            </w:r>
          </w:p>
        </w:tc>
        <w:tc>
          <w:tcPr>
            <w:tcW w:w="375" w:type="pct"/>
            <w:tcBorders>
              <w:top w:val="nil"/>
              <w:left w:val="nil"/>
              <w:bottom w:val="single" w:sz="4" w:space="0" w:color="auto"/>
              <w:right w:val="single" w:sz="4" w:space="0" w:color="auto"/>
            </w:tcBorders>
            <w:shd w:val="clear" w:color="auto" w:fill="auto"/>
            <w:noWrap/>
            <w:vAlign w:val="bottom"/>
            <w:hideMark/>
          </w:tcPr>
          <w:p w14:paraId="5BE9EFA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76</w:t>
            </w:r>
          </w:p>
        </w:tc>
        <w:tc>
          <w:tcPr>
            <w:tcW w:w="229" w:type="pct"/>
            <w:tcBorders>
              <w:top w:val="nil"/>
              <w:left w:val="nil"/>
              <w:bottom w:val="single" w:sz="4" w:space="0" w:color="auto"/>
              <w:right w:val="single" w:sz="4" w:space="0" w:color="auto"/>
            </w:tcBorders>
            <w:shd w:val="clear" w:color="auto" w:fill="auto"/>
            <w:noWrap/>
            <w:vAlign w:val="bottom"/>
            <w:hideMark/>
          </w:tcPr>
          <w:p w14:paraId="389AA99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229" w:type="pct"/>
            <w:tcBorders>
              <w:top w:val="nil"/>
              <w:left w:val="nil"/>
              <w:bottom w:val="single" w:sz="4" w:space="0" w:color="auto"/>
              <w:right w:val="single" w:sz="4" w:space="0" w:color="auto"/>
            </w:tcBorders>
            <w:shd w:val="clear" w:color="auto" w:fill="auto"/>
            <w:noWrap/>
            <w:vAlign w:val="bottom"/>
            <w:hideMark/>
          </w:tcPr>
          <w:p w14:paraId="2068BEE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6D6F79F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68A76D8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306" w:type="pct"/>
            <w:tcBorders>
              <w:top w:val="nil"/>
              <w:left w:val="nil"/>
              <w:bottom w:val="single" w:sz="4" w:space="0" w:color="auto"/>
              <w:right w:val="single" w:sz="4" w:space="0" w:color="auto"/>
            </w:tcBorders>
            <w:shd w:val="clear" w:color="auto" w:fill="auto"/>
            <w:noWrap/>
            <w:vAlign w:val="bottom"/>
            <w:hideMark/>
          </w:tcPr>
          <w:p w14:paraId="7A21715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7005F14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2F05B5D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091CCD0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155E0902"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2DF3C520"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ΘΕΣΣΑΛΙΑΣ</w:t>
            </w:r>
          </w:p>
        </w:tc>
        <w:tc>
          <w:tcPr>
            <w:tcW w:w="1614" w:type="pct"/>
            <w:tcBorders>
              <w:top w:val="nil"/>
              <w:left w:val="nil"/>
              <w:bottom w:val="single" w:sz="4" w:space="0" w:color="auto"/>
              <w:right w:val="single" w:sz="4" w:space="0" w:color="auto"/>
            </w:tcBorders>
            <w:shd w:val="clear" w:color="auto" w:fill="auto"/>
            <w:noWrap/>
            <w:vAlign w:val="bottom"/>
            <w:hideMark/>
          </w:tcPr>
          <w:p w14:paraId="7BDE2574"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ΙΣΤΟΡΙΑΣ, ΑΡΧΑΙΟΛΟΓΙΑΣ ΚΑΙ ΚΟΙΝΩΝΙΚΗΣ ΑΝΘΡΩΠΟΛΟΓΙΑΣ (ΒΟΛΟΣ)</w:t>
            </w:r>
          </w:p>
        </w:tc>
        <w:tc>
          <w:tcPr>
            <w:tcW w:w="377" w:type="pct"/>
            <w:tcBorders>
              <w:top w:val="nil"/>
              <w:left w:val="nil"/>
              <w:bottom w:val="single" w:sz="4" w:space="0" w:color="auto"/>
              <w:right w:val="single" w:sz="4" w:space="0" w:color="auto"/>
            </w:tcBorders>
            <w:shd w:val="clear" w:color="auto" w:fill="auto"/>
            <w:noWrap/>
            <w:vAlign w:val="bottom"/>
            <w:hideMark/>
          </w:tcPr>
          <w:p w14:paraId="144FC24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111</w:t>
            </w:r>
          </w:p>
        </w:tc>
        <w:tc>
          <w:tcPr>
            <w:tcW w:w="375" w:type="pct"/>
            <w:tcBorders>
              <w:top w:val="nil"/>
              <w:left w:val="nil"/>
              <w:bottom w:val="single" w:sz="4" w:space="0" w:color="auto"/>
              <w:right w:val="single" w:sz="4" w:space="0" w:color="auto"/>
            </w:tcBorders>
            <w:shd w:val="clear" w:color="auto" w:fill="auto"/>
            <w:noWrap/>
            <w:vAlign w:val="bottom"/>
            <w:hideMark/>
          </w:tcPr>
          <w:p w14:paraId="52DC463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100</w:t>
            </w:r>
          </w:p>
        </w:tc>
        <w:tc>
          <w:tcPr>
            <w:tcW w:w="229" w:type="pct"/>
            <w:tcBorders>
              <w:top w:val="nil"/>
              <w:left w:val="nil"/>
              <w:bottom w:val="single" w:sz="4" w:space="0" w:color="auto"/>
              <w:right w:val="single" w:sz="4" w:space="0" w:color="auto"/>
            </w:tcBorders>
            <w:shd w:val="clear" w:color="auto" w:fill="auto"/>
            <w:noWrap/>
            <w:vAlign w:val="bottom"/>
            <w:hideMark/>
          </w:tcPr>
          <w:p w14:paraId="677E05C4"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68B017F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4694C19D"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53D47E2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306" w:type="pct"/>
            <w:tcBorders>
              <w:top w:val="nil"/>
              <w:left w:val="nil"/>
              <w:bottom w:val="single" w:sz="4" w:space="0" w:color="auto"/>
              <w:right w:val="single" w:sz="4" w:space="0" w:color="auto"/>
            </w:tcBorders>
            <w:shd w:val="clear" w:color="auto" w:fill="auto"/>
            <w:noWrap/>
            <w:vAlign w:val="bottom"/>
            <w:hideMark/>
          </w:tcPr>
          <w:p w14:paraId="19F94B8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0BD3695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487BF1C9"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55F7900C"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50EC74B6"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538C53BD"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ΘΕΣΣΑΛΙΑΣ</w:t>
            </w:r>
          </w:p>
        </w:tc>
        <w:tc>
          <w:tcPr>
            <w:tcW w:w="1614" w:type="pct"/>
            <w:tcBorders>
              <w:top w:val="nil"/>
              <w:left w:val="nil"/>
              <w:bottom w:val="single" w:sz="4" w:space="0" w:color="auto"/>
              <w:right w:val="single" w:sz="4" w:space="0" w:color="auto"/>
            </w:tcBorders>
            <w:shd w:val="clear" w:color="auto" w:fill="auto"/>
            <w:noWrap/>
            <w:vAlign w:val="bottom"/>
            <w:hideMark/>
          </w:tcPr>
          <w:p w14:paraId="49755479"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ΚΤΗΝΙΑΤΡΙΚΗΣ (ΚΑΡΔΙΤΣΑ)</w:t>
            </w:r>
          </w:p>
        </w:tc>
        <w:tc>
          <w:tcPr>
            <w:tcW w:w="377" w:type="pct"/>
            <w:tcBorders>
              <w:top w:val="nil"/>
              <w:left w:val="nil"/>
              <w:bottom w:val="single" w:sz="4" w:space="0" w:color="auto"/>
              <w:right w:val="single" w:sz="4" w:space="0" w:color="auto"/>
            </w:tcBorders>
            <w:shd w:val="clear" w:color="auto" w:fill="auto"/>
            <w:noWrap/>
            <w:vAlign w:val="bottom"/>
            <w:hideMark/>
          </w:tcPr>
          <w:p w14:paraId="3536857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90</w:t>
            </w:r>
          </w:p>
        </w:tc>
        <w:tc>
          <w:tcPr>
            <w:tcW w:w="375" w:type="pct"/>
            <w:tcBorders>
              <w:top w:val="nil"/>
              <w:left w:val="nil"/>
              <w:bottom w:val="single" w:sz="4" w:space="0" w:color="auto"/>
              <w:right w:val="single" w:sz="4" w:space="0" w:color="auto"/>
            </w:tcBorders>
            <w:shd w:val="clear" w:color="auto" w:fill="auto"/>
            <w:noWrap/>
            <w:vAlign w:val="bottom"/>
            <w:hideMark/>
          </w:tcPr>
          <w:p w14:paraId="07ABFCF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76</w:t>
            </w:r>
          </w:p>
        </w:tc>
        <w:tc>
          <w:tcPr>
            <w:tcW w:w="229" w:type="pct"/>
            <w:tcBorders>
              <w:top w:val="nil"/>
              <w:left w:val="nil"/>
              <w:bottom w:val="single" w:sz="4" w:space="0" w:color="auto"/>
              <w:right w:val="single" w:sz="4" w:space="0" w:color="auto"/>
            </w:tcBorders>
            <w:shd w:val="clear" w:color="auto" w:fill="auto"/>
            <w:noWrap/>
            <w:vAlign w:val="bottom"/>
            <w:hideMark/>
          </w:tcPr>
          <w:p w14:paraId="6C13EFB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229" w:type="pct"/>
            <w:tcBorders>
              <w:top w:val="nil"/>
              <w:left w:val="nil"/>
              <w:bottom w:val="single" w:sz="4" w:space="0" w:color="auto"/>
              <w:right w:val="single" w:sz="4" w:space="0" w:color="auto"/>
            </w:tcBorders>
            <w:shd w:val="clear" w:color="auto" w:fill="auto"/>
            <w:noWrap/>
            <w:vAlign w:val="bottom"/>
            <w:hideMark/>
          </w:tcPr>
          <w:p w14:paraId="53E0E9F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767DA84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4DADF1C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306" w:type="pct"/>
            <w:tcBorders>
              <w:top w:val="nil"/>
              <w:left w:val="nil"/>
              <w:bottom w:val="single" w:sz="4" w:space="0" w:color="auto"/>
              <w:right w:val="single" w:sz="4" w:space="0" w:color="auto"/>
            </w:tcBorders>
            <w:shd w:val="clear" w:color="auto" w:fill="auto"/>
            <w:noWrap/>
            <w:vAlign w:val="bottom"/>
            <w:hideMark/>
          </w:tcPr>
          <w:p w14:paraId="25204F0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6385B30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1B32502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74392FD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55143A5B"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1A4659D7"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ΘΕΣΣΑΛΙΑΣ</w:t>
            </w:r>
          </w:p>
        </w:tc>
        <w:tc>
          <w:tcPr>
            <w:tcW w:w="1614" w:type="pct"/>
            <w:tcBorders>
              <w:top w:val="nil"/>
              <w:left w:val="nil"/>
              <w:bottom w:val="single" w:sz="4" w:space="0" w:color="auto"/>
              <w:right w:val="single" w:sz="4" w:space="0" w:color="auto"/>
            </w:tcBorders>
            <w:shd w:val="clear" w:color="auto" w:fill="auto"/>
            <w:noWrap/>
            <w:vAlign w:val="bottom"/>
            <w:hideMark/>
          </w:tcPr>
          <w:p w14:paraId="17F139EA"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ΛΟΓΙΣΤΙΚΗΣ ΚΑΙ ΧΡΗΜΑΤΟΟΙΚΟΝΟΜΙΚΗΣ (ΛΑΡΙΣΑ)</w:t>
            </w:r>
          </w:p>
        </w:tc>
        <w:tc>
          <w:tcPr>
            <w:tcW w:w="377" w:type="pct"/>
            <w:tcBorders>
              <w:top w:val="nil"/>
              <w:left w:val="nil"/>
              <w:bottom w:val="single" w:sz="4" w:space="0" w:color="auto"/>
              <w:right w:val="single" w:sz="4" w:space="0" w:color="auto"/>
            </w:tcBorders>
            <w:shd w:val="clear" w:color="auto" w:fill="auto"/>
            <w:noWrap/>
            <w:vAlign w:val="bottom"/>
            <w:hideMark/>
          </w:tcPr>
          <w:p w14:paraId="1C47915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235</w:t>
            </w:r>
          </w:p>
        </w:tc>
        <w:tc>
          <w:tcPr>
            <w:tcW w:w="375" w:type="pct"/>
            <w:tcBorders>
              <w:top w:val="nil"/>
              <w:left w:val="nil"/>
              <w:bottom w:val="single" w:sz="4" w:space="0" w:color="auto"/>
              <w:right w:val="single" w:sz="4" w:space="0" w:color="auto"/>
            </w:tcBorders>
            <w:shd w:val="clear" w:color="auto" w:fill="auto"/>
            <w:noWrap/>
            <w:vAlign w:val="bottom"/>
            <w:hideMark/>
          </w:tcPr>
          <w:p w14:paraId="009E729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187</w:t>
            </w:r>
          </w:p>
        </w:tc>
        <w:tc>
          <w:tcPr>
            <w:tcW w:w="229" w:type="pct"/>
            <w:tcBorders>
              <w:top w:val="nil"/>
              <w:left w:val="nil"/>
              <w:bottom w:val="single" w:sz="4" w:space="0" w:color="auto"/>
              <w:right w:val="single" w:sz="4" w:space="0" w:color="auto"/>
            </w:tcBorders>
            <w:shd w:val="clear" w:color="auto" w:fill="auto"/>
            <w:noWrap/>
            <w:vAlign w:val="bottom"/>
            <w:hideMark/>
          </w:tcPr>
          <w:p w14:paraId="599F047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24</w:t>
            </w:r>
          </w:p>
        </w:tc>
        <w:tc>
          <w:tcPr>
            <w:tcW w:w="229" w:type="pct"/>
            <w:tcBorders>
              <w:top w:val="nil"/>
              <w:left w:val="nil"/>
              <w:bottom w:val="single" w:sz="4" w:space="0" w:color="auto"/>
              <w:right w:val="single" w:sz="4" w:space="0" w:color="auto"/>
            </w:tcBorders>
            <w:shd w:val="clear" w:color="auto" w:fill="auto"/>
            <w:noWrap/>
            <w:vAlign w:val="bottom"/>
            <w:hideMark/>
          </w:tcPr>
          <w:p w14:paraId="447B1B8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41DAF3B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07C5654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w:t>
            </w:r>
          </w:p>
        </w:tc>
        <w:tc>
          <w:tcPr>
            <w:tcW w:w="306" w:type="pct"/>
            <w:tcBorders>
              <w:top w:val="nil"/>
              <w:left w:val="nil"/>
              <w:bottom w:val="single" w:sz="4" w:space="0" w:color="auto"/>
              <w:right w:val="single" w:sz="4" w:space="0" w:color="auto"/>
            </w:tcBorders>
            <w:shd w:val="clear" w:color="auto" w:fill="auto"/>
            <w:noWrap/>
            <w:vAlign w:val="bottom"/>
            <w:hideMark/>
          </w:tcPr>
          <w:p w14:paraId="3ACA9FB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0A5F252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w:t>
            </w:r>
          </w:p>
        </w:tc>
        <w:tc>
          <w:tcPr>
            <w:tcW w:w="229" w:type="pct"/>
            <w:tcBorders>
              <w:top w:val="nil"/>
              <w:left w:val="nil"/>
              <w:bottom w:val="single" w:sz="4" w:space="0" w:color="auto"/>
              <w:right w:val="single" w:sz="4" w:space="0" w:color="auto"/>
            </w:tcBorders>
            <w:shd w:val="clear" w:color="auto" w:fill="auto"/>
            <w:noWrap/>
            <w:vAlign w:val="bottom"/>
            <w:hideMark/>
          </w:tcPr>
          <w:p w14:paraId="7F20F69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2EA0421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450A0DC5"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040F9246"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ΘΕΣΣΑΛΙΑΣ</w:t>
            </w:r>
          </w:p>
        </w:tc>
        <w:tc>
          <w:tcPr>
            <w:tcW w:w="1614" w:type="pct"/>
            <w:tcBorders>
              <w:top w:val="nil"/>
              <w:left w:val="nil"/>
              <w:bottom w:val="single" w:sz="4" w:space="0" w:color="auto"/>
              <w:right w:val="single" w:sz="4" w:space="0" w:color="auto"/>
            </w:tcBorders>
            <w:shd w:val="clear" w:color="auto" w:fill="auto"/>
            <w:noWrap/>
            <w:vAlign w:val="bottom"/>
            <w:hideMark/>
          </w:tcPr>
          <w:p w14:paraId="646B3968"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ΜΑΘΗΜΑΤΙΚΩΝ (ΛΑΜΙΑ)</w:t>
            </w:r>
          </w:p>
        </w:tc>
        <w:tc>
          <w:tcPr>
            <w:tcW w:w="377" w:type="pct"/>
            <w:tcBorders>
              <w:top w:val="nil"/>
              <w:left w:val="nil"/>
              <w:bottom w:val="single" w:sz="4" w:space="0" w:color="auto"/>
              <w:right w:val="single" w:sz="4" w:space="0" w:color="auto"/>
            </w:tcBorders>
            <w:shd w:val="clear" w:color="auto" w:fill="auto"/>
            <w:noWrap/>
            <w:vAlign w:val="bottom"/>
            <w:hideMark/>
          </w:tcPr>
          <w:p w14:paraId="00862A8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100</w:t>
            </w:r>
          </w:p>
        </w:tc>
        <w:tc>
          <w:tcPr>
            <w:tcW w:w="375" w:type="pct"/>
            <w:tcBorders>
              <w:top w:val="nil"/>
              <w:left w:val="nil"/>
              <w:bottom w:val="single" w:sz="4" w:space="0" w:color="auto"/>
              <w:right w:val="single" w:sz="4" w:space="0" w:color="auto"/>
            </w:tcBorders>
            <w:shd w:val="clear" w:color="auto" w:fill="auto"/>
            <w:noWrap/>
            <w:vAlign w:val="bottom"/>
            <w:hideMark/>
          </w:tcPr>
          <w:p w14:paraId="361ACF3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90</w:t>
            </w:r>
          </w:p>
        </w:tc>
        <w:tc>
          <w:tcPr>
            <w:tcW w:w="229" w:type="pct"/>
            <w:tcBorders>
              <w:top w:val="nil"/>
              <w:left w:val="nil"/>
              <w:bottom w:val="single" w:sz="4" w:space="0" w:color="auto"/>
              <w:right w:val="single" w:sz="4" w:space="0" w:color="auto"/>
            </w:tcBorders>
            <w:shd w:val="clear" w:color="auto" w:fill="auto"/>
            <w:noWrap/>
            <w:vAlign w:val="bottom"/>
            <w:hideMark/>
          </w:tcPr>
          <w:p w14:paraId="3D8C5E14"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4D01F63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5F4E6FDE"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5F268F1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306" w:type="pct"/>
            <w:tcBorders>
              <w:top w:val="nil"/>
              <w:left w:val="nil"/>
              <w:bottom w:val="single" w:sz="4" w:space="0" w:color="auto"/>
              <w:right w:val="single" w:sz="4" w:space="0" w:color="auto"/>
            </w:tcBorders>
            <w:shd w:val="clear" w:color="auto" w:fill="auto"/>
            <w:noWrap/>
            <w:vAlign w:val="bottom"/>
            <w:hideMark/>
          </w:tcPr>
          <w:p w14:paraId="654C06F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30B553D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375DDB23"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26AC8F81"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17D823C7"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2DBF2A77"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ΘΕΣΣΑΛΙΑΣ</w:t>
            </w:r>
          </w:p>
        </w:tc>
        <w:tc>
          <w:tcPr>
            <w:tcW w:w="1614" w:type="pct"/>
            <w:tcBorders>
              <w:top w:val="nil"/>
              <w:left w:val="nil"/>
              <w:bottom w:val="single" w:sz="4" w:space="0" w:color="auto"/>
              <w:right w:val="single" w:sz="4" w:space="0" w:color="auto"/>
            </w:tcBorders>
            <w:shd w:val="clear" w:color="auto" w:fill="auto"/>
            <w:noWrap/>
            <w:vAlign w:val="bottom"/>
            <w:hideMark/>
          </w:tcPr>
          <w:p w14:paraId="19CCE04A"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ΜΗΧΑΝΙΚΩΝ ΧΩΡΟΤΑΞΙΑΣ, ΠΟΛΕΟΔΟΜΙΑΣ ΚΑΙ ΠΕΡΙΦΕΡΕΙΑΚΗΣ ΑΝΑΠΤΥΞΗΣ (ΒΟΛΟΣ)</w:t>
            </w:r>
          </w:p>
        </w:tc>
        <w:tc>
          <w:tcPr>
            <w:tcW w:w="377" w:type="pct"/>
            <w:tcBorders>
              <w:top w:val="nil"/>
              <w:left w:val="nil"/>
              <w:bottom w:val="single" w:sz="4" w:space="0" w:color="auto"/>
              <w:right w:val="single" w:sz="4" w:space="0" w:color="auto"/>
            </w:tcBorders>
            <w:shd w:val="clear" w:color="auto" w:fill="auto"/>
            <w:noWrap/>
            <w:vAlign w:val="bottom"/>
            <w:hideMark/>
          </w:tcPr>
          <w:p w14:paraId="63C52E2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101</w:t>
            </w:r>
          </w:p>
        </w:tc>
        <w:tc>
          <w:tcPr>
            <w:tcW w:w="375" w:type="pct"/>
            <w:tcBorders>
              <w:top w:val="nil"/>
              <w:left w:val="nil"/>
              <w:bottom w:val="single" w:sz="4" w:space="0" w:color="auto"/>
              <w:right w:val="single" w:sz="4" w:space="0" w:color="auto"/>
            </w:tcBorders>
            <w:shd w:val="clear" w:color="auto" w:fill="auto"/>
            <w:noWrap/>
            <w:vAlign w:val="bottom"/>
            <w:hideMark/>
          </w:tcPr>
          <w:p w14:paraId="1E89768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86</w:t>
            </w:r>
          </w:p>
        </w:tc>
        <w:tc>
          <w:tcPr>
            <w:tcW w:w="229" w:type="pct"/>
            <w:tcBorders>
              <w:top w:val="nil"/>
              <w:left w:val="nil"/>
              <w:bottom w:val="single" w:sz="4" w:space="0" w:color="auto"/>
              <w:right w:val="single" w:sz="4" w:space="0" w:color="auto"/>
            </w:tcBorders>
            <w:shd w:val="clear" w:color="auto" w:fill="auto"/>
            <w:noWrap/>
            <w:vAlign w:val="bottom"/>
            <w:hideMark/>
          </w:tcPr>
          <w:p w14:paraId="1A93D38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229" w:type="pct"/>
            <w:tcBorders>
              <w:top w:val="nil"/>
              <w:left w:val="nil"/>
              <w:bottom w:val="single" w:sz="4" w:space="0" w:color="auto"/>
              <w:right w:val="single" w:sz="4" w:space="0" w:color="auto"/>
            </w:tcBorders>
            <w:shd w:val="clear" w:color="auto" w:fill="auto"/>
            <w:noWrap/>
            <w:vAlign w:val="bottom"/>
            <w:hideMark/>
          </w:tcPr>
          <w:p w14:paraId="3426E9B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53E1CFA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18E7106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306" w:type="pct"/>
            <w:tcBorders>
              <w:top w:val="nil"/>
              <w:left w:val="nil"/>
              <w:bottom w:val="single" w:sz="4" w:space="0" w:color="auto"/>
              <w:right w:val="single" w:sz="4" w:space="0" w:color="auto"/>
            </w:tcBorders>
            <w:shd w:val="clear" w:color="auto" w:fill="auto"/>
            <w:noWrap/>
            <w:vAlign w:val="bottom"/>
            <w:hideMark/>
          </w:tcPr>
          <w:p w14:paraId="736D331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3F4E7E0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4145D00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2E4B3FB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7F0A67CD"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59E14A08"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ΘΕΣΣΑΛΙΑΣ</w:t>
            </w:r>
          </w:p>
        </w:tc>
        <w:tc>
          <w:tcPr>
            <w:tcW w:w="1614" w:type="pct"/>
            <w:tcBorders>
              <w:top w:val="nil"/>
              <w:left w:val="nil"/>
              <w:bottom w:val="single" w:sz="4" w:space="0" w:color="auto"/>
              <w:right w:val="single" w:sz="4" w:space="0" w:color="auto"/>
            </w:tcBorders>
            <w:shd w:val="clear" w:color="auto" w:fill="auto"/>
            <w:noWrap/>
            <w:vAlign w:val="bottom"/>
            <w:hideMark/>
          </w:tcPr>
          <w:p w14:paraId="32E1EC59"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ΜΗΧΑΝΟΛΟΓΩΝ ΜΗΧΑΝΙΚΩΝ (ΒΟΛΟΣ)</w:t>
            </w:r>
          </w:p>
        </w:tc>
        <w:tc>
          <w:tcPr>
            <w:tcW w:w="377" w:type="pct"/>
            <w:tcBorders>
              <w:top w:val="nil"/>
              <w:left w:val="nil"/>
              <w:bottom w:val="single" w:sz="4" w:space="0" w:color="auto"/>
              <w:right w:val="single" w:sz="4" w:space="0" w:color="auto"/>
            </w:tcBorders>
            <w:shd w:val="clear" w:color="auto" w:fill="auto"/>
            <w:noWrap/>
            <w:vAlign w:val="bottom"/>
            <w:hideMark/>
          </w:tcPr>
          <w:p w14:paraId="2034EB3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122</w:t>
            </w:r>
          </w:p>
        </w:tc>
        <w:tc>
          <w:tcPr>
            <w:tcW w:w="375" w:type="pct"/>
            <w:tcBorders>
              <w:top w:val="nil"/>
              <w:left w:val="nil"/>
              <w:bottom w:val="single" w:sz="4" w:space="0" w:color="auto"/>
              <w:right w:val="single" w:sz="4" w:space="0" w:color="auto"/>
            </w:tcBorders>
            <w:shd w:val="clear" w:color="auto" w:fill="auto"/>
            <w:noWrap/>
            <w:vAlign w:val="bottom"/>
            <w:hideMark/>
          </w:tcPr>
          <w:p w14:paraId="292FC75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104</w:t>
            </w:r>
          </w:p>
        </w:tc>
        <w:tc>
          <w:tcPr>
            <w:tcW w:w="229" w:type="pct"/>
            <w:tcBorders>
              <w:top w:val="nil"/>
              <w:left w:val="nil"/>
              <w:bottom w:val="single" w:sz="4" w:space="0" w:color="auto"/>
              <w:right w:val="single" w:sz="4" w:space="0" w:color="auto"/>
            </w:tcBorders>
            <w:shd w:val="clear" w:color="auto" w:fill="auto"/>
            <w:noWrap/>
            <w:vAlign w:val="bottom"/>
            <w:hideMark/>
          </w:tcPr>
          <w:p w14:paraId="28FF16D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229" w:type="pct"/>
            <w:tcBorders>
              <w:top w:val="nil"/>
              <w:left w:val="nil"/>
              <w:bottom w:val="single" w:sz="4" w:space="0" w:color="auto"/>
              <w:right w:val="single" w:sz="4" w:space="0" w:color="auto"/>
            </w:tcBorders>
            <w:shd w:val="clear" w:color="auto" w:fill="auto"/>
            <w:noWrap/>
            <w:vAlign w:val="bottom"/>
            <w:hideMark/>
          </w:tcPr>
          <w:p w14:paraId="5D1C25D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1BE3E2D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108183F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306" w:type="pct"/>
            <w:tcBorders>
              <w:top w:val="nil"/>
              <w:left w:val="nil"/>
              <w:bottom w:val="single" w:sz="4" w:space="0" w:color="auto"/>
              <w:right w:val="single" w:sz="4" w:space="0" w:color="auto"/>
            </w:tcBorders>
            <w:shd w:val="clear" w:color="auto" w:fill="auto"/>
            <w:noWrap/>
            <w:vAlign w:val="bottom"/>
            <w:hideMark/>
          </w:tcPr>
          <w:p w14:paraId="53B0168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255D590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092CC0B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14EA63F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595E1BB6"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4D3D1896"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ΘΕΣΣΑΛΙΑΣ</w:t>
            </w:r>
          </w:p>
        </w:tc>
        <w:tc>
          <w:tcPr>
            <w:tcW w:w="1614" w:type="pct"/>
            <w:tcBorders>
              <w:top w:val="nil"/>
              <w:left w:val="nil"/>
              <w:bottom w:val="single" w:sz="4" w:space="0" w:color="auto"/>
              <w:right w:val="single" w:sz="4" w:space="0" w:color="auto"/>
            </w:tcBorders>
            <w:shd w:val="clear" w:color="auto" w:fill="auto"/>
            <w:noWrap/>
            <w:vAlign w:val="bottom"/>
            <w:hideMark/>
          </w:tcPr>
          <w:p w14:paraId="3BE508BC"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ΝΟΣΗΛΕΥΤΙΚΗΣ (ΛΑΡΙΣΑ)</w:t>
            </w:r>
          </w:p>
        </w:tc>
        <w:tc>
          <w:tcPr>
            <w:tcW w:w="377" w:type="pct"/>
            <w:tcBorders>
              <w:top w:val="nil"/>
              <w:left w:val="nil"/>
              <w:bottom w:val="single" w:sz="4" w:space="0" w:color="auto"/>
              <w:right w:val="single" w:sz="4" w:space="0" w:color="auto"/>
            </w:tcBorders>
            <w:shd w:val="clear" w:color="auto" w:fill="auto"/>
            <w:noWrap/>
            <w:vAlign w:val="bottom"/>
            <w:hideMark/>
          </w:tcPr>
          <w:p w14:paraId="5C8CF0C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164</w:t>
            </w:r>
          </w:p>
        </w:tc>
        <w:tc>
          <w:tcPr>
            <w:tcW w:w="375" w:type="pct"/>
            <w:tcBorders>
              <w:top w:val="nil"/>
              <w:left w:val="nil"/>
              <w:bottom w:val="single" w:sz="4" w:space="0" w:color="auto"/>
              <w:right w:val="single" w:sz="4" w:space="0" w:color="auto"/>
            </w:tcBorders>
            <w:shd w:val="clear" w:color="auto" w:fill="auto"/>
            <w:noWrap/>
            <w:vAlign w:val="bottom"/>
            <w:hideMark/>
          </w:tcPr>
          <w:p w14:paraId="25FD21D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132</w:t>
            </w:r>
          </w:p>
        </w:tc>
        <w:tc>
          <w:tcPr>
            <w:tcW w:w="229" w:type="pct"/>
            <w:tcBorders>
              <w:top w:val="nil"/>
              <w:left w:val="nil"/>
              <w:bottom w:val="single" w:sz="4" w:space="0" w:color="auto"/>
              <w:right w:val="single" w:sz="4" w:space="0" w:color="auto"/>
            </w:tcBorders>
            <w:shd w:val="clear" w:color="auto" w:fill="auto"/>
            <w:noWrap/>
            <w:vAlign w:val="bottom"/>
            <w:hideMark/>
          </w:tcPr>
          <w:p w14:paraId="7B08D78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16</w:t>
            </w:r>
          </w:p>
        </w:tc>
        <w:tc>
          <w:tcPr>
            <w:tcW w:w="229" w:type="pct"/>
            <w:tcBorders>
              <w:top w:val="nil"/>
              <w:left w:val="nil"/>
              <w:bottom w:val="single" w:sz="4" w:space="0" w:color="auto"/>
              <w:right w:val="single" w:sz="4" w:space="0" w:color="auto"/>
            </w:tcBorders>
            <w:shd w:val="clear" w:color="auto" w:fill="auto"/>
            <w:noWrap/>
            <w:vAlign w:val="bottom"/>
            <w:hideMark/>
          </w:tcPr>
          <w:p w14:paraId="1D41316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6910404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2F7E250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306" w:type="pct"/>
            <w:tcBorders>
              <w:top w:val="nil"/>
              <w:left w:val="nil"/>
              <w:bottom w:val="single" w:sz="4" w:space="0" w:color="auto"/>
              <w:right w:val="single" w:sz="4" w:space="0" w:color="auto"/>
            </w:tcBorders>
            <w:shd w:val="clear" w:color="auto" w:fill="auto"/>
            <w:noWrap/>
            <w:vAlign w:val="bottom"/>
            <w:hideMark/>
          </w:tcPr>
          <w:p w14:paraId="155E68F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61ED77C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229" w:type="pct"/>
            <w:tcBorders>
              <w:top w:val="nil"/>
              <w:left w:val="nil"/>
              <w:bottom w:val="single" w:sz="4" w:space="0" w:color="auto"/>
              <w:right w:val="single" w:sz="4" w:space="0" w:color="auto"/>
            </w:tcBorders>
            <w:shd w:val="clear" w:color="auto" w:fill="auto"/>
            <w:noWrap/>
            <w:vAlign w:val="bottom"/>
            <w:hideMark/>
          </w:tcPr>
          <w:p w14:paraId="6E1952B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5C879B4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4F87AD0A"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0A59F22F"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ΘΕΣΣΑΛΙΑΣ</w:t>
            </w:r>
          </w:p>
        </w:tc>
        <w:tc>
          <w:tcPr>
            <w:tcW w:w="1614" w:type="pct"/>
            <w:tcBorders>
              <w:top w:val="nil"/>
              <w:left w:val="nil"/>
              <w:bottom w:val="single" w:sz="4" w:space="0" w:color="auto"/>
              <w:right w:val="single" w:sz="4" w:space="0" w:color="auto"/>
            </w:tcBorders>
            <w:shd w:val="clear" w:color="auto" w:fill="auto"/>
            <w:noWrap/>
            <w:vAlign w:val="bottom"/>
            <w:hideMark/>
          </w:tcPr>
          <w:p w14:paraId="37AC991E"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ΟΙΚΟΝΟΜΙΚΩΝ ΕΠΙΣΤΗΜΩΝ (ΒΟΛΟΣ)</w:t>
            </w:r>
          </w:p>
        </w:tc>
        <w:tc>
          <w:tcPr>
            <w:tcW w:w="377" w:type="pct"/>
            <w:tcBorders>
              <w:top w:val="nil"/>
              <w:left w:val="nil"/>
              <w:bottom w:val="single" w:sz="4" w:space="0" w:color="auto"/>
              <w:right w:val="single" w:sz="4" w:space="0" w:color="auto"/>
            </w:tcBorders>
            <w:shd w:val="clear" w:color="auto" w:fill="auto"/>
            <w:noWrap/>
            <w:vAlign w:val="bottom"/>
            <w:hideMark/>
          </w:tcPr>
          <w:p w14:paraId="737AD58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250</w:t>
            </w:r>
          </w:p>
        </w:tc>
        <w:tc>
          <w:tcPr>
            <w:tcW w:w="375" w:type="pct"/>
            <w:tcBorders>
              <w:top w:val="nil"/>
              <w:left w:val="nil"/>
              <w:bottom w:val="single" w:sz="4" w:space="0" w:color="auto"/>
              <w:right w:val="single" w:sz="4" w:space="0" w:color="auto"/>
            </w:tcBorders>
            <w:shd w:val="clear" w:color="auto" w:fill="auto"/>
            <w:noWrap/>
            <w:vAlign w:val="bottom"/>
            <w:hideMark/>
          </w:tcPr>
          <w:p w14:paraId="4A5EC71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200</w:t>
            </w:r>
          </w:p>
        </w:tc>
        <w:tc>
          <w:tcPr>
            <w:tcW w:w="229" w:type="pct"/>
            <w:tcBorders>
              <w:top w:val="nil"/>
              <w:left w:val="nil"/>
              <w:bottom w:val="single" w:sz="4" w:space="0" w:color="auto"/>
              <w:right w:val="single" w:sz="4" w:space="0" w:color="auto"/>
            </w:tcBorders>
            <w:shd w:val="clear" w:color="auto" w:fill="auto"/>
            <w:noWrap/>
            <w:vAlign w:val="bottom"/>
            <w:hideMark/>
          </w:tcPr>
          <w:p w14:paraId="310924A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25</w:t>
            </w:r>
          </w:p>
        </w:tc>
        <w:tc>
          <w:tcPr>
            <w:tcW w:w="229" w:type="pct"/>
            <w:tcBorders>
              <w:top w:val="nil"/>
              <w:left w:val="nil"/>
              <w:bottom w:val="single" w:sz="4" w:space="0" w:color="auto"/>
              <w:right w:val="single" w:sz="4" w:space="0" w:color="auto"/>
            </w:tcBorders>
            <w:shd w:val="clear" w:color="auto" w:fill="auto"/>
            <w:noWrap/>
            <w:vAlign w:val="bottom"/>
            <w:hideMark/>
          </w:tcPr>
          <w:p w14:paraId="46D036A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3CCE1EB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32" w:type="pct"/>
            <w:tcBorders>
              <w:top w:val="nil"/>
              <w:left w:val="nil"/>
              <w:bottom w:val="single" w:sz="4" w:space="0" w:color="auto"/>
              <w:right w:val="single" w:sz="4" w:space="0" w:color="auto"/>
            </w:tcBorders>
            <w:shd w:val="clear" w:color="auto" w:fill="auto"/>
            <w:noWrap/>
            <w:vAlign w:val="bottom"/>
            <w:hideMark/>
          </w:tcPr>
          <w:p w14:paraId="4A7CBE6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w:t>
            </w:r>
          </w:p>
        </w:tc>
        <w:tc>
          <w:tcPr>
            <w:tcW w:w="306" w:type="pct"/>
            <w:tcBorders>
              <w:top w:val="nil"/>
              <w:left w:val="nil"/>
              <w:bottom w:val="single" w:sz="4" w:space="0" w:color="auto"/>
              <w:right w:val="single" w:sz="4" w:space="0" w:color="auto"/>
            </w:tcBorders>
            <w:shd w:val="clear" w:color="auto" w:fill="auto"/>
            <w:noWrap/>
            <w:vAlign w:val="bottom"/>
            <w:hideMark/>
          </w:tcPr>
          <w:p w14:paraId="2EA1352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798215A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w:t>
            </w:r>
          </w:p>
        </w:tc>
        <w:tc>
          <w:tcPr>
            <w:tcW w:w="229" w:type="pct"/>
            <w:tcBorders>
              <w:top w:val="nil"/>
              <w:left w:val="nil"/>
              <w:bottom w:val="single" w:sz="4" w:space="0" w:color="auto"/>
              <w:right w:val="single" w:sz="4" w:space="0" w:color="auto"/>
            </w:tcBorders>
            <w:shd w:val="clear" w:color="auto" w:fill="auto"/>
            <w:noWrap/>
            <w:vAlign w:val="bottom"/>
            <w:hideMark/>
          </w:tcPr>
          <w:p w14:paraId="0E858FB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82" w:type="pct"/>
            <w:tcBorders>
              <w:top w:val="nil"/>
              <w:left w:val="nil"/>
              <w:bottom w:val="single" w:sz="4" w:space="0" w:color="auto"/>
              <w:right w:val="single" w:sz="4" w:space="0" w:color="auto"/>
            </w:tcBorders>
            <w:shd w:val="clear" w:color="auto" w:fill="auto"/>
            <w:noWrap/>
            <w:vAlign w:val="bottom"/>
            <w:hideMark/>
          </w:tcPr>
          <w:p w14:paraId="34E8516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7204F68A"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2306438F"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ΘΕΣΣΑΛΙΑΣ</w:t>
            </w:r>
          </w:p>
        </w:tc>
        <w:tc>
          <w:tcPr>
            <w:tcW w:w="1614" w:type="pct"/>
            <w:tcBorders>
              <w:top w:val="nil"/>
              <w:left w:val="nil"/>
              <w:bottom w:val="single" w:sz="4" w:space="0" w:color="auto"/>
              <w:right w:val="single" w:sz="4" w:space="0" w:color="auto"/>
            </w:tcBorders>
            <w:shd w:val="clear" w:color="auto" w:fill="auto"/>
            <w:noWrap/>
            <w:vAlign w:val="bottom"/>
            <w:hideMark/>
          </w:tcPr>
          <w:p w14:paraId="425A8025"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ΠΑΙΔΑΓΩΓΙΚΟ ΔΗΜΟΤΙΚΗΣ ΕΚΠΑΙΔΕΥΣΗΣ (ΒΟΛΟΣ)</w:t>
            </w:r>
          </w:p>
        </w:tc>
        <w:tc>
          <w:tcPr>
            <w:tcW w:w="377" w:type="pct"/>
            <w:tcBorders>
              <w:top w:val="nil"/>
              <w:left w:val="nil"/>
              <w:bottom w:val="single" w:sz="4" w:space="0" w:color="auto"/>
              <w:right w:val="single" w:sz="4" w:space="0" w:color="auto"/>
            </w:tcBorders>
            <w:shd w:val="clear" w:color="auto" w:fill="auto"/>
            <w:noWrap/>
            <w:vAlign w:val="bottom"/>
            <w:hideMark/>
          </w:tcPr>
          <w:p w14:paraId="24F2D1F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157</w:t>
            </w:r>
          </w:p>
        </w:tc>
        <w:tc>
          <w:tcPr>
            <w:tcW w:w="375" w:type="pct"/>
            <w:tcBorders>
              <w:top w:val="nil"/>
              <w:left w:val="nil"/>
              <w:bottom w:val="single" w:sz="4" w:space="0" w:color="auto"/>
              <w:right w:val="single" w:sz="4" w:space="0" w:color="auto"/>
            </w:tcBorders>
            <w:shd w:val="clear" w:color="auto" w:fill="auto"/>
            <w:noWrap/>
            <w:vAlign w:val="bottom"/>
            <w:hideMark/>
          </w:tcPr>
          <w:p w14:paraId="126D2E3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141</w:t>
            </w:r>
          </w:p>
        </w:tc>
        <w:tc>
          <w:tcPr>
            <w:tcW w:w="229" w:type="pct"/>
            <w:tcBorders>
              <w:top w:val="nil"/>
              <w:left w:val="nil"/>
              <w:bottom w:val="single" w:sz="4" w:space="0" w:color="auto"/>
              <w:right w:val="single" w:sz="4" w:space="0" w:color="auto"/>
            </w:tcBorders>
            <w:shd w:val="clear" w:color="auto" w:fill="auto"/>
            <w:noWrap/>
            <w:vAlign w:val="bottom"/>
            <w:hideMark/>
          </w:tcPr>
          <w:p w14:paraId="0192029E"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597B21B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63C86947"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1A7BB64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w:t>
            </w:r>
          </w:p>
        </w:tc>
        <w:tc>
          <w:tcPr>
            <w:tcW w:w="306" w:type="pct"/>
            <w:tcBorders>
              <w:top w:val="nil"/>
              <w:left w:val="nil"/>
              <w:bottom w:val="single" w:sz="4" w:space="0" w:color="auto"/>
              <w:right w:val="single" w:sz="4" w:space="0" w:color="auto"/>
            </w:tcBorders>
            <w:shd w:val="clear" w:color="auto" w:fill="auto"/>
            <w:noWrap/>
            <w:vAlign w:val="bottom"/>
            <w:hideMark/>
          </w:tcPr>
          <w:p w14:paraId="170C10A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44E7376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229" w:type="pct"/>
            <w:tcBorders>
              <w:top w:val="nil"/>
              <w:left w:val="nil"/>
              <w:bottom w:val="single" w:sz="4" w:space="0" w:color="auto"/>
              <w:right w:val="single" w:sz="4" w:space="0" w:color="auto"/>
            </w:tcBorders>
            <w:shd w:val="clear" w:color="auto" w:fill="auto"/>
            <w:noWrap/>
            <w:vAlign w:val="bottom"/>
            <w:hideMark/>
          </w:tcPr>
          <w:p w14:paraId="75460DE3"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1B8FADA3"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20441569"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43731268"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ΘΕΣΣΑΛΙΑΣ</w:t>
            </w:r>
          </w:p>
        </w:tc>
        <w:tc>
          <w:tcPr>
            <w:tcW w:w="1614" w:type="pct"/>
            <w:tcBorders>
              <w:top w:val="nil"/>
              <w:left w:val="nil"/>
              <w:bottom w:val="single" w:sz="4" w:space="0" w:color="auto"/>
              <w:right w:val="single" w:sz="4" w:space="0" w:color="auto"/>
            </w:tcBorders>
            <w:shd w:val="clear" w:color="auto" w:fill="auto"/>
            <w:noWrap/>
            <w:vAlign w:val="bottom"/>
            <w:hideMark/>
          </w:tcPr>
          <w:p w14:paraId="3095E671"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ΠΑΙΔΑΓΩΓΙΚΟ ΕΙΔΙΚΗΣ ΑΓΩΓΗΣ (ΒΟΛΟΣ)</w:t>
            </w:r>
          </w:p>
        </w:tc>
        <w:tc>
          <w:tcPr>
            <w:tcW w:w="377" w:type="pct"/>
            <w:tcBorders>
              <w:top w:val="nil"/>
              <w:left w:val="nil"/>
              <w:bottom w:val="single" w:sz="4" w:space="0" w:color="auto"/>
              <w:right w:val="single" w:sz="4" w:space="0" w:color="auto"/>
            </w:tcBorders>
            <w:shd w:val="clear" w:color="auto" w:fill="auto"/>
            <w:noWrap/>
            <w:vAlign w:val="bottom"/>
            <w:hideMark/>
          </w:tcPr>
          <w:p w14:paraId="01B63B8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127</w:t>
            </w:r>
          </w:p>
        </w:tc>
        <w:tc>
          <w:tcPr>
            <w:tcW w:w="375" w:type="pct"/>
            <w:tcBorders>
              <w:top w:val="nil"/>
              <w:left w:val="nil"/>
              <w:bottom w:val="single" w:sz="4" w:space="0" w:color="auto"/>
              <w:right w:val="single" w:sz="4" w:space="0" w:color="auto"/>
            </w:tcBorders>
            <w:shd w:val="clear" w:color="auto" w:fill="auto"/>
            <w:noWrap/>
            <w:vAlign w:val="bottom"/>
            <w:hideMark/>
          </w:tcPr>
          <w:p w14:paraId="471709B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114</w:t>
            </w:r>
          </w:p>
        </w:tc>
        <w:tc>
          <w:tcPr>
            <w:tcW w:w="229" w:type="pct"/>
            <w:tcBorders>
              <w:top w:val="nil"/>
              <w:left w:val="nil"/>
              <w:bottom w:val="single" w:sz="4" w:space="0" w:color="auto"/>
              <w:right w:val="single" w:sz="4" w:space="0" w:color="auto"/>
            </w:tcBorders>
            <w:shd w:val="clear" w:color="auto" w:fill="auto"/>
            <w:noWrap/>
            <w:vAlign w:val="bottom"/>
            <w:hideMark/>
          </w:tcPr>
          <w:p w14:paraId="59DC1FCC"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6CBCCB0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21C66174"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52956DB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w:t>
            </w:r>
          </w:p>
        </w:tc>
        <w:tc>
          <w:tcPr>
            <w:tcW w:w="306" w:type="pct"/>
            <w:tcBorders>
              <w:top w:val="nil"/>
              <w:left w:val="nil"/>
              <w:bottom w:val="single" w:sz="4" w:space="0" w:color="auto"/>
              <w:right w:val="single" w:sz="4" w:space="0" w:color="auto"/>
            </w:tcBorders>
            <w:shd w:val="clear" w:color="auto" w:fill="auto"/>
            <w:noWrap/>
            <w:vAlign w:val="bottom"/>
            <w:hideMark/>
          </w:tcPr>
          <w:p w14:paraId="499FDA4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1484CD5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229" w:type="pct"/>
            <w:tcBorders>
              <w:top w:val="nil"/>
              <w:left w:val="nil"/>
              <w:bottom w:val="single" w:sz="4" w:space="0" w:color="auto"/>
              <w:right w:val="single" w:sz="4" w:space="0" w:color="auto"/>
            </w:tcBorders>
            <w:shd w:val="clear" w:color="auto" w:fill="auto"/>
            <w:noWrap/>
            <w:vAlign w:val="bottom"/>
            <w:hideMark/>
          </w:tcPr>
          <w:p w14:paraId="45C6B216"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72AADF43"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2D109A2F"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6EF63196"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ΘΕΣΣΑΛΙΑΣ</w:t>
            </w:r>
          </w:p>
        </w:tc>
        <w:tc>
          <w:tcPr>
            <w:tcW w:w="1614" w:type="pct"/>
            <w:tcBorders>
              <w:top w:val="nil"/>
              <w:left w:val="nil"/>
              <w:bottom w:val="single" w:sz="4" w:space="0" w:color="auto"/>
              <w:right w:val="single" w:sz="4" w:space="0" w:color="auto"/>
            </w:tcBorders>
            <w:shd w:val="clear" w:color="auto" w:fill="auto"/>
            <w:noWrap/>
            <w:vAlign w:val="bottom"/>
            <w:hideMark/>
          </w:tcPr>
          <w:p w14:paraId="75D93C87"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ΠΑΙΔΑΓΩΓΙΚΟ ΠΡΟΣΧΟΛΙΚΗΣ ΕΚΠΑΙΔΕΥΣΗΣ (ΒΟΛΟΣ)</w:t>
            </w:r>
          </w:p>
        </w:tc>
        <w:tc>
          <w:tcPr>
            <w:tcW w:w="377" w:type="pct"/>
            <w:tcBorders>
              <w:top w:val="nil"/>
              <w:left w:val="nil"/>
              <w:bottom w:val="single" w:sz="4" w:space="0" w:color="auto"/>
              <w:right w:val="single" w:sz="4" w:space="0" w:color="auto"/>
            </w:tcBorders>
            <w:shd w:val="clear" w:color="auto" w:fill="auto"/>
            <w:noWrap/>
            <w:vAlign w:val="bottom"/>
            <w:hideMark/>
          </w:tcPr>
          <w:p w14:paraId="29F3FCC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154</w:t>
            </w:r>
          </w:p>
        </w:tc>
        <w:tc>
          <w:tcPr>
            <w:tcW w:w="375" w:type="pct"/>
            <w:tcBorders>
              <w:top w:val="nil"/>
              <w:left w:val="nil"/>
              <w:bottom w:val="single" w:sz="4" w:space="0" w:color="auto"/>
              <w:right w:val="single" w:sz="4" w:space="0" w:color="auto"/>
            </w:tcBorders>
            <w:shd w:val="clear" w:color="auto" w:fill="auto"/>
            <w:noWrap/>
            <w:vAlign w:val="bottom"/>
            <w:hideMark/>
          </w:tcPr>
          <w:p w14:paraId="10345FB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124</w:t>
            </w:r>
          </w:p>
        </w:tc>
        <w:tc>
          <w:tcPr>
            <w:tcW w:w="229" w:type="pct"/>
            <w:tcBorders>
              <w:top w:val="nil"/>
              <w:left w:val="nil"/>
              <w:bottom w:val="single" w:sz="4" w:space="0" w:color="auto"/>
              <w:right w:val="single" w:sz="4" w:space="0" w:color="auto"/>
            </w:tcBorders>
            <w:shd w:val="clear" w:color="auto" w:fill="auto"/>
            <w:noWrap/>
            <w:vAlign w:val="bottom"/>
            <w:hideMark/>
          </w:tcPr>
          <w:p w14:paraId="4449B78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15</w:t>
            </w:r>
          </w:p>
        </w:tc>
        <w:tc>
          <w:tcPr>
            <w:tcW w:w="229" w:type="pct"/>
            <w:tcBorders>
              <w:top w:val="nil"/>
              <w:left w:val="nil"/>
              <w:bottom w:val="single" w:sz="4" w:space="0" w:color="auto"/>
              <w:right w:val="single" w:sz="4" w:space="0" w:color="auto"/>
            </w:tcBorders>
            <w:shd w:val="clear" w:color="auto" w:fill="auto"/>
            <w:noWrap/>
            <w:vAlign w:val="bottom"/>
            <w:hideMark/>
          </w:tcPr>
          <w:p w14:paraId="5B12255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622F1AA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441F2EC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w:t>
            </w:r>
          </w:p>
        </w:tc>
        <w:tc>
          <w:tcPr>
            <w:tcW w:w="306" w:type="pct"/>
            <w:tcBorders>
              <w:top w:val="nil"/>
              <w:left w:val="nil"/>
              <w:bottom w:val="single" w:sz="4" w:space="0" w:color="auto"/>
              <w:right w:val="single" w:sz="4" w:space="0" w:color="auto"/>
            </w:tcBorders>
            <w:shd w:val="clear" w:color="auto" w:fill="auto"/>
            <w:noWrap/>
            <w:vAlign w:val="bottom"/>
            <w:hideMark/>
          </w:tcPr>
          <w:p w14:paraId="7B531AA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3E33657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229" w:type="pct"/>
            <w:tcBorders>
              <w:top w:val="nil"/>
              <w:left w:val="nil"/>
              <w:bottom w:val="single" w:sz="4" w:space="0" w:color="auto"/>
              <w:right w:val="single" w:sz="4" w:space="0" w:color="auto"/>
            </w:tcBorders>
            <w:shd w:val="clear" w:color="auto" w:fill="auto"/>
            <w:noWrap/>
            <w:vAlign w:val="bottom"/>
            <w:hideMark/>
          </w:tcPr>
          <w:p w14:paraId="54C97C5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50B4398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70AC80C2"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70F7CD3F"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ΘΕΣΣΑΛΙΑΣ</w:t>
            </w:r>
          </w:p>
        </w:tc>
        <w:tc>
          <w:tcPr>
            <w:tcW w:w="1614" w:type="pct"/>
            <w:tcBorders>
              <w:top w:val="nil"/>
              <w:left w:val="nil"/>
              <w:bottom w:val="single" w:sz="4" w:space="0" w:color="auto"/>
              <w:right w:val="single" w:sz="4" w:space="0" w:color="auto"/>
            </w:tcBorders>
            <w:shd w:val="clear" w:color="auto" w:fill="auto"/>
            <w:noWrap/>
            <w:vAlign w:val="bottom"/>
            <w:hideMark/>
          </w:tcPr>
          <w:p w14:paraId="6D89D15C"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ΠΕΡΙΒΑΛΛΟΝΤΟΣ (ΛΑΡΙΣΑ)</w:t>
            </w:r>
          </w:p>
        </w:tc>
        <w:tc>
          <w:tcPr>
            <w:tcW w:w="377" w:type="pct"/>
            <w:tcBorders>
              <w:top w:val="nil"/>
              <w:left w:val="nil"/>
              <w:bottom w:val="single" w:sz="4" w:space="0" w:color="auto"/>
              <w:right w:val="single" w:sz="4" w:space="0" w:color="auto"/>
            </w:tcBorders>
            <w:shd w:val="clear" w:color="auto" w:fill="auto"/>
            <w:noWrap/>
            <w:vAlign w:val="bottom"/>
            <w:hideMark/>
          </w:tcPr>
          <w:p w14:paraId="5B31B0C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138</w:t>
            </w:r>
          </w:p>
        </w:tc>
        <w:tc>
          <w:tcPr>
            <w:tcW w:w="375" w:type="pct"/>
            <w:tcBorders>
              <w:top w:val="nil"/>
              <w:left w:val="nil"/>
              <w:bottom w:val="single" w:sz="4" w:space="0" w:color="auto"/>
              <w:right w:val="single" w:sz="4" w:space="0" w:color="auto"/>
            </w:tcBorders>
            <w:shd w:val="clear" w:color="auto" w:fill="auto"/>
            <w:noWrap/>
            <w:vAlign w:val="bottom"/>
            <w:hideMark/>
          </w:tcPr>
          <w:p w14:paraId="1C57B3F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110</w:t>
            </w:r>
          </w:p>
        </w:tc>
        <w:tc>
          <w:tcPr>
            <w:tcW w:w="229" w:type="pct"/>
            <w:tcBorders>
              <w:top w:val="nil"/>
              <w:left w:val="nil"/>
              <w:bottom w:val="single" w:sz="4" w:space="0" w:color="auto"/>
              <w:right w:val="single" w:sz="4" w:space="0" w:color="auto"/>
            </w:tcBorders>
            <w:shd w:val="clear" w:color="auto" w:fill="auto"/>
            <w:noWrap/>
            <w:vAlign w:val="bottom"/>
            <w:hideMark/>
          </w:tcPr>
          <w:p w14:paraId="6B9FACE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14</w:t>
            </w:r>
          </w:p>
        </w:tc>
        <w:tc>
          <w:tcPr>
            <w:tcW w:w="229" w:type="pct"/>
            <w:tcBorders>
              <w:top w:val="nil"/>
              <w:left w:val="nil"/>
              <w:bottom w:val="single" w:sz="4" w:space="0" w:color="auto"/>
              <w:right w:val="single" w:sz="4" w:space="0" w:color="auto"/>
            </w:tcBorders>
            <w:shd w:val="clear" w:color="auto" w:fill="auto"/>
            <w:noWrap/>
            <w:vAlign w:val="bottom"/>
            <w:hideMark/>
          </w:tcPr>
          <w:p w14:paraId="67B8C6C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36AF78D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04BADBA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306" w:type="pct"/>
            <w:tcBorders>
              <w:top w:val="nil"/>
              <w:left w:val="nil"/>
              <w:bottom w:val="single" w:sz="4" w:space="0" w:color="auto"/>
              <w:right w:val="single" w:sz="4" w:space="0" w:color="auto"/>
            </w:tcBorders>
            <w:shd w:val="clear" w:color="auto" w:fill="auto"/>
            <w:noWrap/>
            <w:vAlign w:val="bottom"/>
            <w:hideMark/>
          </w:tcPr>
          <w:p w14:paraId="0F89FEA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3BF9E8E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229" w:type="pct"/>
            <w:tcBorders>
              <w:top w:val="nil"/>
              <w:left w:val="nil"/>
              <w:bottom w:val="single" w:sz="4" w:space="0" w:color="auto"/>
              <w:right w:val="single" w:sz="4" w:space="0" w:color="auto"/>
            </w:tcBorders>
            <w:shd w:val="clear" w:color="auto" w:fill="auto"/>
            <w:noWrap/>
            <w:vAlign w:val="bottom"/>
            <w:hideMark/>
          </w:tcPr>
          <w:p w14:paraId="7D681F1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1E7E5C6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1F751244"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24D49767"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ΘΕΣΣΑΛΙΑΣ</w:t>
            </w:r>
          </w:p>
        </w:tc>
        <w:tc>
          <w:tcPr>
            <w:tcW w:w="1614" w:type="pct"/>
            <w:tcBorders>
              <w:top w:val="nil"/>
              <w:left w:val="nil"/>
              <w:bottom w:val="single" w:sz="4" w:space="0" w:color="auto"/>
              <w:right w:val="single" w:sz="4" w:space="0" w:color="auto"/>
            </w:tcBorders>
            <w:shd w:val="clear" w:color="auto" w:fill="auto"/>
            <w:noWrap/>
            <w:vAlign w:val="bottom"/>
            <w:hideMark/>
          </w:tcPr>
          <w:p w14:paraId="0AC106E4"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ΠΛΗΡΟΦΟΡΙΚΗΣ ΚΑΙ ΤΗΛΕΠΙΚΟΙΝΩΝΙΩΝ (ΛΑΜΙΑ)</w:t>
            </w:r>
          </w:p>
        </w:tc>
        <w:tc>
          <w:tcPr>
            <w:tcW w:w="377" w:type="pct"/>
            <w:tcBorders>
              <w:top w:val="nil"/>
              <w:left w:val="nil"/>
              <w:bottom w:val="single" w:sz="4" w:space="0" w:color="auto"/>
              <w:right w:val="single" w:sz="4" w:space="0" w:color="auto"/>
            </w:tcBorders>
            <w:shd w:val="clear" w:color="auto" w:fill="auto"/>
            <w:noWrap/>
            <w:vAlign w:val="bottom"/>
            <w:hideMark/>
          </w:tcPr>
          <w:p w14:paraId="2A31FC5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300</w:t>
            </w:r>
          </w:p>
        </w:tc>
        <w:tc>
          <w:tcPr>
            <w:tcW w:w="375" w:type="pct"/>
            <w:tcBorders>
              <w:top w:val="nil"/>
              <w:left w:val="nil"/>
              <w:bottom w:val="single" w:sz="4" w:space="0" w:color="auto"/>
              <w:right w:val="single" w:sz="4" w:space="0" w:color="auto"/>
            </w:tcBorders>
            <w:shd w:val="clear" w:color="auto" w:fill="auto"/>
            <w:noWrap/>
            <w:vAlign w:val="bottom"/>
            <w:hideMark/>
          </w:tcPr>
          <w:p w14:paraId="5AAA998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240</w:t>
            </w:r>
          </w:p>
        </w:tc>
        <w:tc>
          <w:tcPr>
            <w:tcW w:w="229" w:type="pct"/>
            <w:tcBorders>
              <w:top w:val="nil"/>
              <w:left w:val="nil"/>
              <w:bottom w:val="single" w:sz="4" w:space="0" w:color="auto"/>
              <w:right w:val="single" w:sz="4" w:space="0" w:color="auto"/>
            </w:tcBorders>
            <w:shd w:val="clear" w:color="auto" w:fill="auto"/>
            <w:noWrap/>
            <w:vAlign w:val="bottom"/>
            <w:hideMark/>
          </w:tcPr>
          <w:p w14:paraId="5DD1B16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30</w:t>
            </w:r>
          </w:p>
        </w:tc>
        <w:tc>
          <w:tcPr>
            <w:tcW w:w="229" w:type="pct"/>
            <w:tcBorders>
              <w:top w:val="nil"/>
              <w:left w:val="nil"/>
              <w:bottom w:val="single" w:sz="4" w:space="0" w:color="auto"/>
              <w:right w:val="single" w:sz="4" w:space="0" w:color="auto"/>
            </w:tcBorders>
            <w:shd w:val="clear" w:color="auto" w:fill="auto"/>
            <w:noWrap/>
            <w:vAlign w:val="bottom"/>
            <w:hideMark/>
          </w:tcPr>
          <w:p w14:paraId="508FADE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33108AC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32" w:type="pct"/>
            <w:tcBorders>
              <w:top w:val="nil"/>
              <w:left w:val="nil"/>
              <w:bottom w:val="single" w:sz="4" w:space="0" w:color="auto"/>
              <w:right w:val="single" w:sz="4" w:space="0" w:color="auto"/>
            </w:tcBorders>
            <w:shd w:val="clear" w:color="auto" w:fill="auto"/>
            <w:noWrap/>
            <w:vAlign w:val="bottom"/>
            <w:hideMark/>
          </w:tcPr>
          <w:p w14:paraId="1CA8F62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14</w:t>
            </w:r>
          </w:p>
        </w:tc>
        <w:tc>
          <w:tcPr>
            <w:tcW w:w="306" w:type="pct"/>
            <w:tcBorders>
              <w:top w:val="nil"/>
              <w:left w:val="nil"/>
              <w:bottom w:val="single" w:sz="4" w:space="0" w:color="auto"/>
              <w:right w:val="single" w:sz="4" w:space="0" w:color="auto"/>
            </w:tcBorders>
            <w:shd w:val="clear" w:color="auto" w:fill="auto"/>
            <w:noWrap/>
            <w:vAlign w:val="bottom"/>
            <w:hideMark/>
          </w:tcPr>
          <w:p w14:paraId="18F7BAF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72CC612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w:t>
            </w:r>
          </w:p>
        </w:tc>
        <w:tc>
          <w:tcPr>
            <w:tcW w:w="229" w:type="pct"/>
            <w:tcBorders>
              <w:top w:val="nil"/>
              <w:left w:val="nil"/>
              <w:bottom w:val="single" w:sz="4" w:space="0" w:color="auto"/>
              <w:right w:val="single" w:sz="4" w:space="0" w:color="auto"/>
            </w:tcBorders>
            <w:shd w:val="clear" w:color="auto" w:fill="auto"/>
            <w:noWrap/>
            <w:vAlign w:val="bottom"/>
            <w:hideMark/>
          </w:tcPr>
          <w:p w14:paraId="25B91E8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82" w:type="pct"/>
            <w:tcBorders>
              <w:top w:val="nil"/>
              <w:left w:val="nil"/>
              <w:bottom w:val="single" w:sz="4" w:space="0" w:color="auto"/>
              <w:right w:val="single" w:sz="4" w:space="0" w:color="auto"/>
            </w:tcBorders>
            <w:shd w:val="clear" w:color="auto" w:fill="auto"/>
            <w:noWrap/>
            <w:vAlign w:val="bottom"/>
            <w:hideMark/>
          </w:tcPr>
          <w:p w14:paraId="49D585A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371A36A8"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694A6FD3"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ΘΕΣΣΑΛΙΑΣ</w:t>
            </w:r>
          </w:p>
        </w:tc>
        <w:tc>
          <w:tcPr>
            <w:tcW w:w="1614" w:type="pct"/>
            <w:tcBorders>
              <w:top w:val="nil"/>
              <w:left w:val="nil"/>
              <w:bottom w:val="single" w:sz="4" w:space="0" w:color="auto"/>
              <w:right w:val="single" w:sz="4" w:space="0" w:color="auto"/>
            </w:tcBorders>
            <w:shd w:val="clear" w:color="auto" w:fill="auto"/>
            <w:noWrap/>
            <w:vAlign w:val="bottom"/>
            <w:hideMark/>
          </w:tcPr>
          <w:p w14:paraId="67B0E989"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ΠΛΗΡΟΦΟΡΙΚΗΣ ΜΕ ΕΦΑΡΜΟΓΕΣ ΣΤΗ ΒΙΟΪΑΤΡΙΚΗ (ΛΑΜΙΑ)</w:t>
            </w:r>
          </w:p>
        </w:tc>
        <w:tc>
          <w:tcPr>
            <w:tcW w:w="377" w:type="pct"/>
            <w:tcBorders>
              <w:top w:val="nil"/>
              <w:left w:val="nil"/>
              <w:bottom w:val="single" w:sz="4" w:space="0" w:color="auto"/>
              <w:right w:val="single" w:sz="4" w:space="0" w:color="auto"/>
            </w:tcBorders>
            <w:shd w:val="clear" w:color="auto" w:fill="auto"/>
            <w:noWrap/>
            <w:vAlign w:val="bottom"/>
            <w:hideMark/>
          </w:tcPr>
          <w:p w14:paraId="08FC1E9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207</w:t>
            </w:r>
          </w:p>
        </w:tc>
        <w:tc>
          <w:tcPr>
            <w:tcW w:w="375" w:type="pct"/>
            <w:tcBorders>
              <w:top w:val="nil"/>
              <w:left w:val="nil"/>
              <w:bottom w:val="single" w:sz="4" w:space="0" w:color="auto"/>
              <w:right w:val="single" w:sz="4" w:space="0" w:color="auto"/>
            </w:tcBorders>
            <w:shd w:val="clear" w:color="auto" w:fill="auto"/>
            <w:noWrap/>
            <w:vAlign w:val="bottom"/>
            <w:hideMark/>
          </w:tcPr>
          <w:p w14:paraId="4B2E36F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165</w:t>
            </w:r>
          </w:p>
        </w:tc>
        <w:tc>
          <w:tcPr>
            <w:tcW w:w="229" w:type="pct"/>
            <w:tcBorders>
              <w:top w:val="nil"/>
              <w:left w:val="nil"/>
              <w:bottom w:val="single" w:sz="4" w:space="0" w:color="auto"/>
              <w:right w:val="single" w:sz="4" w:space="0" w:color="auto"/>
            </w:tcBorders>
            <w:shd w:val="clear" w:color="auto" w:fill="auto"/>
            <w:noWrap/>
            <w:vAlign w:val="bottom"/>
            <w:hideMark/>
          </w:tcPr>
          <w:p w14:paraId="46FF465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21</w:t>
            </w:r>
          </w:p>
        </w:tc>
        <w:tc>
          <w:tcPr>
            <w:tcW w:w="229" w:type="pct"/>
            <w:tcBorders>
              <w:top w:val="nil"/>
              <w:left w:val="nil"/>
              <w:bottom w:val="single" w:sz="4" w:space="0" w:color="auto"/>
              <w:right w:val="single" w:sz="4" w:space="0" w:color="auto"/>
            </w:tcBorders>
            <w:shd w:val="clear" w:color="auto" w:fill="auto"/>
            <w:noWrap/>
            <w:vAlign w:val="bottom"/>
            <w:hideMark/>
          </w:tcPr>
          <w:p w14:paraId="4A3B7D8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674BAE2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5D64457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306" w:type="pct"/>
            <w:tcBorders>
              <w:top w:val="nil"/>
              <w:left w:val="nil"/>
              <w:bottom w:val="single" w:sz="4" w:space="0" w:color="auto"/>
              <w:right w:val="single" w:sz="4" w:space="0" w:color="auto"/>
            </w:tcBorders>
            <w:shd w:val="clear" w:color="auto" w:fill="auto"/>
            <w:noWrap/>
            <w:vAlign w:val="bottom"/>
            <w:hideMark/>
          </w:tcPr>
          <w:p w14:paraId="6ACA9EE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7A3F039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w:t>
            </w:r>
          </w:p>
        </w:tc>
        <w:tc>
          <w:tcPr>
            <w:tcW w:w="229" w:type="pct"/>
            <w:tcBorders>
              <w:top w:val="nil"/>
              <w:left w:val="nil"/>
              <w:bottom w:val="single" w:sz="4" w:space="0" w:color="auto"/>
              <w:right w:val="single" w:sz="4" w:space="0" w:color="auto"/>
            </w:tcBorders>
            <w:shd w:val="clear" w:color="auto" w:fill="auto"/>
            <w:noWrap/>
            <w:vAlign w:val="bottom"/>
            <w:hideMark/>
          </w:tcPr>
          <w:p w14:paraId="5E79CBD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018DC70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0E78A998"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03AFAB52"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ΘΕΣΣΑΛΙΑΣ</w:t>
            </w:r>
          </w:p>
        </w:tc>
        <w:tc>
          <w:tcPr>
            <w:tcW w:w="1614" w:type="pct"/>
            <w:tcBorders>
              <w:top w:val="nil"/>
              <w:left w:val="nil"/>
              <w:bottom w:val="single" w:sz="4" w:space="0" w:color="auto"/>
              <w:right w:val="single" w:sz="4" w:space="0" w:color="auto"/>
            </w:tcBorders>
            <w:shd w:val="clear" w:color="auto" w:fill="auto"/>
            <w:noWrap/>
            <w:vAlign w:val="bottom"/>
            <w:hideMark/>
          </w:tcPr>
          <w:p w14:paraId="054C1108"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ΠΟΛΙΤΙΚΩΝ ΜΗΧΑΝΙΚΩΝ (ΒΟΛΟΣ)</w:t>
            </w:r>
          </w:p>
        </w:tc>
        <w:tc>
          <w:tcPr>
            <w:tcW w:w="377" w:type="pct"/>
            <w:tcBorders>
              <w:top w:val="nil"/>
              <w:left w:val="nil"/>
              <w:bottom w:val="single" w:sz="4" w:space="0" w:color="auto"/>
              <w:right w:val="single" w:sz="4" w:space="0" w:color="auto"/>
            </w:tcBorders>
            <w:shd w:val="clear" w:color="auto" w:fill="auto"/>
            <w:noWrap/>
            <w:vAlign w:val="bottom"/>
            <w:hideMark/>
          </w:tcPr>
          <w:p w14:paraId="523601C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111</w:t>
            </w:r>
          </w:p>
        </w:tc>
        <w:tc>
          <w:tcPr>
            <w:tcW w:w="375" w:type="pct"/>
            <w:tcBorders>
              <w:top w:val="nil"/>
              <w:left w:val="nil"/>
              <w:bottom w:val="single" w:sz="4" w:space="0" w:color="auto"/>
              <w:right w:val="single" w:sz="4" w:space="0" w:color="auto"/>
            </w:tcBorders>
            <w:shd w:val="clear" w:color="auto" w:fill="auto"/>
            <w:noWrap/>
            <w:vAlign w:val="bottom"/>
            <w:hideMark/>
          </w:tcPr>
          <w:p w14:paraId="7CEEE6A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94</w:t>
            </w:r>
          </w:p>
        </w:tc>
        <w:tc>
          <w:tcPr>
            <w:tcW w:w="229" w:type="pct"/>
            <w:tcBorders>
              <w:top w:val="nil"/>
              <w:left w:val="nil"/>
              <w:bottom w:val="single" w:sz="4" w:space="0" w:color="auto"/>
              <w:right w:val="single" w:sz="4" w:space="0" w:color="auto"/>
            </w:tcBorders>
            <w:shd w:val="clear" w:color="auto" w:fill="auto"/>
            <w:noWrap/>
            <w:vAlign w:val="bottom"/>
            <w:hideMark/>
          </w:tcPr>
          <w:p w14:paraId="7413EA8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229" w:type="pct"/>
            <w:tcBorders>
              <w:top w:val="nil"/>
              <w:left w:val="nil"/>
              <w:bottom w:val="single" w:sz="4" w:space="0" w:color="auto"/>
              <w:right w:val="single" w:sz="4" w:space="0" w:color="auto"/>
            </w:tcBorders>
            <w:shd w:val="clear" w:color="auto" w:fill="auto"/>
            <w:noWrap/>
            <w:vAlign w:val="bottom"/>
            <w:hideMark/>
          </w:tcPr>
          <w:p w14:paraId="3B188D0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37E69BC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24F4275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306" w:type="pct"/>
            <w:tcBorders>
              <w:top w:val="nil"/>
              <w:left w:val="nil"/>
              <w:bottom w:val="single" w:sz="4" w:space="0" w:color="auto"/>
              <w:right w:val="single" w:sz="4" w:space="0" w:color="auto"/>
            </w:tcBorders>
            <w:shd w:val="clear" w:color="auto" w:fill="auto"/>
            <w:noWrap/>
            <w:vAlign w:val="bottom"/>
            <w:hideMark/>
          </w:tcPr>
          <w:p w14:paraId="459732D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5485447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17A00FC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72890B0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44632A8B"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460ED98D"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ΘΕΣΣΑΛΙΑΣ</w:t>
            </w:r>
          </w:p>
        </w:tc>
        <w:tc>
          <w:tcPr>
            <w:tcW w:w="1614" w:type="pct"/>
            <w:tcBorders>
              <w:top w:val="nil"/>
              <w:left w:val="nil"/>
              <w:bottom w:val="single" w:sz="4" w:space="0" w:color="auto"/>
              <w:right w:val="single" w:sz="4" w:space="0" w:color="auto"/>
            </w:tcBorders>
            <w:shd w:val="clear" w:color="auto" w:fill="auto"/>
            <w:noWrap/>
            <w:vAlign w:val="bottom"/>
            <w:hideMark/>
          </w:tcPr>
          <w:p w14:paraId="42BCCBF1"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ΠΟΛΙΤΙΣΜΟΥ ΚΑΙ ΔΗΜΙΟΥΡΓΙΚΩΝ ΜΕΣΩΝ ΚΑΙ ΒΙΟΜΗΧΑΝΙΩΝ (ΒΟΛΟΣ)</w:t>
            </w:r>
          </w:p>
        </w:tc>
        <w:tc>
          <w:tcPr>
            <w:tcW w:w="377" w:type="pct"/>
            <w:tcBorders>
              <w:top w:val="nil"/>
              <w:left w:val="nil"/>
              <w:bottom w:val="single" w:sz="4" w:space="0" w:color="auto"/>
              <w:right w:val="single" w:sz="4" w:space="0" w:color="auto"/>
            </w:tcBorders>
            <w:shd w:val="clear" w:color="auto" w:fill="auto"/>
            <w:noWrap/>
            <w:vAlign w:val="bottom"/>
            <w:hideMark/>
          </w:tcPr>
          <w:p w14:paraId="5FE8AE9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100</w:t>
            </w:r>
          </w:p>
        </w:tc>
        <w:tc>
          <w:tcPr>
            <w:tcW w:w="375" w:type="pct"/>
            <w:tcBorders>
              <w:top w:val="nil"/>
              <w:left w:val="nil"/>
              <w:bottom w:val="single" w:sz="4" w:space="0" w:color="auto"/>
              <w:right w:val="single" w:sz="4" w:space="0" w:color="auto"/>
            </w:tcBorders>
            <w:shd w:val="clear" w:color="auto" w:fill="auto"/>
            <w:noWrap/>
            <w:vAlign w:val="bottom"/>
            <w:hideMark/>
          </w:tcPr>
          <w:p w14:paraId="7C7EF97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80</w:t>
            </w:r>
          </w:p>
        </w:tc>
        <w:tc>
          <w:tcPr>
            <w:tcW w:w="229" w:type="pct"/>
            <w:tcBorders>
              <w:top w:val="nil"/>
              <w:left w:val="nil"/>
              <w:bottom w:val="single" w:sz="4" w:space="0" w:color="auto"/>
              <w:right w:val="single" w:sz="4" w:space="0" w:color="auto"/>
            </w:tcBorders>
            <w:shd w:val="clear" w:color="auto" w:fill="auto"/>
            <w:noWrap/>
            <w:vAlign w:val="bottom"/>
            <w:hideMark/>
          </w:tcPr>
          <w:p w14:paraId="2E3490C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229" w:type="pct"/>
            <w:tcBorders>
              <w:top w:val="nil"/>
              <w:left w:val="nil"/>
              <w:bottom w:val="single" w:sz="4" w:space="0" w:color="auto"/>
              <w:right w:val="single" w:sz="4" w:space="0" w:color="auto"/>
            </w:tcBorders>
            <w:shd w:val="clear" w:color="auto" w:fill="auto"/>
            <w:noWrap/>
            <w:vAlign w:val="bottom"/>
            <w:hideMark/>
          </w:tcPr>
          <w:p w14:paraId="31A2568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3BDED3D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6E717B3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306" w:type="pct"/>
            <w:tcBorders>
              <w:top w:val="nil"/>
              <w:left w:val="nil"/>
              <w:bottom w:val="single" w:sz="4" w:space="0" w:color="auto"/>
              <w:right w:val="single" w:sz="4" w:space="0" w:color="auto"/>
            </w:tcBorders>
            <w:shd w:val="clear" w:color="auto" w:fill="auto"/>
            <w:noWrap/>
            <w:vAlign w:val="bottom"/>
            <w:hideMark/>
          </w:tcPr>
          <w:p w14:paraId="1290582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4692972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00BC80F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5AAD45F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7B81F212"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2B63F2CF"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ΘΕΣΣΑΛΙΑΣ</w:t>
            </w:r>
          </w:p>
        </w:tc>
        <w:tc>
          <w:tcPr>
            <w:tcW w:w="1614" w:type="pct"/>
            <w:tcBorders>
              <w:top w:val="nil"/>
              <w:left w:val="nil"/>
              <w:bottom w:val="single" w:sz="4" w:space="0" w:color="auto"/>
              <w:right w:val="single" w:sz="4" w:space="0" w:color="auto"/>
            </w:tcBorders>
            <w:shd w:val="clear" w:color="auto" w:fill="auto"/>
            <w:noWrap/>
            <w:vAlign w:val="bottom"/>
            <w:hideMark/>
          </w:tcPr>
          <w:p w14:paraId="3466C0A6"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ΣΥΣΤΗΜΑΤΩΝ ΕΝΕΡΓΕΙΑΣ (ΛΑΡΙΣΑ)</w:t>
            </w:r>
          </w:p>
        </w:tc>
        <w:tc>
          <w:tcPr>
            <w:tcW w:w="377" w:type="pct"/>
            <w:tcBorders>
              <w:top w:val="nil"/>
              <w:left w:val="nil"/>
              <w:bottom w:val="single" w:sz="4" w:space="0" w:color="auto"/>
              <w:right w:val="single" w:sz="4" w:space="0" w:color="auto"/>
            </w:tcBorders>
            <w:shd w:val="clear" w:color="auto" w:fill="auto"/>
            <w:noWrap/>
            <w:vAlign w:val="bottom"/>
            <w:hideMark/>
          </w:tcPr>
          <w:p w14:paraId="64F964C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160</w:t>
            </w:r>
          </w:p>
        </w:tc>
        <w:tc>
          <w:tcPr>
            <w:tcW w:w="375" w:type="pct"/>
            <w:tcBorders>
              <w:top w:val="nil"/>
              <w:left w:val="nil"/>
              <w:bottom w:val="single" w:sz="4" w:space="0" w:color="auto"/>
              <w:right w:val="single" w:sz="4" w:space="0" w:color="auto"/>
            </w:tcBorders>
            <w:shd w:val="clear" w:color="auto" w:fill="auto"/>
            <w:noWrap/>
            <w:vAlign w:val="bottom"/>
            <w:hideMark/>
          </w:tcPr>
          <w:p w14:paraId="4E9C73F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128</w:t>
            </w:r>
          </w:p>
        </w:tc>
        <w:tc>
          <w:tcPr>
            <w:tcW w:w="229" w:type="pct"/>
            <w:tcBorders>
              <w:top w:val="nil"/>
              <w:left w:val="nil"/>
              <w:bottom w:val="single" w:sz="4" w:space="0" w:color="auto"/>
              <w:right w:val="single" w:sz="4" w:space="0" w:color="auto"/>
            </w:tcBorders>
            <w:shd w:val="clear" w:color="auto" w:fill="auto"/>
            <w:noWrap/>
            <w:vAlign w:val="bottom"/>
            <w:hideMark/>
          </w:tcPr>
          <w:p w14:paraId="6319E21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16</w:t>
            </w:r>
          </w:p>
        </w:tc>
        <w:tc>
          <w:tcPr>
            <w:tcW w:w="229" w:type="pct"/>
            <w:tcBorders>
              <w:top w:val="nil"/>
              <w:left w:val="nil"/>
              <w:bottom w:val="single" w:sz="4" w:space="0" w:color="auto"/>
              <w:right w:val="single" w:sz="4" w:space="0" w:color="auto"/>
            </w:tcBorders>
            <w:shd w:val="clear" w:color="auto" w:fill="auto"/>
            <w:noWrap/>
            <w:vAlign w:val="bottom"/>
            <w:hideMark/>
          </w:tcPr>
          <w:p w14:paraId="73033C8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5E3625B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5E52B91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306" w:type="pct"/>
            <w:tcBorders>
              <w:top w:val="nil"/>
              <w:left w:val="nil"/>
              <w:bottom w:val="single" w:sz="4" w:space="0" w:color="auto"/>
              <w:right w:val="single" w:sz="4" w:space="0" w:color="auto"/>
            </w:tcBorders>
            <w:shd w:val="clear" w:color="auto" w:fill="auto"/>
            <w:noWrap/>
            <w:vAlign w:val="bottom"/>
            <w:hideMark/>
          </w:tcPr>
          <w:p w14:paraId="2692D99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6AB1EE2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229" w:type="pct"/>
            <w:tcBorders>
              <w:top w:val="nil"/>
              <w:left w:val="nil"/>
              <w:bottom w:val="single" w:sz="4" w:space="0" w:color="auto"/>
              <w:right w:val="single" w:sz="4" w:space="0" w:color="auto"/>
            </w:tcBorders>
            <w:shd w:val="clear" w:color="auto" w:fill="auto"/>
            <w:noWrap/>
            <w:vAlign w:val="bottom"/>
            <w:hideMark/>
          </w:tcPr>
          <w:p w14:paraId="470999B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565AFBF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3CE7516B"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4330A296"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ΘΕΣΣΑΛΙΑΣ</w:t>
            </w:r>
          </w:p>
        </w:tc>
        <w:tc>
          <w:tcPr>
            <w:tcW w:w="1614" w:type="pct"/>
            <w:tcBorders>
              <w:top w:val="nil"/>
              <w:left w:val="nil"/>
              <w:bottom w:val="single" w:sz="4" w:space="0" w:color="auto"/>
              <w:right w:val="single" w:sz="4" w:space="0" w:color="auto"/>
            </w:tcBorders>
            <w:shd w:val="clear" w:color="auto" w:fill="auto"/>
            <w:noWrap/>
            <w:vAlign w:val="bottom"/>
            <w:hideMark/>
          </w:tcPr>
          <w:p w14:paraId="3BDA2CAF"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ΦΥΣΙΚΗΣ (ΛΑΜΙΑ)</w:t>
            </w:r>
          </w:p>
        </w:tc>
        <w:tc>
          <w:tcPr>
            <w:tcW w:w="377" w:type="pct"/>
            <w:tcBorders>
              <w:top w:val="nil"/>
              <w:left w:val="nil"/>
              <w:bottom w:val="single" w:sz="4" w:space="0" w:color="auto"/>
              <w:right w:val="single" w:sz="4" w:space="0" w:color="auto"/>
            </w:tcBorders>
            <w:shd w:val="clear" w:color="auto" w:fill="auto"/>
            <w:noWrap/>
            <w:vAlign w:val="bottom"/>
            <w:hideMark/>
          </w:tcPr>
          <w:p w14:paraId="3BF1076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110</w:t>
            </w:r>
          </w:p>
        </w:tc>
        <w:tc>
          <w:tcPr>
            <w:tcW w:w="375" w:type="pct"/>
            <w:tcBorders>
              <w:top w:val="nil"/>
              <w:left w:val="nil"/>
              <w:bottom w:val="single" w:sz="4" w:space="0" w:color="auto"/>
              <w:right w:val="single" w:sz="4" w:space="0" w:color="auto"/>
            </w:tcBorders>
            <w:shd w:val="clear" w:color="auto" w:fill="auto"/>
            <w:noWrap/>
            <w:vAlign w:val="bottom"/>
            <w:hideMark/>
          </w:tcPr>
          <w:p w14:paraId="28B5950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93</w:t>
            </w:r>
          </w:p>
        </w:tc>
        <w:tc>
          <w:tcPr>
            <w:tcW w:w="229" w:type="pct"/>
            <w:tcBorders>
              <w:top w:val="nil"/>
              <w:left w:val="nil"/>
              <w:bottom w:val="single" w:sz="4" w:space="0" w:color="auto"/>
              <w:right w:val="single" w:sz="4" w:space="0" w:color="auto"/>
            </w:tcBorders>
            <w:shd w:val="clear" w:color="auto" w:fill="auto"/>
            <w:noWrap/>
            <w:vAlign w:val="bottom"/>
            <w:hideMark/>
          </w:tcPr>
          <w:p w14:paraId="5922A6C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229" w:type="pct"/>
            <w:tcBorders>
              <w:top w:val="nil"/>
              <w:left w:val="nil"/>
              <w:bottom w:val="single" w:sz="4" w:space="0" w:color="auto"/>
              <w:right w:val="single" w:sz="4" w:space="0" w:color="auto"/>
            </w:tcBorders>
            <w:shd w:val="clear" w:color="auto" w:fill="auto"/>
            <w:noWrap/>
            <w:vAlign w:val="bottom"/>
            <w:hideMark/>
          </w:tcPr>
          <w:p w14:paraId="2165D2F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5A5B85C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04271B2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306" w:type="pct"/>
            <w:tcBorders>
              <w:top w:val="nil"/>
              <w:left w:val="nil"/>
              <w:bottom w:val="single" w:sz="4" w:space="0" w:color="auto"/>
              <w:right w:val="single" w:sz="4" w:space="0" w:color="auto"/>
            </w:tcBorders>
            <w:shd w:val="clear" w:color="auto" w:fill="auto"/>
            <w:noWrap/>
            <w:vAlign w:val="bottom"/>
            <w:hideMark/>
          </w:tcPr>
          <w:p w14:paraId="6B49591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77EAE05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08ACD9C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6A2C348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6D7AA0F5"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112B48D2"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ΘΕΣΣΑΛΙΑΣ</w:t>
            </w:r>
          </w:p>
        </w:tc>
        <w:tc>
          <w:tcPr>
            <w:tcW w:w="1614" w:type="pct"/>
            <w:tcBorders>
              <w:top w:val="nil"/>
              <w:left w:val="nil"/>
              <w:bottom w:val="single" w:sz="4" w:space="0" w:color="auto"/>
              <w:right w:val="single" w:sz="4" w:space="0" w:color="auto"/>
            </w:tcBorders>
            <w:shd w:val="clear" w:color="auto" w:fill="auto"/>
            <w:noWrap/>
            <w:vAlign w:val="bottom"/>
            <w:hideMark/>
          </w:tcPr>
          <w:p w14:paraId="449556B0"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ΦΥΣΙΚΟΘΕΡΑΠΕΙΑΣ (ΛΑΜΙΑ)</w:t>
            </w:r>
          </w:p>
        </w:tc>
        <w:tc>
          <w:tcPr>
            <w:tcW w:w="377" w:type="pct"/>
            <w:tcBorders>
              <w:top w:val="nil"/>
              <w:left w:val="nil"/>
              <w:bottom w:val="single" w:sz="4" w:space="0" w:color="auto"/>
              <w:right w:val="single" w:sz="4" w:space="0" w:color="auto"/>
            </w:tcBorders>
            <w:shd w:val="clear" w:color="auto" w:fill="auto"/>
            <w:noWrap/>
            <w:vAlign w:val="bottom"/>
            <w:hideMark/>
          </w:tcPr>
          <w:p w14:paraId="302B72D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160</w:t>
            </w:r>
          </w:p>
        </w:tc>
        <w:tc>
          <w:tcPr>
            <w:tcW w:w="375" w:type="pct"/>
            <w:tcBorders>
              <w:top w:val="nil"/>
              <w:left w:val="nil"/>
              <w:bottom w:val="single" w:sz="4" w:space="0" w:color="auto"/>
              <w:right w:val="single" w:sz="4" w:space="0" w:color="auto"/>
            </w:tcBorders>
            <w:shd w:val="clear" w:color="auto" w:fill="auto"/>
            <w:noWrap/>
            <w:vAlign w:val="bottom"/>
            <w:hideMark/>
          </w:tcPr>
          <w:p w14:paraId="0DE1278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128</w:t>
            </w:r>
          </w:p>
        </w:tc>
        <w:tc>
          <w:tcPr>
            <w:tcW w:w="229" w:type="pct"/>
            <w:tcBorders>
              <w:top w:val="nil"/>
              <w:left w:val="nil"/>
              <w:bottom w:val="single" w:sz="4" w:space="0" w:color="auto"/>
              <w:right w:val="single" w:sz="4" w:space="0" w:color="auto"/>
            </w:tcBorders>
            <w:shd w:val="clear" w:color="auto" w:fill="auto"/>
            <w:noWrap/>
            <w:vAlign w:val="bottom"/>
            <w:hideMark/>
          </w:tcPr>
          <w:p w14:paraId="11B5365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16</w:t>
            </w:r>
          </w:p>
        </w:tc>
        <w:tc>
          <w:tcPr>
            <w:tcW w:w="229" w:type="pct"/>
            <w:tcBorders>
              <w:top w:val="nil"/>
              <w:left w:val="nil"/>
              <w:bottom w:val="single" w:sz="4" w:space="0" w:color="auto"/>
              <w:right w:val="single" w:sz="4" w:space="0" w:color="auto"/>
            </w:tcBorders>
            <w:shd w:val="clear" w:color="auto" w:fill="auto"/>
            <w:noWrap/>
            <w:vAlign w:val="bottom"/>
            <w:hideMark/>
          </w:tcPr>
          <w:p w14:paraId="6FF25D1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3FEAA2C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2774BC7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306" w:type="pct"/>
            <w:tcBorders>
              <w:top w:val="nil"/>
              <w:left w:val="nil"/>
              <w:bottom w:val="single" w:sz="4" w:space="0" w:color="auto"/>
              <w:right w:val="single" w:sz="4" w:space="0" w:color="auto"/>
            </w:tcBorders>
            <w:shd w:val="clear" w:color="auto" w:fill="auto"/>
            <w:noWrap/>
            <w:vAlign w:val="bottom"/>
            <w:hideMark/>
          </w:tcPr>
          <w:p w14:paraId="446FC05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0E333EB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229" w:type="pct"/>
            <w:tcBorders>
              <w:top w:val="nil"/>
              <w:left w:val="nil"/>
              <w:bottom w:val="single" w:sz="4" w:space="0" w:color="auto"/>
              <w:right w:val="single" w:sz="4" w:space="0" w:color="auto"/>
            </w:tcBorders>
            <w:shd w:val="clear" w:color="auto" w:fill="auto"/>
            <w:noWrap/>
            <w:vAlign w:val="bottom"/>
            <w:hideMark/>
          </w:tcPr>
          <w:p w14:paraId="5EF9121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143918D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7B672FB4"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147DC155"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ΘΕΣΣΑΛΙΑΣ</w:t>
            </w:r>
          </w:p>
        </w:tc>
        <w:tc>
          <w:tcPr>
            <w:tcW w:w="1614" w:type="pct"/>
            <w:tcBorders>
              <w:top w:val="nil"/>
              <w:left w:val="nil"/>
              <w:bottom w:val="single" w:sz="4" w:space="0" w:color="auto"/>
              <w:right w:val="single" w:sz="4" w:space="0" w:color="auto"/>
            </w:tcBorders>
            <w:shd w:val="clear" w:color="auto" w:fill="auto"/>
            <w:noWrap/>
            <w:vAlign w:val="bottom"/>
            <w:hideMark/>
          </w:tcPr>
          <w:p w14:paraId="376E83C4"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ΨΗΦΙΑΚΩΝ ΣΥΣΤΗΜΑΤΩΝ (ΛΑΡΙΣΑ)</w:t>
            </w:r>
          </w:p>
        </w:tc>
        <w:tc>
          <w:tcPr>
            <w:tcW w:w="377" w:type="pct"/>
            <w:tcBorders>
              <w:top w:val="nil"/>
              <w:left w:val="nil"/>
              <w:bottom w:val="single" w:sz="4" w:space="0" w:color="auto"/>
              <w:right w:val="single" w:sz="4" w:space="0" w:color="auto"/>
            </w:tcBorders>
            <w:shd w:val="clear" w:color="auto" w:fill="auto"/>
            <w:noWrap/>
            <w:vAlign w:val="bottom"/>
            <w:hideMark/>
          </w:tcPr>
          <w:p w14:paraId="25C1BE4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280</w:t>
            </w:r>
          </w:p>
        </w:tc>
        <w:tc>
          <w:tcPr>
            <w:tcW w:w="375" w:type="pct"/>
            <w:tcBorders>
              <w:top w:val="nil"/>
              <w:left w:val="nil"/>
              <w:bottom w:val="single" w:sz="4" w:space="0" w:color="auto"/>
              <w:right w:val="single" w:sz="4" w:space="0" w:color="auto"/>
            </w:tcBorders>
            <w:shd w:val="clear" w:color="auto" w:fill="auto"/>
            <w:noWrap/>
            <w:vAlign w:val="bottom"/>
            <w:hideMark/>
          </w:tcPr>
          <w:p w14:paraId="14ADC65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224</w:t>
            </w:r>
          </w:p>
        </w:tc>
        <w:tc>
          <w:tcPr>
            <w:tcW w:w="229" w:type="pct"/>
            <w:tcBorders>
              <w:top w:val="nil"/>
              <w:left w:val="nil"/>
              <w:bottom w:val="single" w:sz="4" w:space="0" w:color="auto"/>
              <w:right w:val="single" w:sz="4" w:space="0" w:color="auto"/>
            </w:tcBorders>
            <w:shd w:val="clear" w:color="auto" w:fill="auto"/>
            <w:noWrap/>
            <w:vAlign w:val="bottom"/>
            <w:hideMark/>
          </w:tcPr>
          <w:p w14:paraId="699DFC6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28</w:t>
            </w:r>
          </w:p>
        </w:tc>
        <w:tc>
          <w:tcPr>
            <w:tcW w:w="229" w:type="pct"/>
            <w:tcBorders>
              <w:top w:val="nil"/>
              <w:left w:val="nil"/>
              <w:bottom w:val="single" w:sz="4" w:space="0" w:color="auto"/>
              <w:right w:val="single" w:sz="4" w:space="0" w:color="auto"/>
            </w:tcBorders>
            <w:shd w:val="clear" w:color="auto" w:fill="auto"/>
            <w:noWrap/>
            <w:vAlign w:val="bottom"/>
            <w:hideMark/>
          </w:tcPr>
          <w:p w14:paraId="6CE9A3C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5A3C323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32" w:type="pct"/>
            <w:tcBorders>
              <w:top w:val="nil"/>
              <w:left w:val="nil"/>
              <w:bottom w:val="single" w:sz="4" w:space="0" w:color="auto"/>
              <w:right w:val="single" w:sz="4" w:space="0" w:color="auto"/>
            </w:tcBorders>
            <w:shd w:val="clear" w:color="auto" w:fill="auto"/>
            <w:noWrap/>
            <w:vAlign w:val="bottom"/>
            <w:hideMark/>
          </w:tcPr>
          <w:p w14:paraId="525FB28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w:t>
            </w:r>
          </w:p>
        </w:tc>
        <w:tc>
          <w:tcPr>
            <w:tcW w:w="306" w:type="pct"/>
            <w:tcBorders>
              <w:top w:val="nil"/>
              <w:left w:val="nil"/>
              <w:bottom w:val="single" w:sz="4" w:space="0" w:color="auto"/>
              <w:right w:val="single" w:sz="4" w:space="0" w:color="auto"/>
            </w:tcBorders>
            <w:shd w:val="clear" w:color="auto" w:fill="auto"/>
            <w:noWrap/>
            <w:vAlign w:val="bottom"/>
            <w:hideMark/>
          </w:tcPr>
          <w:p w14:paraId="3C50247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6993605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229" w:type="pct"/>
            <w:tcBorders>
              <w:top w:val="nil"/>
              <w:left w:val="nil"/>
              <w:bottom w:val="single" w:sz="4" w:space="0" w:color="auto"/>
              <w:right w:val="single" w:sz="4" w:space="0" w:color="auto"/>
            </w:tcBorders>
            <w:shd w:val="clear" w:color="auto" w:fill="auto"/>
            <w:noWrap/>
            <w:vAlign w:val="bottom"/>
            <w:hideMark/>
          </w:tcPr>
          <w:p w14:paraId="55E2C5A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82" w:type="pct"/>
            <w:tcBorders>
              <w:top w:val="nil"/>
              <w:left w:val="nil"/>
              <w:bottom w:val="single" w:sz="4" w:space="0" w:color="auto"/>
              <w:right w:val="single" w:sz="4" w:space="0" w:color="auto"/>
            </w:tcBorders>
            <w:shd w:val="clear" w:color="auto" w:fill="auto"/>
            <w:noWrap/>
            <w:vAlign w:val="bottom"/>
            <w:hideMark/>
          </w:tcPr>
          <w:p w14:paraId="77C5D41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34F199DC"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409DFE35"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ΙΩΑΝΝΙΝΩΝ</w:t>
            </w:r>
          </w:p>
        </w:tc>
        <w:tc>
          <w:tcPr>
            <w:tcW w:w="1614" w:type="pct"/>
            <w:tcBorders>
              <w:top w:val="nil"/>
              <w:left w:val="nil"/>
              <w:bottom w:val="single" w:sz="4" w:space="0" w:color="auto"/>
              <w:right w:val="single" w:sz="4" w:space="0" w:color="auto"/>
            </w:tcBorders>
            <w:shd w:val="clear" w:color="auto" w:fill="auto"/>
            <w:noWrap/>
            <w:vAlign w:val="bottom"/>
            <w:hideMark/>
          </w:tcPr>
          <w:p w14:paraId="082E0DCD"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ΑΓΩΓΗΣ ΚΑΙ ΦΡΟΝΤΙΔΑΣ ΣΤΗΝ ΠΡΩΙΜΗ ΠΑΙΔΙΚΗ ΗΛΙΚΙΑ (ΙΩΑΝΝΙΝΑ)</w:t>
            </w:r>
          </w:p>
        </w:tc>
        <w:tc>
          <w:tcPr>
            <w:tcW w:w="377" w:type="pct"/>
            <w:tcBorders>
              <w:top w:val="nil"/>
              <w:left w:val="nil"/>
              <w:bottom w:val="single" w:sz="4" w:space="0" w:color="auto"/>
              <w:right w:val="single" w:sz="4" w:space="0" w:color="auto"/>
            </w:tcBorders>
            <w:shd w:val="clear" w:color="auto" w:fill="auto"/>
            <w:noWrap/>
            <w:vAlign w:val="bottom"/>
            <w:hideMark/>
          </w:tcPr>
          <w:p w14:paraId="69D41D1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170</w:t>
            </w:r>
          </w:p>
        </w:tc>
        <w:tc>
          <w:tcPr>
            <w:tcW w:w="375" w:type="pct"/>
            <w:tcBorders>
              <w:top w:val="nil"/>
              <w:left w:val="nil"/>
              <w:bottom w:val="single" w:sz="4" w:space="0" w:color="auto"/>
              <w:right w:val="single" w:sz="4" w:space="0" w:color="auto"/>
            </w:tcBorders>
            <w:shd w:val="clear" w:color="auto" w:fill="auto"/>
            <w:noWrap/>
            <w:vAlign w:val="bottom"/>
            <w:hideMark/>
          </w:tcPr>
          <w:p w14:paraId="096C7D8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136</w:t>
            </w:r>
          </w:p>
        </w:tc>
        <w:tc>
          <w:tcPr>
            <w:tcW w:w="229" w:type="pct"/>
            <w:tcBorders>
              <w:top w:val="nil"/>
              <w:left w:val="nil"/>
              <w:bottom w:val="single" w:sz="4" w:space="0" w:color="auto"/>
              <w:right w:val="single" w:sz="4" w:space="0" w:color="auto"/>
            </w:tcBorders>
            <w:shd w:val="clear" w:color="auto" w:fill="auto"/>
            <w:noWrap/>
            <w:vAlign w:val="bottom"/>
            <w:hideMark/>
          </w:tcPr>
          <w:p w14:paraId="2218882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17</w:t>
            </w:r>
          </w:p>
        </w:tc>
        <w:tc>
          <w:tcPr>
            <w:tcW w:w="229" w:type="pct"/>
            <w:tcBorders>
              <w:top w:val="nil"/>
              <w:left w:val="nil"/>
              <w:bottom w:val="single" w:sz="4" w:space="0" w:color="auto"/>
              <w:right w:val="single" w:sz="4" w:space="0" w:color="auto"/>
            </w:tcBorders>
            <w:shd w:val="clear" w:color="auto" w:fill="auto"/>
            <w:noWrap/>
            <w:vAlign w:val="bottom"/>
            <w:hideMark/>
          </w:tcPr>
          <w:p w14:paraId="222BE70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094BE85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401D2CC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306" w:type="pct"/>
            <w:tcBorders>
              <w:top w:val="nil"/>
              <w:left w:val="nil"/>
              <w:bottom w:val="single" w:sz="4" w:space="0" w:color="auto"/>
              <w:right w:val="single" w:sz="4" w:space="0" w:color="auto"/>
            </w:tcBorders>
            <w:shd w:val="clear" w:color="auto" w:fill="auto"/>
            <w:noWrap/>
            <w:vAlign w:val="bottom"/>
            <w:hideMark/>
          </w:tcPr>
          <w:p w14:paraId="3A4C43C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1AD0456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229" w:type="pct"/>
            <w:tcBorders>
              <w:top w:val="nil"/>
              <w:left w:val="nil"/>
              <w:bottom w:val="single" w:sz="4" w:space="0" w:color="auto"/>
              <w:right w:val="single" w:sz="4" w:space="0" w:color="auto"/>
            </w:tcBorders>
            <w:shd w:val="clear" w:color="auto" w:fill="auto"/>
            <w:noWrap/>
            <w:vAlign w:val="bottom"/>
            <w:hideMark/>
          </w:tcPr>
          <w:p w14:paraId="4303C87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032EC96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6FE7D176"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33A86929"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ΙΩΑΝΝΙΝΩΝ</w:t>
            </w:r>
          </w:p>
        </w:tc>
        <w:tc>
          <w:tcPr>
            <w:tcW w:w="1614" w:type="pct"/>
            <w:tcBorders>
              <w:top w:val="nil"/>
              <w:left w:val="nil"/>
              <w:bottom w:val="single" w:sz="4" w:space="0" w:color="auto"/>
              <w:right w:val="single" w:sz="4" w:space="0" w:color="auto"/>
            </w:tcBorders>
            <w:shd w:val="clear" w:color="auto" w:fill="auto"/>
            <w:noWrap/>
            <w:vAlign w:val="bottom"/>
            <w:hideMark/>
          </w:tcPr>
          <w:p w14:paraId="5ED72B60"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ΑΡΧΙΤΕΚΤΟΝΩΝ ΜΗΧΑΝΙΚΩΝ (ΙΩΑΝΝΙΝΑ)</w:t>
            </w:r>
          </w:p>
        </w:tc>
        <w:tc>
          <w:tcPr>
            <w:tcW w:w="377" w:type="pct"/>
            <w:tcBorders>
              <w:top w:val="nil"/>
              <w:left w:val="nil"/>
              <w:bottom w:val="single" w:sz="4" w:space="0" w:color="auto"/>
              <w:right w:val="single" w:sz="4" w:space="0" w:color="auto"/>
            </w:tcBorders>
            <w:shd w:val="clear" w:color="auto" w:fill="auto"/>
            <w:noWrap/>
            <w:vAlign w:val="bottom"/>
            <w:hideMark/>
          </w:tcPr>
          <w:p w14:paraId="7FA7E7C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53</w:t>
            </w:r>
          </w:p>
        </w:tc>
        <w:tc>
          <w:tcPr>
            <w:tcW w:w="375" w:type="pct"/>
            <w:tcBorders>
              <w:top w:val="nil"/>
              <w:left w:val="nil"/>
              <w:bottom w:val="single" w:sz="4" w:space="0" w:color="auto"/>
              <w:right w:val="single" w:sz="4" w:space="0" w:color="auto"/>
            </w:tcBorders>
            <w:shd w:val="clear" w:color="auto" w:fill="auto"/>
            <w:noWrap/>
            <w:vAlign w:val="bottom"/>
            <w:hideMark/>
          </w:tcPr>
          <w:p w14:paraId="6773985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45</w:t>
            </w:r>
          </w:p>
        </w:tc>
        <w:tc>
          <w:tcPr>
            <w:tcW w:w="229" w:type="pct"/>
            <w:tcBorders>
              <w:top w:val="nil"/>
              <w:left w:val="nil"/>
              <w:bottom w:val="single" w:sz="4" w:space="0" w:color="auto"/>
              <w:right w:val="single" w:sz="4" w:space="0" w:color="auto"/>
            </w:tcBorders>
            <w:shd w:val="clear" w:color="auto" w:fill="auto"/>
            <w:noWrap/>
            <w:vAlign w:val="bottom"/>
            <w:hideMark/>
          </w:tcPr>
          <w:p w14:paraId="58A7C30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36F1CEB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75932C6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2A1B259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306" w:type="pct"/>
            <w:tcBorders>
              <w:top w:val="nil"/>
              <w:left w:val="nil"/>
              <w:bottom w:val="single" w:sz="4" w:space="0" w:color="auto"/>
              <w:right w:val="single" w:sz="4" w:space="0" w:color="auto"/>
            </w:tcBorders>
            <w:shd w:val="clear" w:color="auto" w:fill="auto"/>
            <w:noWrap/>
            <w:vAlign w:val="bottom"/>
            <w:hideMark/>
          </w:tcPr>
          <w:p w14:paraId="6E7CDD5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4744AFF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311EA04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7EF74A3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37E3C829"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2B5B8AD6"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lastRenderedPageBreak/>
              <w:t>ΠΑΝ. ΙΩΑΝΝΙΝΩΝ</w:t>
            </w:r>
          </w:p>
        </w:tc>
        <w:tc>
          <w:tcPr>
            <w:tcW w:w="1614" w:type="pct"/>
            <w:tcBorders>
              <w:top w:val="nil"/>
              <w:left w:val="nil"/>
              <w:bottom w:val="single" w:sz="4" w:space="0" w:color="auto"/>
              <w:right w:val="single" w:sz="4" w:space="0" w:color="auto"/>
            </w:tcBorders>
            <w:shd w:val="clear" w:color="auto" w:fill="auto"/>
            <w:noWrap/>
            <w:vAlign w:val="bottom"/>
            <w:hideMark/>
          </w:tcPr>
          <w:p w14:paraId="71EA0E07"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ΒΙΟΛΟΓΙΚΩΝ ΕΦΑΡΜΟΓΩΝ ΚΑΙ ΤΕΧΝΟΛΟΓΙΩΝ (ΙΩΑΝΝΙΝΑ)</w:t>
            </w:r>
          </w:p>
        </w:tc>
        <w:tc>
          <w:tcPr>
            <w:tcW w:w="377" w:type="pct"/>
            <w:tcBorders>
              <w:top w:val="nil"/>
              <w:left w:val="nil"/>
              <w:bottom w:val="single" w:sz="4" w:space="0" w:color="auto"/>
              <w:right w:val="single" w:sz="4" w:space="0" w:color="auto"/>
            </w:tcBorders>
            <w:shd w:val="clear" w:color="auto" w:fill="auto"/>
            <w:noWrap/>
            <w:vAlign w:val="bottom"/>
            <w:hideMark/>
          </w:tcPr>
          <w:p w14:paraId="3B291E0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131</w:t>
            </w:r>
          </w:p>
        </w:tc>
        <w:tc>
          <w:tcPr>
            <w:tcW w:w="375" w:type="pct"/>
            <w:tcBorders>
              <w:top w:val="nil"/>
              <w:left w:val="nil"/>
              <w:bottom w:val="single" w:sz="4" w:space="0" w:color="auto"/>
              <w:right w:val="single" w:sz="4" w:space="0" w:color="auto"/>
            </w:tcBorders>
            <w:shd w:val="clear" w:color="auto" w:fill="auto"/>
            <w:noWrap/>
            <w:vAlign w:val="bottom"/>
            <w:hideMark/>
          </w:tcPr>
          <w:p w14:paraId="3371B33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111</w:t>
            </w:r>
          </w:p>
        </w:tc>
        <w:tc>
          <w:tcPr>
            <w:tcW w:w="229" w:type="pct"/>
            <w:tcBorders>
              <w:top w:val="nil"/>
              <w:left w:val="nil"/>
              <w:bottom w:val="single" w:sz="4" w:space="0" w:color="auto"/>
              <w:right w:val="single" w:sz="4" w:space="0" w:color="auto"/>
            </w:tcBorders>
            <w:shd w:val="clear" w:color="auto" w:fill="auto"/>
            <w:noWrap/>
            <w:vAlign w:val="bottom"/>
            <w:hideMark/>
          </w:tcPr>
          <w:p w14:paraId="2BF4C8B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w:t>
            </w:r>
          </w:p>
        </w:tc>
        <w:tc>
          <w:tcPr>
            <w:tcW w:w="229" w:type="pct"/>
            <w:tcBorders>
              <w:top w:val="nil"/>
              <w:left w:val="nil"/>
              <w:bottom w:val="single" w:sz="4" w:space="0" w:color="auto"/>
              <w:right w:val="single" w:sz="4" w:space="0" w:color="auto"/>
            </w:tcBorders>
            <w:shd w:val="clear" w:color="auto" w:fill="auto"/>
            <w:noWrap/>
            <w:vAlign w:val="bottom"/>
            <w:hideMark/>
          </w:tcPr>
          <w:p w14:paraId="68C5648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77AF856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239CECB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306" w:type="pct"/>
            <w:tcBorders>
              <w:top w:val="nil"/>
              <w:left w:val="nil"/>
              <w:bottom w:val="single" w:sz="4" w:space="0" w:color="auto"/>
              <w:right w:val="single" w:sz="4" w:space="0" w:color="auto"/>
            </w:tcBorders>
            <w:shd w:val="clear" w:color="auto" w:fill="auto"/>
            <w:noWrap/>
            <w:vAlign w:val="bottom"/>
            <w:hideMark/>
          </w:tcPr>
          <w:p w14:paraId="5632533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63B049C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7D0BA32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427FB23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1043E50E"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388295E0"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ΙΩΑΝΝΙΝΩΝ</w:t>
            </w:r>
          </w:p>
        </w:tc>
        <w:tc>
          <w:tcPr>
            <w:tcW w:w="1614" w:type="pct"/>
            <w:tcBorders>
              <w:top w:val="nil"/>
              <w:left w:val="nil"/>
              <w:bottom w:val="single" w:sz="4" w:space="0" w:color="auto"/>
              <w:right w:val="single" w:sz="4" w:space="0" w:color="auto"/>
            </w:tcBorders>
            <w:shd w:val="clear" w:color="auto" w:fill="auto"/>
            <w:noWrap/>
            <w:vAlign w:val="bottom"/>
            <w:hideMark/>
          </w:tcPr>
          <w:p w14:paraId="04BC8912"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ΓΕΩΠΟΝΙΑΣ (ΑΡΤΑ)</w:t>
            </w:r>
          </w:p>
        </w:tc>
        <w:tc>
          <w:tcPr>
            <w:tcW w:w="377" w:type="pct"/>
            <w:tcBorders>
              <w:top w:val="nil"/>
              <w:left w:val="nil"/>
              <w:bottom w:val="single" w:sz="4" w:space="0" w:color="auto"/>
              <w:right w:val="single" w:sz="4" w:space="0" w:color="auto"/>
            </w:tcBorders>
            <w:shd w:val="clear" w:color="auto" w:fill="auto"/>
            <w:noWrap/>
            <w:vAlign w:val="bottom"/>
            <w:hideMark/>
          </w:tcPr>
          <w:p w14:paraId="4FE3311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215</w:t>
            </w:r>
          </w:p>
        </w:tc>
        <w:tc>
          <w:tcPr>
            <w:tcW w:w="375" w:type="pct"/>
            <w:tcBorders>
              <w:top w:val="nil"/>
              <w:left w:val="nil"/>
              <w:bottom w:val="single" w:sz="4" w:space="0" w:color="auto"/>
              <w:right w:val="single" w:sz="4" w:space="0" w:color="auto"/>
            </w:tcBorders>
            <w:shd w:val="clear" w:color="auto" w:fill="auto"/>
            <w:noWrap/>
            <w:vAlign w:val="bottom"/>
            <w:hideMark/>
          </w:tcPr>
          <w:p w14:paraId="59DEDFA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171</w:t>
            </w:r>
          </w:p>
        </w:tc>
        <w:tc>
          <w:tcPr>
            <w:tcW w:w="229" w:type="pct"/>
            <w:tcBorders>
              <w:top w:val="nil"/>
              <w:left w:val="nil"/>
              <w:bottom w:val="single" w:sz="4" w:space="0" w:color="auto"/>
              <w:right w:val="single" w:sz="4" w:space="0" w:color="auto"/>
            </w:tcBorders>
            <w:shd w:val="clear" w:color="auto" w:fill="auto"/>
            <w:noWrap/>
            <w:vAlign w:val="bottom"/>
            <w:hideMark/>
          </w:tcPr>
          <w:p w14:paraId="5636C82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22</w:t>
            </w:r>
          </w:p>
        </w:tc>
        <w:tc>
          <w:tcPr>
            <w:tcW w:w="229" w:type="pct"/>
            <w:tcBorders>
              <w:top w:val="nil"/>
              <w:left w:val="nil"/>
              <w:bottom w:val="single" w:sz="4" w:space="0" w:color="auto"/>
              <w:right w:val="single" w:sz="4" w:space="0" w:color="auto"/>
            </w:tcBorders>
            <w:shd w:val="clear" w:color="auto" w:fill="auto"/>
            <w:noWrap/>
            <w:vAlign w:val="bottom"/>
            <w:hideMark/>
          </w:tcPr>
          <w:p w14:paraId="0EA9931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1A7D2DD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4F54E32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306" w:type="pct"/>
            <w:tcBorders>
              <w:top w:val="nil"/>
              <w:left w:val="nil"/>
              <w:bottom w:val="single" w:sz="4" w:space="0" w:color="auto"/>
              <w:right w:val="single" w:sz="4" w:space="0" w:color="auto"/>
            </w:tcBorders>
            <w:shd w:val="clear" w:color="auto" w:fill="auto"/>
            <w:noWrap/>
            <w:vAlign w:val="bottom"/>
            <w:hideMark/>
          </w:tcPr>
          <w:p w14:paraId="069A482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67CEA78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229" w:type="pct"/>
            <w:tcBorders>
              <w:top w:val="nil"/>
              <w:left w:val="nil"/>
              <w:bottom w:val="single" w:sz="4" w:space="0" w:color="auto"/>
              <w:right w:val="single" w:sz="4" w:space="0" w:color="auto"/>
            </w:tcBorders>
            <w:shd w:val="clear" w:color="auto" w:fill="auto"/>
            <w:noWrap/>
            <w:vAlign w:val="bottom"/>
            <w:hideMark/>
          </w:tcPr>
          <w:p w14:paraId="7DFCE79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6A4C682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2EA2B3B0"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17B6F180"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ΙΩΑΝΝΙΝΩΝ</w:t>
            </w:r>
          </w:p>
        </w:tc>
        <w:tc>
          <w:tcPr>
            <w:tcW w:w="1614" w:type="pct"/>
            <w:tcBorders>
              <w:top w:val="nil"/>
              <w:left w:val="nil"/>
              <w:bottom w:val="single" w:sz="4" w:space="0" w:color="auto"/>
              <w:right w:val="single" w:sz="4" w:space="0" w:color="auto"/>
            </w:tcBorders>
            <w:shd w:val="clear" w:color="auto" w:fill="auto"/>
            <w:noWrap/>
            <w:vAlign w:val="bottom"/>
            <w:hideMark/>
          </w:tcPr>
          <w:p w14:paraId="605B83CE"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ΙΑΤΡΙΚΗΣ (ΙΩΑΝΝΙΝΑ)</w:t>
            </w:r>
          </w:p>
        </w:tc>
        <w:tc>
          <w:tcPr>
            <w:tcW w:w="377" w:type="pct"/>
            <w:tcBorders>
              <w:top w:val="nil"/>
              <w:left w:val="nil"/>
              <w:bottom w:val="single" w:sz="4" w:space="0" w:color="auto"/>
              <w:right w:val="single" w:sz="4" w:space="0" w:color="auto"/>
            </w:tcBorders>
            <w:shd w:val="clear" w:color="auto" w:fill="auto"/>
            <w:noWrap/>
            <w:vAlign w:val="bottom"/>
            <w:hideMark/>
          </w:tcPr>
          <w:p w14:paraId="31DC5A8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130</w:t>
            </w:r>
          </w:p>
        </w:tc>
        <w:tc>
          <w:tcPr>
            <w:tcW w:w="375" w:type="pct"/>
            <w:tcBorders>
              <w:top w:val="nil"/>
              <w:left w:val="nil"/>
              <w:bottom w:val="single" w:sz="4" w:space="0" w:color="auto"/>
              <w:right w:val="single" w:sz="4" w:space="0" w:color="auto"/>
            </w:tcBorders>
            <w:shd w:val="clear" w:color="auto" w:fill="auto"/>
            <w:noWrap/>
            <w:vAlign w:val="bottom"/>
            <w:hideMark/>
          </w:tcPr>
          <w:p w14:paraId="6D8A3EC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110</w:t>
            </w:r>
          </w:p>
        </w:tc>
        <w:tc>
          <w:tcPr>
            <w:tcW w:w="229" w:type="pct"/>
            <w:tcBorders>
              <w:top w:val="nil"/>
              <w:left w:val="nil"/>
              <w:bottom w:val="single" w:sz="4" w:space="0" w:color="auto"/>
              <w:right w:val="single" w:sz="4" w:space="0" w:color="auto"/>
            </w:tcBorders>
            <w:shd w:val="clear" w:color="auto" w:fill="auto"/>
            <w:noWrap/>
            <w:vAlign w:val="bottom"/>
            <w:hideMark/>
          </w:tcPr>
          <w:p w14:paraId="6B96CED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w:t>
            </w:r>
          </w:p>
        </w:tc>
        <w:tc>
          <w:tcPr>
            <w:tcW w:w="229" w:type="pct"/>
            <w:tcBorders>
              <w:top w:val="nil"/>
              <w:left w:val="nil"/>
              <w:bottom w:val="single" w:sz="4" w:space="0" w:color="auto"/>
              <w:right w:val="single" w:sz="4" w:space="0" w:color="auto"/>
            </w:tcBorders>
            <w:shd w:val="clear" w:color="auto" w:fill="auto"/>
            <w:noWrap/>
            <w:vAlign w:val="bottom"/>
            <w:hideMark/>
          </w:tcPr>
          <w:p w14:paraId="138A5F8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3E7FB24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43E65D4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306" w:type="pct"/>
            <w:tcBorders>
              <w:top w:val="nil"/>
              <w:left w:val="nil"/>
              <w:bottom w:val="single" w:sz="4" w:space="0" w:color="auto"/>
              <w:right w:val="single" w:sz="4" w:space="0" w:color="auto"/>
            </w:tcBorders>
            <w:shd w:val="clear" w:color="auto" w:fill="auto"/>
            <w:noWrap/>
            <w:vAlign w:val="bottom"/>
            <w:hideMark/>
          </w:tcPr>
          <w:p w14:paraId="779440D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0D880A6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37035E1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173D884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5634BC40"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32D425E1"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ΙΩΑΝΝΙΝΩΝ</w:t>
            </w:r>
          </w:p>
        </w:tc>
        <w:tc>
          <w:tcPr>
            <w:tcW w:w="1614" w:type="pct"/>
            <w:tcBorders>
              <w:top w:val="nil"/>
              <w:left w:val="nil"/>
              <w:bottom w:val="single" w:sz="4" w:space="0" w:color="auto"/>
              <w:right w:val="single" w:sz="4" w:space="0" w:color="auto"/>
            </w:tcBorders>
            <w:shd w:val="clear" w:color="auto" w:fill="auto"/>
            <w:noWrap/>
            <w:vAlign w:val="bottom"/>
            <w:hideMark/>
          </w:tcPr>
          <w:p w14:paraId="0FBDF265"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ΙΣΤΟΡΙΑΣ ΚΑΙ ΑΡΧΑΙΟΛΟΓΙΑΣ (ΙΩΑΝΝΙΝΑ)</w:t>
            </w:r>
          </w:p>
        </w:tc>
        <w:tc>
          <w:tcPr>
            <w:tcW w:w="377" w:type="pct"/>
            <w:tcBorders>
              <w:top w:val="nil"/>
              <w:left w:val="nil"/>
              <w:bottom w:val="single" w:sz="4" w:space="0" w:color="auto"/>
              <w:right w:val="single" w:sz="4" w:space="0" w:color="auto"/>
            </w:tcBorders>
            <w:shd w:val="clear" w:color="auto" w:fill="auto"/>
            <w:noWrap/>
            <w:vAlign w:val="bottom"/>
            <w:hideMark/>
          </w:tcPr>
          <w:p w14:paraId="0508D56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307</w:t>
            </w:r>
          </w:p>
        </w:tc>
        <w:tc>
          <w:tcPr>
            <w:tcW w:w="375" w:type="pct"/>
            <w:tcBorders>
              <w:top w:val="nil"/>
              <w:left w:val="nil"/>
              <w:bottom w:val="single" w:sz="4" w:space="0" w:color="auto"/>
              <w:right w:val="single" w:sz="4" w:space="0" w:color="auto"/>
            </w:tcBorders>
            <w:shd w:val="clear" w:color="auto" w:fill="auto"/>
            <w:noWrap/>
            <w:vAlign w:val="bottom"/>
            <w:hideMark/>
          </w:tcPr>
          <w:p w14:paraId="3EEE7EB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276</w:t>
            </w:r>
          </w:p>
        </w:tc>
        <w:tc>
          <w:tcPr>
            <w:tcW w:w="229" w:type="pct"/>
            <w:tcBorders>
              <w:top w:val="nil"/>
              <w:left w:val="nil"/>
              <w:bottom w:val="single" w:sz="4" w:space="0" w:color="auto"/>
              <w:right w:val="single" w:sz="4" w:space="0" w:color="auto"/>
            </w:tcBorders>
            <w:shd w:val="clear" w:color="auto" w:fill="auto"/>
            <w:noWrap/>
            <w:vAlign w:val="bottom"/>
            <w:hideMark/>
          </w:tcPr>
          <w:p w14:paraId="5E7F3CB1"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52483DD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3878943B"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04DB675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17</w:t>
            </w:r>
          </w:p>
        </w:tc>
        <w:tc>
          <w:tcPr>
            <w:tcW w:w="306" w:type="pct"/>
            <w:tcBorders>
              <w:top w:val="nil"/>
              <w:left w:val="nil"/>
              <w:bottom w:val="single" w:sz="4" w:space="0" w:color="auto"/>
              <w:right w:val="single" w:sz="4" w:space="0" w:color="auto"/>
            </w:tcBorders>
            <w:shd w:val="clear" w:color="auto" w:fill="auto"/>
            <w:noWrap/>
            <w:vAlign w:val="bottom"/>
            <w:hideMark/>
          </w:tcPr>
          <w:p w14:paraId="7018282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69C95F2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w:t>
            </w:r>
          </w:p>
        </w:tc>
        <w:tc>
          <w:tcPr>
            <w:tcW w:w="229" w:type="pct"/>
            <w:tcBorders>
              <w:top w:val="nil"/>
              <w:left w:val="nil"/>
              <w:bottom w:val="single" w:sz="4" w:space="0" w:color="auto"/>
              <w:right w:val="single" w:sz="4" w:space="0" w:color="auto"/>
            </w:tcBorders>
            <w:shd w:val="clear" w:color="auto" w:fill="auto"/>
            <w:noWrap/>
            <w:vAlign w:val="bottom"/>
            <w:hideMark/>
          </w:tcPr>
          <w:p w14:paraId="6D54F053"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6E949C15"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3F0560BB"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4026CF5F"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ΙΩΑΝΝΙΝΩΝ</w:t>
            </w:r>
          </w:p>
        </w:tc>
        <w:tc>
          <w:tcPr>
            <w:tcW w:w="1614" w:type="pct"/>
            <w:tcBorders>
              <w:top w:val="nil"/>
              <w:left w:val="nil"/>
              <w:bottom w:val="single" w:sz="4" w:space="0" w:color="auto"/>
              <w:right w:val="single" w:sz="4" w:space="0" w:color="auto"/>
            </w:tcBorders>
            <w:shd w:val="clear" w:color="auto" w:fill="auto"/>
            <w:noWrap/>
            <w:vAlign w:val="bottom"/>
            <w:hideMark/>
          </w:tcPr>
          <w:p w14:paraId="2BEE4D79"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ΛΟΓΙΣΤΙΚΗΣ ΚΑΙ ΧΡΗΜΑΤΟΟΙΚΟΝΟΜΙΚΗΣ (ΠΡΕΒΕΖΑ)</w:t>
            </w:r>
          </w:p>
        </w:tc>
        <w:tc>
          <w:tcPr>
            <w:tcW w:w="377" w:type="pct"/>
            <w:tcBorders>
              <w:top w:val="nil"/>
              <w:left w:val="nil"/>
              <w:bottom w:val="single" w:sz="4" w:space="0" w:color="auto"/>
              <w:right w:val="single" w:sz="4" w:space="0" w:color="auto"/>
            </w:tcBorders>
            <w:shd w:val="clear" w:color="auto" w:fill="auto"/>
            <w:noWrap/>
            <w:vAlign w:val="bottom"/>
            <w:hideMark/>
          </w:tcPr>
          <w:p w14:paraId="701EEC4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265</w:t>
            </w:r>
          </w:p>
        </w:tc>
        <w:tc>
          <w:tcPr>
            <w:tcW w:w="375" w:type="pct"/>
            <w:tcBorders>
              <w:top w:val="nil"/>
              <w:left w:val="nil"/>
              <w:bottom w:val="single" w:sz="4" w:space="0" w:color="auto"/>
              <w:right w:val="single" w:sz="4" w:space="0" w:color="auto"/>
            </w:tcBorders>
            <w:shd w:val="clear" w:color="auto" w:fill="auto"/>
            <w:noWrap/>
            <w:vAlign w:val="bottom"/>
            <w:hideMark/>
          </w:tcPr>
          <w:p w14:paraId="6D5A568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211</w:t>
            </w:r>
          </w:p>
        </w:tc>
        <w:tc>
          <w:tcPr>
            <w:tcW w:w="229" w:type="pct"/>
            <w:tcBorders>
              <w:top w:val="nil"/>
              <w:left w:val="nil"/>
              <w:bottom w:val="single" w:sz="4" w:space="0" w:color="auto"/>
              <w:right w:val="single" w:sz="4" w:space="0" w:color="auto"/>
            </w:tcBorders>
            <w:shd w:val="clear" w:color="auto" w:fill="auto"/>
            <w:noWrap/>
            <w:vAlign w:val="bottom"/>
            <w:hideMark/>
          </w:tcPr>
          <w:p w14:paraId="3DB6358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27</w:t>
            </w:r>
          </w:p>
        </w:tc>
        <w:tc>
          <w:tcPr>
            <w:tcW w:w="229" w:type="pct"/>
            <w:tcBorders>
              <w:top w:val="nil"/>
              <w:left w:val="nil"/>
              <w:bottom w:val="single" w:sz="4" w:space="0" w:color="auto"/>
              <w:right w:val="single" w:sz="4" w:space="0" w:color="auto"/>
            </w:tcBorders>
            <w:shd w:val="clear" w:color="auto" w:fill="auto"/>
            <w:noWrap/>
            <w:vAlign w:val="bottom"/>
            <w:hideMark/>
          </w:tcPr>
          <w:p w14:paraId="122FAC8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49FB350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32" w:type="pct"/>
            <w:tcBorders>
              <w:top w:val="nil"/>
              <w:left w:val="nil"/>
              <w:bottom w:val="single" w:sz="4" w:space="0" w:color="auto"/>
              <w:right w:val="single" w:sz="4" w:space="0" w:color="auto"/>
            </w:tcBorders>
            <w:shd w:val="clear" w:color="auto" w:fill="auto"/>
            <w:noWrap/>
            <w:vAlign w:val="bottom"/>
            <w:hideMark/>
          </w:tcPr>
          <w:p w14:paraId="452F046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w:t>
            </w:r>
          </w:p>
        </w:tc>
        <w:tc>
          <w:tcPr>
            <w:tcW w:w="306" w:type="pct"/>
            <w:tcBorders>
              <w:top w:val="nil"/>
              <w:left w:val="nil"/>
              <w:bottom w:val="single" w:sz="4" w:space="0" w:color="auto"/>
              <w:right w:val="single" w:sz="4" w:space="0" w:color="auto"/>
            </w:tcBorders>
            <w:shd w:val="clear" w:color="auto" w:fill="auto"/>
            <w:noWrap/>
            <w:vAlign w:val="bottom"/>
            <w:hideMark/>
          </w:tcPr>
          <w:p w14:paraId="37C96EC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45AB0C4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229" w:type="pct"/>
            <w:tcBorders>
              <w:top w:val="nil"/>
              <w:left w:val="nil"/>
              <w:bottom w:val="single" w:sz="4" w:space="0" w:color="auto"/>
              <w:right w:val="single" w:sz="4" w:space="0" w:color="auto"/>
            </w:tcBorders>
            <w:shd w:val="clear" w:color="auto" w:fill="auto"/>
            <w:noWrap/>
            <w:vAlign w:val="bottom"/>
            <w:hideMark/>
          </w:tcPr>
          <w:p w14:paraId="4E02C6A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82" w:type="pct"/>
            <w:tcBorders>
              <w:top w:val="nil"/>
              <w:left w:val="nil"/>
              <w:bottom w:val="single" w:sz="4" w:space="0" w:color="auto"/>
              <w:right w:val="single" w:sz="4" w:space="0" w:color="auto"/>
            </w:tcBorders>
            <w:shd w:val="clear" w:color="auto" w:fill="auto"/>
            <w:noWrap/>
            <w:vAlign w:val="bottom"/>
            <w:hideMark/>
          </w:tcPr>
          <w:p w14:paraId="5B8CAE3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2DD40EAA"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4C5CC877"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ΙΩΑΝΝΙΝΩΝ</w:t>
            </w:r>
          </w:p>
        </w:tc>
        <w:tc>
          <w:tcPr>
            <w:tcW w:w="1614" w:type="pct"/>
            <w:tcBorders>
              <w:top w:val="nil"/>
              <w:left w:val="nil"/>
              <w:bottom w:val="single" w:sz="4" w:space="0" w:color="auto"/>
              <w:right w:val="single" w:sz="4" w:space="0" w:color="auto"/>
            </w:tcBorders>
            <w:shd w:val="clear" w:color="auto" w:fill="auto"/>
            <w:noWrap/>
            <w:vAlign w:val="bottom"/>
            <w:hideMark/>
          </w:tcPr>
          <w:p w14:paraId="1E83519A"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ΛΟΓΟΘΕΡΑΠΕΙΑΣ (ΙΩΑΝΝΙΝΑ)</w:t>
            </w:r>
          </w:p>
        </w:tc>
        <w:tc>
          <w:tcPr>
            <w:tcW w:w="377" w:type="pct"/>
            <w:tcBorders>
              <w:top w:val="nil"/>
              <w:left w:val="nil"/>
              <w:bottom w:val="single" w:sz="4" w:space="0" w:color="auto"/>
              <w:right w:val="single" w:sz="4" w:space="0" w:color="auto"/>
            </w:tcBorders>
            <w:shd w:val="clear" w:color="auto" w:fill="auto"/>
            <w:noWrap/>
            <w:vAlign w:val="bottom"/>
            <w:hideMark/>
          </w:tcPr>
          <w:p w14:paraId="2EDE48A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145</w:t>
            </w:r>
          </w:p>
        </w:tc>
        <w:tc>
          <w:tcPr>
            <w:tcW w:w="375" w:type="pct"/>
            <w:tcBorders>
              <w:top w:val="nil"/>
              <w:left w:val="nil"/>
              <w:bottom w:val="single" w:sz="4" w:space="0" w:color="auto"/>
              <w:right w:val="single" w:sz="4" w:space="0" w:color="auto"/>
            </w:tcBorders>
            <w:shd w:val="clear" w:color="auto" w:fill="auto"/>
            <w:noWrap/>
            <w:vAlign w:val="bottom"/>
            <w:hideMark/>
          </w:tcPr>
          <w:p w14:paraId="209601F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115</w:t>
            </w:r>
          </w:p>
        </w:tc>
        <w:tc>
          <w:tcPr>
            <w:tcW w:w="229" w:type="pct"/>
            <w:tcBorders>
              <w:top w:val="nil"/>
              <w:left w:val="nil"/>
              <w:bottom w:val="single" w:sz="4" w:space="0" w:color="auto"/>
              <w:right w:val="single" w:sz="4" w:space="0" w:color="auto"/>
            </w:tcBorders>
            <w:shd w:val="clear" w:color="auto" w:fill="auto"/>
            <w:noWrap/>
            <w:vAlign w:val="bottom"/>
            <w:hideMark/>
          </w:tcPr>
          <w:p w14:paraId="35D7202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15</w:t>
            </w:r>
          </w:p>
        </w:tc>
        <w:tc>
          <w:tcPr>
            <w:tcW w:w="229" w:type="pct"/>
            <w:tcBorders>
              <w:top w:val="nil"/>
              <w:left w:val="nil"/>
              <w:bottom w:val="single" w:sz="4" w:space="0" w:color="auto"/>
              <w:right w:val="single" w:sz="4" w:space="0" w:color="auto"/>
            </w:tcBorders>
            <w:shd w:val="clear" w:color="auto" w:fill="auto"/>
            <w:noWrap/>
            <w:vAlign w:val="bottom"/>
            <w:hideMark/>
          </w:tcPr>
          <w:p w14:paraId="18F9387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2BF7B48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58D45DB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w:t>
            </w:r>
          </w:p>
        </w:tc>
        <w:tc>
          <w:tcPr>
            <w:tcW w:w="306" w:type="pct"/>
            <w:tcBorders>
              <w:top w:val="nil"/>
              <w:left w:val="nil"/>
              <w:bottom w:val="single" w:sz="4" w:space="0" w:color="auto"/>
              <w:right w:val="single" w:sz="4" w:space="0" w:color="auto"/>
            </w:tcBorders>
            <w:shd w:val="clear" w:color="auto" w:fill="auto"/>
            <w:noWrap/>
            <w:vAlign w:val="bottom"/>
            <w:hideMark/>
          </w:tcPr>
          <w:p w14:paraId="661C907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70E02F8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229" w:type="pct"/>
            <w:tcBorders>
              <w:top w:val="nil"/>
              <w:left w:val="nil"/>
              <w:bottom w:val="single" w:sz="4" w:space="0" w:color="auto"/>
              <w:right w:val="single" w:sz="4" w:space="0" w:color="auto"/>
            </w:tcBorders>
            <w:shd w:val="clear" w:color="auto" w:fill="auto"/>
            <w:noWrap/>
            <w:vAlign w:val="bottom"/>
            <w:hideMark/>
          </w:tcPr>
          <w:p w14:paraId="638B39C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6F33B5D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7DE3E4C4"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3B435884"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ΙΩΑΝΝΙΝΩΝ</w:t>
            </w:r>
          </w:p>
        </w:tc>
        <w:tc>
          <w:tcPr>
            <w:tcW w:w="1614" w:type="pct"/>
            <w:tcBorders>
              <w:top w:val="nil"/>
              <w:left w:val="nil"/>
              <w:bottom w:val="single" w:sz="4" w:space="0" w:color="auto"/>
              <w:right w:val="single" w:sz="4" w:space="0" w:color="auto"/>
            </w:tcBorders>
            <w:shd w:val="clear" w:color="auto" w:fill="auto"/>
            <w:noWrap/>
            <w:vAlign w:val="bottom"/>
            <w:hideMark/>
          </w:tcPr>
          <w:p w14:paraId="21A781BE"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ΜΑΘΗΜΑΤΙΚΩΝ (ΙΩΑΝΝΙΝΑ)</w:t>
            </w:r>
          </w:p>
        </w:tc>
        <w:tc>
          <w:tcPr>
            <w:tcW w:w="377" w:type="pct"/>
            <w:tcBorders>
              <w:top w:val="nil"/>
              <w:left w:val="nil"/>
              <w:bottom w:val="single" w:sz="4" w:space="0" w:color="auto"/>
              <w:right w:val="single" w:sz="4" w:space="0" w:color="auto"/>
            </w:tcBorders>
            <w:shd w:val="clear" w:color="auto" w:fill="auto"/>
            <w:noWrap/>
            <w:vAlign w:val="bottom"/>
            <w:hideMark/>
          </w:tcPr>
          <w:p w14:paraId="32291BE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273</w:t>
            </w:r>
          </w:p>
        </w:tc>
        <w:tc>
          <w:tcPr>
            <w:tcW w:w="375" w:type="pct"/>
            <w:tcBorders>
              <w:top w:val="nil"/>
              <w:left w:val="nil"/>
              <w:bottom w:val="single" w:sz="4" w:space="0" w:color="auto"/>
              <w:right w:val="single" w:sz="4" w:space="0" w:color="auto"/>
            </w:tcBorders>
            <w:shd w:val="clear" w:color="auto" w:fill="auto"/>
            <w:noWrap/>
            <w:vAlign w:val="bottom"/>
            <w:hideMark/>
          </w:tcPr>
          <w:p w14:paraId="6E21655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246</w:t>
            </w:r>
          </w:p>
        </w:tc>
        <w:tc>
          <w:tcPr>
            <w:tcW w:w="229" w:type="pct"/>
            <w:tcBorders>
              <w:top w:val="nil"/>
              <w:left w:val="nil"/>
              <w:bottom w:val="single" w:sz="4" w:space="0" w:color="auto"/>
              <w:right w:val="single" w:sz="4" w:space="0" w:color="auto"/>
            </w:tcBorders>
            <w:shd w:val="clear" w:color="auto" w:fill="auto"/>
            <w:noWrap/>
            <w:vAlign w:val="bottom"/>
            <w:hideMark/>
          </w:tcPr>
          <w:p w14:paraId="123A437B"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603B7D0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653964D7"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65DE756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14</w:t>
            </w:r>
          </w:p>
        </w:tc>
        <w:tc>
          <w:tcPr>
            <w:tcW w:w="306" w:type="pct"/>
            <w:tcBorders>
              <w:top w:val="nil"/>
              <w:left w:val="nil"/>
              <w:bottom w:val="single" w:sz="4" w:space="0" w:color="auto"/>
              <w:right w:val="single" w:sz="4" w:space="0" w:color="auto"/>
            </w:tcBorders>
            <w:shd w:val="clear" w:color="auto" w:fill="auto"/>
            <w:noWrap/>
            <w:vAlign w:val="bottom"/>
            <w:hideMark/>
          </w:tcPr>
          <w:p w14:paraId="2249EBF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08ED775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w:t>
            </w:r>
          </w:p>
        </w:tc>
        <w:tc>
          <w:tcPr>
            <w:tcW w:w="229" w:type="pct"/>
            <w:tcBorders>
              <w:top w:val="nil"/>
              <w:left w:val="nil"/>
              <w:bottom w:val="single" w:sz="4" w:space="0" w:color="auto"/>
              <w:right w:val="single" w:sz="4" w:space="0" w:color="auto"/>
            </w:tcBorders>
            <w:shd w:val="clear" w:color="auto" w:fill="auto"/>
            <w:noWrap/>
            <w:vAlign w:val="bottom"/>
            <w:hideMark/>
          </w:tcPr>
          <w:p w14:paraId="1908D319"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02973549"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7B007882"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2ACC3CB3"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ΙΩΑΝΝΙΝΩΝ</w:t>
            </w:r>
          </w:p>
        </w:tc>
        <w:tc>
          <w:tcPr>
            <w:tcW w:w="1614" w:type="pct"/>
            <w:tcBorders>
              <w:top w:val="nil"/>
              <w:left w:val="nil"/>
              <w:bottom w:val="single" w:sz="4" w:space="0" w:color="auto"/>
              <w:right w:val="single" w:sz="4" w:space="0" w:color="auto"/>
            </w:tcBorders>
            <w:shd w:val="clear" w:color="auto" w:fill="auto"/>
            <w:noWrap/>
            <w:vAlign w:val="bottom"/>
            <w:hideMark/>
          </w:tcPr>
          <w:p w14:paraId="7841756B"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ΜΗΧΑΝΙΚΩΝ ΕΠΙΣΤΗΜΗΣ ΥΛΙΚΩΝ (ΙΩΑΝΝΙΝΑ)</w:t>
            </w:r>
          </w:p>
        </w:tc>
        <w:tc>
          <w:tcPr>
            <w:tcW w:w="377" w:type="pct"/>
            <w:tcBorders>
              <w:top w:val="nil"/>
              <w:left w:val="nil"/>
              <w:bottom w:val="single" w:sz="4" w:space="0" w:color="auto"/>
              <w:right w:val="single" w:sz="4" w:space="0" w:color="auto"/>
            </w:tcBorders>
            <w:shd w:val="clear" w:color="auto" w:fill="auto"/>
            <w:noWrap/>
            <w:vAlign w:val="bottom"/>
            <w:hideMark/>
          </w:tcPr>
          <w:p w14:paraId="0242744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141</w:t>
            </w:r>
          </w:p>
        </w:tc>
        <w:tc>
          <w:tcPr>
            <w:tcW w:w="375" w:type="pct"/>
            <w:tcBorders>
              <w:top w:val="nil"/>
              <w:left w:val="nil"/>
              <w:bottom w:val="single" w:sz="4" w:space="0" w:color="auto"/>
              <w:right w:val="single" w:sz="4" w:space="0" w:color="auto"/>
            </w:tcBorders>
            <w:shd w:val="clear" w:color="auto" w:fill="auto"/>
            <w:noWrap/>
            <w:vAlign w:val="bottom"/>
            <w:hideMark/>
          </w:tcPr>
          <w:p w14:paraId="4A73523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120</w:t>
            </w:r>
          </w:p>
        </w:tc>
        <w:tc>
          <w:tcPr>
            <w:tcW w:w="229" w:type="pct"/>
            <w:tcBorders>
              <w:top w:val="nil"/>
              <w:left w:val="nil"/>
              <w:bottom w:val="single" w:sz="4" w:space="0" w:color="auto"/>
              <w:right w:val="single" w:sz="4" w:space="0" w:color="auto"/>
            </w:tcBorders>
            <w:shd w:val="clear" w:color="auto" w:fill="auto"/>
            <w:noWrap/>
            <w:vAlign w:val="bottom"/>
            <w:hideMark/>
          </w:tcPr>
          <w:p w14:paraId="45259E9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w:t>
            </w:r>
          </w:p>
        </w:tc>
        <w:tc>
          <w:tcPr>
            <w:tcW w:w="229" w:type="pct"/>
            <w:tcBorders>
              <w:top w:val="nil"/>
              <w:left w:val="nil"/>
              <w:bottom w:val="single" w:sz="4" w:space="0" w:color="auto"/>
              <w:right w:val="single" w:sz="4" w:space="0" w:color="auto"/>
            </w:tcBorders>
            <w:shd w:val="clear" w:color="auto" w:fill="auto"/>
            <w:noWrap/>
            <w:vAlign w:val="bottom"/>
            <w:hideMark/>
          </w:tcPr>
          <w:p w14:paraId="4F42B1F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4CB2552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7078AB4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306" w:type="pct"/>
            <w:tcBorders>
              <w:top w:val="nil"/>
              <w:left w:val="nil"/>
              <w:bottom w:val="single" w:sz="4" w:space="0" w:color="auto"/>
              <w:right w:val="single" w:sz="4" w:space="0" w:color="auto"/>
            </w:tcBorders>
            <w:shd w:val="clear" w:color="auto" w:fill="auto"/>
            <w:noWrap/>
            <w:vAlign w:val="bottom"/>
            <w:hideMark/>
          </w:tcPr>
          <w:p w14:paraId="604EB56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469213B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229" w:type="pct"/>
            <w:tcBorders>
              <w:top w:val="nil"/>
              <w:left w:val="nil"/>
              <w:bottom w:val="single" w:sz="4" w:space="0" w:color="auto"/>
              <w:right w:val="single" w:sz="4" w:space="0" w:color="auto"/>
            </w:tcBorders>
            <w:shd w:val="clear" w:color="auto" w:fill="auto"/>
            <w:noWrap/>
            <w:vAlign w:val="bottom"/>
            <w:hideMark/>
          </w:tcPr>
          <w:p w14:paraId="6D0A875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47F772E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22EEE067"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5C1C1CF2"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ΙΩΑΝΝΙΝΩΝ</w:t>
            </w:r>
          </w:p>
        </w:tc>
        <w:tc>
          <w:tcPr>
            <w:tcW w:w="1614" w:type="pct"/>
            <w:tcBorders>
              <w:top w:val="nil"/>
              <w:left w:val="nil"/>
              <w:bottom w:val="single" w:sz="4" w:space="0" w:color="auto"/>
              <w:right w:val="single" w:sz="4" w:space="0" w:color="auto"/>
            </w:tcBorders>
            <w:shd w:val="clear" w:color="auto" w:fill="auto"/>
            <w:noWrap/>
            <w:vAlign w:val="bottom"/>
            <w:hideMark/>
          </w:tcPr>
          <w:p w14:paraId="3D8F445C"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ΜΗΧΑΝΙΚΩΝ ΗΛΕΚΤΡΟΝΙΚΩΝ ΥΠΟΛΟΓΙΣΤΩΝ ΚΑΙ ΠΛΗΡΟΦΟΡΙΚΗΣ (ΙΩΑΝΝΙΝΑ)</w:t>
            </w:r>
          </w:p>
        </w:tc>
        <w:tc>
          <w:tcPr>
            <w:tcW w:w="377" w:type="pct"/>
            <w:tcBorders>
              <w:top w:val="nil"/>
              <w:left w:val="nil"/>
              <w:bottom w:val="single" w:sz="4" w:space="0" w:color="auto"/>
              <w:right w:val="single" w:sz="4" w:space="0" w:color="auto"/>
            </w:tcBorders>
            <w:shd w:val="clear" w:color="auto" w:fill="auto"/>
            <w:noWrap/>
            <w:vAlign w:val="bottom"/>
            <w:hideMark/>
          </w:tcPr>
          <w:p w14:paraId="3C3E4C1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225</w:t>
            </w:r>
          </w:p>
        </w:tc>
        <w:tc>
          <w:tcPr>
            <w:tcW w:w="375" w:type="pct"/>
            <w:tcBorders>
              <w:top w:val="nil"/>
              <w:left w:val="nil"/>
              <w:bottom w:val="single" w:sz="4" w:space="0" w:color="auto"/>
              <w:right w:val="single" w:sz="4" w:space="0" w:color="auto"/>
            </w:tcBorders>
            <w:shd w:val="clear" w:color="auto" w:fill="auto"/>
            <w:noWrap/>
            <w:vAlign w:val="bottom"/>
            <w:hideMark/>
          </w:tcPr>
          <w:p w14:paraId="3CFA2A4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191</w:t>
            </w:r>
          </w:p>
        </w:tc>
        <w:tc>
          <w:tcPr>
            <w:tcW w:w="229" w:type="pct"/>
            <w:tcBorders>
              <w:top w:val="nil"/>
              <w:left w:val="nil"/>
              <w:bottom w:val="single" w:sz="4" w:space="0" w:color="auto"/>
              <w:right w:val="single" w:sz="4" w:space="0" w:color="auto"/>
            </w:tcBorders>
            <w:shd w:val="clear" w:color="auto" w:fill="auto"/>
            <w:noWrap/>
            <w:vAlign w:val="bottom"/>
            <w:hideMark/>
          </w:tcPr>
          <w:p w14:paraId="6434E5C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w:t>
            </w:r>
          </w:p>
        </w:tc>
        <w:tc>
          <w:tcPr>
            <w:tcW w:w="229" w:type="pct"/>
            <w:tcBorders>
              <w:top w:val="nil"/>
              <w:left w:val="nil"/>
              <w:bottom w:val="single" w:sz="4" w:space="0" w:color="auto"/>
              <w:right w:val="single" w:sz="4" w:space="0" w:color="auto"/>
            </w:tcBorders>
            <w:shd w:val="clear" w:color="auto" w:fill="auto"/>
            <w:noWrap/>
            <w:vAlign w:val="bottom"/>
            <w:hideMark/>
          </w:tcPr>
          <w:p w14:paraId="5C5F99B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5A98276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1A2D00F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w:t>
            </w:r>
          </w:p>
        </w:tc>
        <w:tc>
          <w:tcPr>
            <w:tcW w:w="306" w:type="pct"/>
            <w:tcBorders>
              <w:top w:val="nil"/>
              <w:left w:val="nil"/>
              <w:bottom w:val="single" w:sz="4" w:space="0" w:color="auto"/>
              <w:right w:val="single" w:sz="4" w:space="0" w:color="auto"/>
            </w:tcBorders>
            <w:shd w:val="clear" w:color="auto" w:fill="auto"/>
            <w:noWrap/>
            <w:vAlign w:val="bottom"/>
            <w:hideMark/>
          </w:tcPr>
          <w:p w14:paraId="4B8B26C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345B5D5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229" w:type="pct"/>
            <w:tcBorders>
              <w:top w:val="nil"/>
              <w:left w:val="nil"/>
              <w:bottom w:val="single" w:sz="4" w:space="0" w:color="auto"/>
              <w:right w:val="single" w:sz="4" w:space="0" w:color="auto"/>
            </w:tcBorders>
            <w:shd w:val="clear" w:color="auto" w:fill="auto"/>
            <w:noWrap/>
            <w:vAlign w:val="bottom"/>
            <w:hideMark/>
          </w:tcPr>
          <w:p w14:paraId="30196DB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5A91B58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24F1996B"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4123A4C3"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ΙΩΑΝΝΙΝΩΝ</w:t>
            </w:r>
          </w:p>
        </w:tc>
        <w:tc>
          <w:tcPr>
            <w:tcW w:w="1614" w:type="pct"/>
            <w:tcBorders>
              <w:top w:val="nil"/>
              <w:left w:val="nil"/>
              <w:bottom w:val="single" w:sz="4" w:space="0" w:color="auto"/>
              <w:right w:val="single" w:sz="4" w:space="0" w:color="auto"/>
            </w:tcBorders>
            <w:shd w:val="clear" w:color="auto" w:fill="auto"/>
            <w:noWrap/>
            <w:vAlign w:val="bottom"/>
            <w:hideMark/>
          </w:tcPr>
          <w:p w14:paraId="0F74A269"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ΜΟΥΣΙΚΩΝ ΣΠΟΥΔΩΝ (ΑΡΤΑ)</w:t>
            </w:r>
          </w:p>
        </w:tc>
        <w:tc>
          <w:tcPr>
            <w:tcW w:w="377" w:type="pct"/>
            <w:tcBorders>
              <w:top w:val="nil"/>
              <w:left w:val="nil"/>
              <w:bottom w:val="single" w:sz="4" w:space="0" w:color="auto"/>
              <w:right w:val="single" w:sz="4" w:space="0" w:color="auto"/>
            </w:tcBorders>
            <w:shd w:val="clear" w:color="auto" w:fill="auto"/>
            <w:noWrap/>
            <w:vAlign w:val="bottom"/>
            <w:hideMark/>
          </w:tcPr>
          <w:p w14:paraId="08875A4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150</w:t>
            </w:r>
          </w:p>
        </w:tc>
        <w:tc>
          <w:tcPr>
            <w:tcW w:w="375" w:type="pct"/>
            <w:tcBorders>
              <w:top w:val="nil"/>
              <w:left w:val="nil"/>
              <w:bottom w:val="single" w:sz="4" w:space="0" w:color="auto"/>
              <w:right w:val="single" w:sz="4" w:space="0" w:color="auto"/>
            </w:tcBorders>
            <w:shd w:val="clear" w:color="auto" w:fill="auto"/>
            <w:noWrap/>
            <w:vAlign w:val="bottom"/>
            <w:hideMark/>
          </w:tcPr>
          <w:p w14:paraId="4B9E4DB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135</w:t>
            </w:r>
          </w:p>
        </w:tc>
        <w:tc>
          <w:tcPr>
            <w:tcW w:w="229" w:type="pct"/>
            <w:tcBorders>
              <w:top w:val="nil"/>
              <w:left w:val="nil"/>
              <w:bottom w:val="single" w:sz="4" w:space="0" w:color="auto"/>
              <w:right w:val="single" w:sz="4" w:space="0" w:color="auto"/>
            </w:tcBorders>
            <w:shd w:val="clear" w:color="auto" w:fill="auto"/>
            <w:noWrap/>
            <w:vAlign w:val="bottom"/>
            <w:hideMark/>
          </w:tcPr>
          <w:p w14:paraId="1318917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15</w:t>
            </w:r>
          </w:p>
        </w:tc>
        <w:tc>
          <w:tcPr>
            <w:tcW w:w="229" w:type="pct"/>
            <w:tcBorders>
              <w:top w:val="nil"/>
              <w:left w:val="nil"/>
              <w:bottom w:val="single" w:sz="4" w:space="0" w:color="auto"/>
              <w:right w:val="single" w:sz="4" w:space="0" w:color="auto"/>
            </w:tcBorders>
            <w:shd w:val="clear" w:color="auto" w:fill="auto"/>
            <w:noWrap/>
            <w:vAlign w:val="bottom"/>
            <w:hideMark/>
          </w:tcPr>
          <w:p w14:paraId="309070B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3041266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4E6BE66F"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306" w:type="pct"/>
            <w:tcBorders>
              <w:top w:val="nil"/>
              <w:left w:val="nil"/>
              <w:bottom w:val="single" w:sz="4" w:space="0" w:color="auto"/>
              <w:right w:val="single" w:sz="4" w:space="0" w:color="auto"/>
            </w:tcBorders>
            <w:shd w:val="clear" w:color="auto" w:fill="auto"/>
            <w:noWrap/>
            <w:vAlign w:val="bottom"/>
            <w:hideMark/>
          </w:tcPr>
          <w:p w14:paraId="1C740B11"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2AD93D61"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6B148089"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0C9400DB"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2A62696D"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639758C3"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ΙΩΑΝΝΙΝΩΝ</w:t>
            </w:r>
          </w:p>
        </w:tc>
        <w:tc>
          <w:tcPr>
            <w:tcW w:w="1614" w:type="pct"/>
            <w:tcBorders>
              <w:top w:val="nil"/>
              <w:left w:val="nil"/>
              <w:bottom w:val="single" w:sz="4" w:space="0" w:color="auto"/>
              <w:right w:val="single" w:sz="4" w:space="0" w:color="auto"/>
            </w:tcBorders>
            <w:shd w:val="clear" w:color="auto" w:fill="auto"/>
            <w:noWrap/>
            <w:vAlign w:val="bottom"/>
            <w:hideMark/>
          </w:tcPr>
          <w:p w14:paraId="40352833"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ΝΟΣΗΛΕΥΤΙΚΗΣ (ΙΩΑΝΝΙΝΑ)</w:t>
            </w:r>
          </w:p>
        </w:tc>
        <w:tc>
          <w:tcPr>
            <w:tcW w:w="377" w:type="pct"/>
            <w:tcBorders>
              <w:top w:val="nil"/>
              <w:left w:val="nil"/>
              <w:bottom w:val="single" w:sz="4" w:space="0" w:color="auto"/>
              <w:right w:val="single" w:sz="4" w:space="0" w:color="auto"/>
            </w:tcBorders>
            <w:shd w:val="clear" w:color="auto" w:fill="auto"/>
            <w:noWrap/>
            <w:vAlign w:val="bottom"/>
            <w:hideMark/>
          </w:tcPr>
          <w:p w14:paraId="525413E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200</w:t>
            </w:r>
          </w:p>
        </w:tc>
        <w:tc>
          <w:tcPr>
            <w:tcW w:w="375" w:type="pct"/>
            <w:tcBorders>
              <w:top w:val="nil"/>
              <w:left w:val="nil"/>
              <w:bottom w:val="single" w:sz="4" w:space="0" w:color="auto"/>
              <w:right w:val="single" w:sz="4" w:space="0" w:color="auto"/>
            </w:tcBorders>
            <w:shd w:val="clear" w:color="auto" w:fill="auto"/>
            <w:noWrap/>
            <w:vAlign w:val="bottom"/>
            <w:hideMark/>
          </w:tcPr>
          <w:p w14:paraId="7E8D5E6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160</w:t>
            </w:r>
          </w:p>
        </w:tc>
        <w:tc>
          <w:tcPr>
            <w:tcW w:w="229" w:type="pct"/>
            <w:tcBorders>
              <w:top w:val="nil"/>
              <w:left w:val="nil"/>
              <w:bottom w:val="single" w:sz="4" w:space="0" w:color="auto"/>
              <w:right w:val="single" w:sz="4" w:space="0" w:color="auto"/>
            </w:tcBorders>
            <w:shd w:val="clear" w:color="auto" w:fill="auto"/>
            <w:noWrap/>
            <w:vAlign w:val="bottom"/>
            <w:hideMark/>
          </w:tcPr>
          <w:p w14:paraId="106BD0E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20</w:t>
            </w:r>
          </w:p>
        </w:tc>
        <w:tc>
          <w:tcPr>
            <w:tcW w:w="229" w:type="pct"/>
            <w:tcBorders>
              <w:top w:val="nil"/>
              <w:left w:val="nil"/>
              <w:bottom w:val="single" w:sz="4" w:space="0" w:color="auto"/>
              <w:right w:val="single" w:sz="4" w:space="0" w:color="auto"/>
            </w:tcBorders>
            <w:shd w:val="clear" w:color="auto" w:fill="auto"/>
            <w:noWrap/>
            <w:vAlign w:val="bottom"/>
            <w:hideMark/>
          </w:tcPr>
          <w:p w14:paraId="1339804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1FFB58F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089103E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306" w:type="pct"/>
            <w:tcBorders>
              <w:top w:val="nil"/>
              <w:left w:val="nil"/>
              <w:bottom w:val="single" w:sz="4" w:space="0" w:color="auto"/>
              <w:right w:val="single" w:sz="4" w:space="0" w:color="auto"/>
            </w:tcBorders>
            <w:shd w:val="clear" w:color="auto" w:fill="auto"/>
            <w:noWrap/>
            <w:vAlign w:val="bottom"/>
            <w:hideMark/>
          </w:tcPr>
          <w:p w14:paraId="3E4E83C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6522A6E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w:t>
            </w:r>
          </w:p>
        </w:tc>
        <w:tc>
          <w:tcPr>
            <w:tcW w:w="229" w:type="pct"/>
            <w:tcBorders>
              <w:top w:val="nil"/>
              <w:left w:val="nil"/>
              <w:bottom w:val="single" w:sz="4" w:space="0" w:color="auto"/>
              <w:right w:val="single" w:sz="4" w:space="0" w:color="auto"/>
            </w:tcBorders>
            <w:shd w:val="clear" w:color="auto" w:fill="auto"/>
            <w:noWrap/>
            <w:vAlign w:val="bottom"/>
            <w:hideMark/>
          </w:tcPr>
          <w:p w14:paraId="7D6B14C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100852F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43CAC0A8"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1C7342D5"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ΙΩΑΝΝΙΝΩΝ</w:t>
            </w:r>
          </w:p>
        </w:tc>
        <w:tc>
          <w:tcPr>
            <w:tcW w:w="1614" w:type="pct"/>
            <w:tcBorders>
              <w:top w:val="nil"/>
              <w:left w:val="nil"/>
              <w:bottom w:val="single" w:sz="4" w:space="0" w:color="auto"/>
              <w:right w:val="single" w:sz="4" w:space="0" w:color="auto"/>
            </w:tcBorders>
            <w:shd w:val="clear" w:color="auto" w:fill="auto"/>
            <w:noWrap/>
            <w:vAlign w:val="bottom"/>
            <w:hideMark/>
          </w:tcPr>
          <w:p w14:paraId="0CD79CC1"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ΟΙΚΟΝΟΜΙΚΩΝ ΕΠΙΣΤΗΜΩΝ (ΙΩΑΝΝΙΝΑ)</w:t>
            </w:r>
          </w:p>
        </w:tc>
        <w:tc>
          <w:tcPr>
            <w:tcW w:w="377" w:type="pct"/>
            <w:tcBorders>
              <w:top w:val="nil"/>
              <w:left w:val="nil"/>
              <w:bottom w:val="single" w:sz="4" w:space="0" w:color="auto"/>
              <w:right w:val="single" w:sz="4" w:space="0" w:color="auto"/>
            </w:tcBorders>
            <w:shd w:val="clear" w:color="auto" w:fill="auto"/>
            <w:noWrap/>
            <w:vAlign w:val="bottom"/>
            <w:hideMark/>
          </w:tcPr>
          <w:p w14:paraId="46A5548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281</w:t>
            </w:r>
          </w:p>
        </w:tc>
        <w:tc>
          <w:tcPr>
            <w:tcW w:w="375" w:type="pct"/>
            <w:tcBorders>
              <w:top w:val="nil"/>
              <w:left w:val="nil"/>
              <w:bottom w:val="single" w:sz="4" w:space="0" w:color="auto"/>
              <w:right w:val="single" w:sz="4" w:space="0" w:color="auto"/>
            </w:tcBorders>
            <w:shd w:val="clear" w:color="auto" w:fill="auto"/>
            <w:noWrap/>
            <w:vAlign w:val="bottom"/>
            <w:hideMark/>
          </w:tcPr>
          <w:p w14:paraId="4FA7C22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225</w:t>
            </w:r>
          </w:p>
        </w:tc>
        <w:tc>
          <w:tcPr>
            <w:tcW w:w="229" w:type="pct"/>
            <w:tcBorders>
              <w:top w:val="nil"/>
              <w:left w:val="nil"/>
              <w:bottom w:val="single" w:sz="4" w:space="0" w:color="auto"/>
              <w:right w:val="single" w:sz="4" w:space="0" w:color="auto"/>
            </w:tcBorders>
            <w:shd w:val="clear" w:color="auto" w:fill="auto"/>
            <w:noWrap/>
            <w:vAlign w:val="bottom"/>
            <w:hideMark/>
          </w:tcPr>
          <w:p w14:paraId="71CF9A6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28</w:t>
            </w:r>
          </w:p>
        </w:tc>
        <w:tc>
          <w:tcPr>
            <w:tcW w:w="229" w:type="pct"/>
            <w:tcBorders>
              <w:top w:val="nil"/>
              <w:left w:val="nil"/>
              <w:bottom w:val="single" w:sz="4" w:space="0" w:color="auto"/>
              <w:right w:val="single" w:sz="4" w:space="0" w:color="auto"/>
            </w:tcBorders>
            <w:shd w:val="clear" w:color="auto" w:fill="auto"/>
            <w:noWrap/>
            <w:vAlign w:val="bottom"/>
            <w:hideMark/>
          </w:tcPr>
          <w:p w14:paraId="4463F5A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49D4E2F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32" w:type="pct"/>
            <w:tcBorders>
              <w:top w:val="nil"/>
              <w:left w:val="nil"/>
              <w:bottom w:val="single" w:sz="4" w:space="0" w:color="auto"/>
              <w:right w:val="single" w:sz="4" w:space="0" w:color="auto"/>
            </w:tcBorders>
            <w:shd w:val="clear" w:color="auto" w:fill="auto"/>
            <w:noWrap/>
            <w:vAlign w:val="bottom"/>
            <w:hideMark/>
          </w:tcPr>
          <w:p w14:paraId="0713CD8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w:t>
            </w:r>
          </w:p>
        </w:tc>
        <w:tc>
          <w:tcPr>
            <w:tcW w:w="306" w:type="pct"/>
            <w:tcBorders>
              <w:top w:val="nil"/>
              <w:left w:val="nil"/>
              <w:bottom w:val="single" w:sz="4" w:space="0" w:color="auto"/>
              <w:right w:val="single" w:sz="4" w:space="0" w:color="auto"/>
            </w:tcBorders>
            <w:shd w:val="clear" w:color="auto" w:fill="auto"/>
            <w:noWrap/>
            <w:vAlign w:val="bottom"/>
            <w:hideMark/>
          </w:tcPr>
          <w:p w14:paraId="1DC0D64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09E8ABD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229" w:type="pct"/>
            <w:tcBorders>
              <w:top w:val="nil"/>
              <w:left w:val="nil"/>
              <w:bottom w:val="single" w:sz="4" w:space="0" w:color="auto"/>
              <w:right w:val="single" w:sz="4" w:space="0" w:color="auto"/>
            </w:tcBorders>
            <w:shd w:val="clear" w:color="auto" w:fill="auto"/>
            <w:noWrap/>
            <w:vAlign w:val="bottom"/>
            <w:hideMark/>
          </w:tcPr>
          <w:p w14:paraId="3E155FB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82" w:type="pct"/>
            <w:tcBorders>
              <w:top w:val="nil"/>
              <w:left w:val="nil"/>
              <w:bottom w:val="single" w:sz="4" w:space="0" w:color="auto"/>
              <w:right w:val="single" w:sz="4" w:space="0" w:color="auto"/>
            </w:tcBorders>
            <w:shd w:val="clear" w:color="auto" w:fill="auto"/>
            <w:noWrap/>
            <w:vAlign w:val="bottom"/>
            <w:hideMark/>
          </w:tcPr>
          <w:p w14:paraId="550534E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7C3733C2"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544DBEDA"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ΙΩΑΝΝΙΝΩΝ</w:t>
            </w:r>
          </w:p>
        </w:tc>
        <w:tc>
          <w:tcPr>
            <w:tcW w:w="1614" w:type="pct"/>
            <w:tcBorders>
              <w:top w:val="nil"/>
              <w:left w:val="nil"/>
              <w:bottom w:val="single" w:sz="4" w:space="0" w:color="auto"/>
              <w:right w:val="single" w:sz="4" w:space="0" w:color="auto"/>
            </w:tcBorders>
            <w:shd w:val="clear" w:color="auto" w:fill="auto"/>
            <w:noWrap/>
            <w:vAlign w:val="bottom"/>
            <w:hideMark/>
          </w:tcPr>
          <w:p w14:paraId="459F9885"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ΠΑΙΔΑΓΩΓΙΚΟ ΔΗΜΟΤΙΚΗΣ ΕΚΠΑΙΔΕΥΣΗΣ (ΙΩΑΝΝΙΝΑ)</w:t>
            </w:r>
          </w:p>
        </w:tc>
        <w:tc>
          <w:tcPr>
            <w:tcW w:w="377" w:type="pct"/>
            <w:tcBorders>
              <w:top w:val="nil"/>
              <w:left w:val="nil"/>
              <w:bottom w:val="single" w:sz="4" w:space="0" w:color="auto"/>
              <w:right w:val="single" w:sz="4" w:space="0" w:color="auto"/>
            </w:tcBorders>
            <w:shd w:val="clear" w:color="auto" w:fill="auto"/>
            <w:noWrap/>
            <w:vAlign w:val="bottom"/>
            <w:hideMark/>
          </w:tcPr>
          <w:p w14:paraId="16AB12A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232</w:t>
            </w:r>
          </w:p>
        </w:tc>
        <w:tc>
          <w:tcPr>
            <w:tcW w:w="375" w:type="pct"/>
            <w:tcBorders>
              <w:top w:val="nil"/>
              <w:left w:val="nil"/>
              <w:bottom w:val="single" w:sz="4" w:space="0" w:color="auto"/>
              <w:right w:val="single" w:sz="4" w:space="0" w:color="auto"/>
            </w:tcBorders>
            <w:shd w:val="clear" w:color="auto" w:fill="auto"/>
            <w:noWrap/>
            <w:vAlign w:val="bottom"/>
            <w:hideMark/>
          </w:tcPr>
          <w:p w14:paraId="3BF7D04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209</w:t>
            </w:r>
          </w:p>
        </w:tc>
        <w:tc>
          <w:tcPr>
            <w:tcW w:w="229" w:type="pct"/>
            <w:tcBorders>
              <w:top w:val="nil"/>
              <w:left w:val="nil"/>
              <w:bottom w:val="single" w:sz="4" w:space="0" w:color="auto"/>
              <w:right w:val="single" w:sz="4" w:space="0" w:color="auto"/>
            </w:tcBorders>
            <w:shd w:val="clear" w:color="auto" w:fill="auto"/>
            <w:noWrap/>
            <w:vAlign w:val="bottom"/>
            <w:hideMark/>
          </w:tcPr>
          <w:p w14:paraId="2CFD5F46"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0F3CDE7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2D2F537F"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0BA307E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w:t>
            </w:r>
          </w:p>
        </w:tc>
        <w:tc>
          <w:tcPr>
            <w:tcW w:w="306" w:type="pct"/>
            <w:tcBorders>
              <w:top w:val="nil"/>
              <w:left w:val="nil"/>
              <w:bottom w:val="single" w:sz="4" w:space="0" w:color="auto"/>
              <w:right w:val="single" w:sz="4" w:space="0" w:color="auto"/>
            </w:tcBorders>
            <w:shd w:val="clear" w:color="auto" w:fill="auto"/>
            <w:noWrap/>
            <w:vAlign w:val="bottom"/>
            <w:hideMark/>
          </w:tcPr>
          <w:p w14:paraId="0873F24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632360B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w:t>
            </w:r>
          </w:p>
        </w:tc>
        <w:tc>
          <w:tcPr>
            <w:tcW w:w="229" w:type="pct"/>
            <w:tcBorders>
              <w:top w:val="nil"/>
              <w:left w:val="nil"/>
              <w:bottom w:val="single" w:sz="4" w:space="0" w:color="auto"/>
              <w:right w:val="single" w:sz="4" w:space="0" w:color="auto"/>
            </w:tcBorders>
            <w:shd w:val="clear" w:color="auto" w:fill="auto"/>
            <w:noWrap/>
            <w:vAlign w:val="bottom"/>
            <w:hideMark/>
          </w:tcPr>
          <w:p w14:paraId="5F4155A5"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687F71A2"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359BEC73"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6CC9867F"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ΙΩΑΝΝΙΝΩΝ</w:t>
            </w:r>
          </w:p>
        </w:tc>
        <w:tc>
          <w:tcPr>
            <w:tcW w:w="1614" w:type="pct"/>
            <w:tcBorders>
              <w:top w:val="nil"/>
              <w:left w:val="nil"/>
              <w:bottom w:val="single" w:sz="4" w:space="0" w:color="auto"/>
              <w:right w:val="single" w:sz="4" w:space="0" w:color="auto"/>
            </w:tcBorders>
            <w:shd w:val="clear" w:color="auto" w:fill="auto"/>
            <w:noWrap/>
            <w:vAlign w:val="bottom"/>
            <w:hideMark/>
          </w:tcPr>
          <w:p w14:paraId="0A399B12"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ΠΑΙΔΑΓΩΓΙΚΟ ΝΗΠΙΑΓΩΓΩΝ (ΙΩΑΝΝΙΝΑ)</w:t>
            </w:r>
          </w:p>
        </w:tc>
        <w:tc>
          <w:tcPr>
            <w:tcW w:w="377" w:type="pct"/>
            <w:tcBorders>
              <w:top w:val="nil"/>
              <w:left w:val="nil"/>
              <w:bottom w:val="single" w:sz="4" w:space="0" w:color="auto"/>
              <w:right w:val="single" w:sz="4" w:space="0" w:color="auto"/>
            </w:tcBorders>
            <w:shd w:val="clear" w:color="auto" w:fill="auto"/>
            <w:noWrap/>
            <w:vAlign w:val="bottom"/>
            <w:hideMark/>
          </w:tcPr>
          <w:p w14:paraId="5EFEA86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276</w:t>
            </w:r>
          </w:p>
        </w:tc>
        <w:tc>
          <w:tcPr>
            <w:tcW w:w="375" w:type="pct"/>
            <w:tcBorders>
              <w:top w:val="nil"/>
              <w:left w:val="nil"/>
              <w:bottom w:val="single" w:sz="4" w:space="0" w:color="auto"/>
              <w:right w:val="single" w:sz="4" w:space="0" w:color="auto"/>
            </w:tcBorders>
            <w:shd w:val="clear" w:color="auto" w:fill="auto"/>
            <w:noWrap/>
            <w:vAlign w:val="bottom"/>
            <w:hideMark/>
          </w:tcPr>
          <w:p w14:paraId="6A9041D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220</w:t>
            </w:r>
          </w:p>
        </w:tc>
        <w:tc>
          <w:tcPr>
            <w:tcW w:w="229" w:type="pct"/>
            <w:tcBorders>
              <w:top w:val="nil"/>
              <w:left w:val="nil"/>
              <w:bottom w:val="single" w:sz="4" w:space="0" w:color="auto"/>
              <w:right w:val="single" w:sz="4" w:space="0" w:color="auto"/>
            </w:tcBorders>
            <w:shd w:val="clear" w:color="auto" w:fill="auto"/>
            <w:noWrap/>
            <w:vAlign w:val="bottom"/>
            <w:hideMark/>
          </w:tcPr>
          <w:p w14:paraId="3B3B236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28</w:t>
            </w:r>
          </w:p>
        </w:tc>
        <w:tc>
          <w:tcPr>
            <w:tcW w:w="229" w:type="pct"/>
            <w:tcBorders>
              <w:top w:val="nil"/>
              <w:left w:val="nil"/>
              <w:bottom w:val="single" w:sz="4" w:space="0" w:color="auto"/>
              <w:right w:val="single" w:sz="4" w:space="0" w:color="auto"/>
            </w:tcBorders>
            <w:shd w:val="clear" w:color="auto" w:fill="auto"/>
            <w:noWrap/>
            <w:vAlign w:val="bottom"/>
            <w:hideMark/>
          </w:tcPr>
          <w:p w14:paraId="66C9429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520D5CF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32" w:type="pct"/>
            <w:tcBorders>
              <w:top w:val="nil"/>
              <w:left w:val="nil"/>
              <w:bottom w:val="single" w:sz="4" w:space="0" w:color="auto"/>
              <w:right w:val="single" w:sz="4" w:space="0" w:color="auto"/>
            </w:tcBorders>
            <w:shd w:val="clear" w:color="auto" w:fill="auto"/>
            <w:noWrap/>
            <w:vAlign w:val="bottom"/>
            <w:hideMark/>
          </w:tcPr>
          <w:p w14:paraId="65B4916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w:t>
            </w:r>
          </w:p>
        </w:tc>
        <w:tc>
          <w:tcPr>
            <w:tcW w:w="306" w:type="pct"/>
            <w:tcBorders>
              <w:top w:val="nil"/>
              <w:left w:val="nil"/>
              <w:bottom w:val="single" w:sz="4" w:space="0" w:color="auto"/>
              <w:right w:val="single" w:sz="4" w:space="0" w:color="auto"/>
            </w:tcBorders>
            <w:shd w:val="clear" w:color="auto" w:fill="auto"/>
            <w:noWrap/>
            <w:vAlign w:val="bottom"/>
            <w:hideMark/>
          </w:tcPr>
          <w:p w14:paraId="5B3BDBB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2267C7A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229" w:type="pct"/>
            <w:tcBorders>
              <w:top w:val="nil"/>
              <w:left w:val="nil"/>
              <w:bottom w:val="single" w:sz="4" w:space="0" w:color="auto"/>
              <w:right w:val="single" w:sz="4" w:space="0" w:color="auto"/>
            </w:tcBorders>
            <w:shd w:val="clear" w:color="auto" w:fill="auto"/>
            <w:noWrap/>
            <w:vAlign w:val="bottom"/>
            <w:hideMark/>
          </w:tcPr>
          <w:p w14:paraId="02632DE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82" w:type="pct"/>
            <w:tcBorders>
              <w:top w:val="nil"/>
              <w:left w:val="nil"/>
              <w:bottom w:val="single" w:sz="4" w:space="0" w:color="auto"/>
              <w:right w:val="single" w:sz="4" w:space="0" w:color="auto"/>
            </w:tcBorders>
            <w:shd w:val="clear" w:color="auto" w:fill="auto"/>
            <w:noWrap/>
            <w:vAlign w:val="bottom"/>
            <w:hideMark/>
          </w:tcPr>
          <w:p w14:paraId="31E4E7C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35D2050D"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39CAC2A2"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ΙΩΑΝΝΙΝΩΝ</w:t>
            </w:r>
          </w:p>
        </w:tc>
        <w:tc>
          <w:tcPr>
            <w:tcW w:w="1614" w:type="pct"/>
            <w:tcBorders>
              <w:top w:val="nil"/>
              <w:left w:val="nil"/>
              <w:bottom w:val="single" w:sz="4" w:space="0" w:color="auto"/>
              <w:right w:val="single" w:sz="4" w:space="0" w:color="auto"/>
            </w:tcBorders>
            <w:shd w:val="clear" w:color="auto" w:fill="auto"/>
            <w:noWrap/>
            <w:vAlign w:val="bottom"/>
            <w:hideMark/>
          </w:tcPr>
          <w:p w14:paraId="329985F0"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ΠΛΗΡΟΦΟΡΙΚΗΣ ΚΑΙ ΤΗΛΕΠΙΚΟΙΝΩΝΙΩΝ (ΑΡΤΑ)</w:t>
            </w:r>
          </w:p>
        </w:tc>
        <w:tc>
          <w:tcPr>
            <w:tcW w:w="377" w:type="pct"/>
            <w:tcBorders>
              <w:top w:val="nil"/>
              <w:left w:val="nil"/>
              <w:bottom w:val="single" w:sz="4" w:space="0" w:color="auto"/>
              <w:right w:val="single" w:sz="4" w:space="0" w:color="auto"/>
            </w:tcBorders>
            <w:shd w:val="clear" w:color="auto" w:fill="auto"/>
            <w:noWrap/>
            <w:vAlign w:val="bottom"/>
            <w:hideMark/>
          </w:tcPr>
          <w:p w14:paraId="46B40DC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265</w:t>
            </w:r>
          </w:p>
        </w:tc>
        <w:tc>
          <w:tcPr>
            <w:tcW w:w="375" w:type="pct"/>
            <w:tcBorders>
              <w:top w:val="nil"/>
              <w:left w:val="nil"/>
              <w:bottom w:val="single" w:sz="4" w:space="0" w:color="auto"/>
              <w:right w:val="single" w:sz="4" w:space="0" w:color="auto"/>
            </w:tcBorders>
            <w:shd w:val="clear" w:color="auto" w:fill="auto"/>
            <w:noWrap/>
            <w:vAlign w:val="bottom"/>
            <w:hideMark/>
          </w:tcPr>
          <w:p w14:paraId="04821B2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211</w:t>
            </w:r>
          </w:p>
        </w:tc>
        <w:tc>
          <w:tcPr>
            <w:tcW w:w="229" w:type="pct"/>
            <w:tcBorders>
              <w:top w:val="nil"/>
              <w:left w:val="nil"/>
              <w:bottom w:val="single" w:sz="4" w:space="0" w:color="auto"/>
              <w:right w:val="single" w:sz="4" w:space="0" w:color="auto"/>
            </w:tcBorders>
            <w:shd w:val="clear" w:color="auto" w:fill="auto"/>
            <w:noWrap/>
            <w:vAlign w:val="bottom"/>
            <w:hideMark/>
          </w:tcPr>
          <w:p w14:paraId="0E57C0E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27</w:t>
            </w:r>
          </w:p>
        </w:tc>
        <w:tc>
          <w:tcPr>
            <w:tcW w:w="229" w:type="pct"/>
            <w:tcBorders>
              <w:top w:val="nil"/>
              <w:left w:val="nil"/>
              <w:bottom w:val="single" w:sz="4" w:space="0" w:color="auto"/>
              <w:right w:val="single" w:sz="4" w:space="0" w:color="auto"/>
            </w:tcBorders>
            <w:shd w:val="clear" w:color="auto" w:fill="auto"/>
            <w:noWrap/>
            <w:vAlign w:val="bottom"/>
            <w:hideMark/>
          </w:tcPr>
          <w:p w14:paraId="578FC6F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41D1C1C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32" w:type="pct"/>
            <w:tcBorders>
              <w:top w:val="nil"/>
              <w:left w:val="nil"/>
              <w:bottom w:val="single" w:sz="4" w:space="0" w:color="auto"/>
              <w:right w:val="single" w:sz="4" w:space="0" w:color="auto"/>
            </w:tcBorders>
            <w:shd w:val="clear" w:color="auto" w:fill="auto"/>
            <w:noWrap/>
            <w:vAlign w:val="bottom"/>
            <w:hideMark/>
          </w:tcPr>
          <w:p w14:paraId="270408B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w:t>
            </w:r>
          </w:p>
        </w:tc>
        <w:tc>
          <w:tcPr>
            <w:tcW w:w="306" w:type="pct"/>
            <w:tcBorders>
              <w:top w:val="nil"/>
              <w:left w:val="nil"/>
              <w:bottom w:val="single" w:sz="4" w:space="0" w:color="auto"/>
              <w:right w:val="single" w:sz="4" w:space="0" w:color="auto"/>
            </w:tcBorders>
            <w:shd w:val="clear" w:color="auto" w:fill="auto"/>
            <w:noWrap/>
            <w:vAlign w:val="bottom"/>
            <w:hideMark/>
          </w:tcPr>
          <w:p w14:paraId="60D0613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352EBFB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229" w:type="pct"/>
            <w:tcBorders>
              <w:top w:val="nil"/>
              <w:left w:val="nil"/>
              <w:bottom w:val="single" w:sz="4" w:space="0" w:color="auto"/>
              <w:right w:val="single" w:sz="4" w:space="0" w:color="auto"/>
            </w:tcBorders>
            <w:shd w:val="clear" w:color="auto" w:fill="auto"/>
            <w:noWrap/>
            <w:vAlign w:val="bottom"/>
            <w:hideMark/>
          </w:tcPr>
          <w:p w14:paraId="5D7EB56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82" w:type="pct"/>
            <w:tcBorders>
              <w:top w:val="nil"/>
              <w:left w:val="nil"/>
              <w:bottom w:val="single" w:sz="4" w:space="0" w:color="auto"/>
              <w:right w:val="single" w:sz="4" w:space="0" w:color="auto"/>
            </w:tcBorders>
            <w:shd w:val="clear" w:color="auto" w:fill="auto"/>
            <w:noWrap/>
            <w:vAlign w:val="bottom"/>
            <w:hideMark/>
          </w:tcPr>
          <w:p w14:paraId="610271B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2E8E2E1D"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55188FB3"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ΙΩΑΝΝΙΝΩΝ</w:t>
            </w:r>
          </w:p>
        </w:tc>
        <w:tc>
          <w:tcPr>
            <w:tcW w:w="1614" w:type="pct"/>
            <w:tcBorders>
              <w:top w:val="nil"/>
              <w:left w:val="nil"/>
              <w:bottom w:val="single" w:sz="4" w:space="0" w:color="auto"/>
              <w:right w:val="single" w:sz="4" w:space="0" w:color="auto"/>
            </w:tcBorders>
            <w:shd w:val="clear" w:color="auto" w:fill="auto"/>
            <w:noWrap/>
            <w:vAlign w:val="bottom"/>
            <w:hideMark/>
          </w:tcPr>
          <w:p w14:paraId="2A4DA6E9"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ΦΙΛΟΛΟΓΙΑΣ (ΙΩΑΝΝΙΝΑ)</w:t>
            </w:r>
          </w:p>
        </w:tc>
        <w:tc>
          <w:tcPr>
            <w:tcW w:w="377" w:type="pct"/>
            <w:tcBorders>
              <w:top w:val="nil"/>
              <w:left w:val="nil"/>
              <w:bottom w:val="single" w:sz="4" w:space="0" w:color="auto"/>
              <w:right w:val="single" w:sz="4" w:space="0" w:color="auto"/>
            </w:tcBorders>
            <w:shd w:val="clear" w:color="auto" w:fill="auto"/>
            <w:noWrap/>
            <w:vAlign w:val="bottom"/>
            <w:hideMark/>
          </w:tcPr>
          <w:p w14:paraId="00090D2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244</w:t>
            </w:r>
          </w:p>
        </w:tc>
        <w:tc>
          <w:tcPr>
            <w:tcW w:w="375" w:type="pct"/>
            <w:tcBorders>
              <w:top w:val="nil"/>
              <w:left w:val="nil"/>
              <w:bottom w:val="single" w:sz="4" w:space="0" w:color="auto"/>
              <w:right w:val="single" w:sz="4" w:space="0" w:color="auto"/>
            </w:tcBorders>
            <w:shd w:val="clear" w:color="auto" w:fill="auto"/>
            <w:noWrap/>
            <w:vAlign w:val="bottom"/>
            <w:hideMark/>
          </w:tcPr>
          <w:p w14:paraId="764AD9E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220</w:t>
            </w:r>
          </w:p>
        </w:tc>
        <w:tc>
          <w:tcPr>
            <w:tcW w:w="229" w:type="pct"/>
            <w:tcBorders>
              <w:top w:val="nil"/>
              <w:left w:val="nil"/>
              <w:bottom w:val="single" w:sz="4" w:space="0" w:color="auto"/>
              <w:right w:val="single" w:sz="4" w:space="0" w:color="auto"/>
            </w:tcBorders>
            <w:shd w:val="clear" w:color="auto" w:fill="auto"/>
            <w:noWrap/>
            <w:vAlign w:val="bottom"/>
            <w:hideMark/>
          </w:tcPr>
          <w:p w14:paraId="30963E00"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0ED5476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272176F0"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49DCAF5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w:t>
            </w:r>
          </w:p>
        </w:tc>
        <w:tc>
          <w:tcPr>
            <w:tcW w:w="306" w:type="pct"/>
            <w:tcBorders>
              <w:top w:val="nil"/>
              <w:left w:val="nil"/>
              <w:bottom w:val="single" w:sz="4" w:space="0" w:color="auto"/>
              <w:right w:val="single" w:sz="4" w:space="0" w:color="auto"/>
            </w:tcBorders>
            <w:shd w:val="clear" w:color="auto" w:fill="auto"/>
            <w:noWrap/>
            <w:vAlign w:val="bottom"/>
            <w:hideMark/>
          </w:tcPr>
          <w:p w14:paraId="323EF0B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33A4CBE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229" w:type="pct"/>
            <w:tcBorders>
              <w:top w:val="nil"/>
              <w:left w:val="nil"/>
              <w:bottom w:val="single" w:sz="4" w:space="0" w:color="auto"/>
              <w:right w:val="single" w:sz="4" w:space="0" w:color="auto"/>
            </w:tcBorders>
            <w:shd w:val="clear" w:color="auto" w:fill="auto"/>
            <w:noWrap/>
            <w:vAlign w:val="bottom"/>
            <w:hideMark/>
          </w:tcPr>
          <w:p w14:paraId="54305F8C"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5ECE61E3"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367C9571"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1F8BD08D"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ΙΩΑΝΝΙΝΩΝ</w:t>
            </w:r>
          </w:p>
        </w:tc>
        <w:tc>
          <w:tcPr>
            <w:tcW w:w="1614" w:type="pct"/>
            <w:tcBorders>
              <w:top w:val="nil"/>
              <w:left w:val="nil"/>
              <w:bottom w:val="single" w:sz="4" w:space="0" w:color="auto"/>
              <w:right w:val="single" w:sz="4" w:space="0" w:color="auto"/>
            </w:tcBorders>
            <w:shd w:val="clear" w:color="auto" w:fill="auto"/>
            <w:noWrap/>
            <w:vAlign w:val="bottom"/>
            <w:hideMark/>
          </w:tcPr>
          <w:p w14:paraId="51CC65AC"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ΦΙΛΟΣΟΦΙΑΣ (ΙΩΑΝΝΙΝΑ)</w:t>
            </w:r>
          </w:p>
        </w:tc>
        <w:tc>
          <w:tcPr>
            <w:tcW w:w="377" w:type="pct"/>
            <w:tcBorders>
              <w:top w:val="nil"/>
              <w:left w:val="nil"/>
              <w:bottom w:val="single" w:sz="4" w:space="0" w:color="auto"/>
              <w:right w:val="single" w:sz="4" w:space="0" w:color="auto"/>
            </w:tcBorders>
            <w:shd w:val="clear" w:color="auto" w:fill="auto"/>
            <w:noWrap/>
            <w:vAlign w:val="bottom"/>
            <w:hideMark/>
          </w:tcPr>
          <w:p w14:paraId="2965570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250</w:t>
            </w:r>
          </w:p>
        </w:tc>
        <w:tc>
          <w:tcPr>
            <w:tcW w:w="375" w:type="pct"/>
            <w:tcBorders>
              <w:top w:val="nil"/>
              <w:left w:val="nil"/>
              <w:bottom w:val="single" w:sz="4" w:space="0" w:color="auto"/>
              <w:right w:val="single" w:sz="4" w:space="0" w:color="auto"/>
            </w:tcBorders>
            <w:shd w:val="clear" w:color="auto" w:fill="auto"/>
            <w:noWrap/>
            <w:vAlign w:val="bottom"/>
            <w:hideMark/>
          </w:tcPr>
          <w:p w14:paraId="2FC824F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225</w:t>
            </w:r>
          </w:p>
        </w:tc>
        <w:tc>
          <w:tcPr>
            <w:tcW w:w="229" w:type="pct"/>
            <w:tcBorders>
              <w:top w:val="nil"/>
              <w:left w:val="nil"/>
              <w:bottom w:val="single" w:sz="4" w:space="0" w:color="auto"/>
              <w:right w:val="single" w:sz="4" w:space="0" w:color="auto"/>
            </w:tcBorders>
            <w:shd w:val="clear" w:color="auto" w:fill="auto"/>
            <w:noWrap/>
            <w:vAlign w:val="bottom"/>
            <w:hideMark/>
          </w:tcPr>
          <w:p w14:paraId="2C401DBC"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32C179A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43640881"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6FA70FB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w:t>
            </w:r>
          </w:p>
        </w:tc>
        <w:tc>
          <w:tcPr>
            <w:tcW w:w="306" w:type="pct"/>
            <w:tcBorders>
              <w:top w:val="nil"/>
              <w:left w:val="nil"/>
              <w:bottom w:val="single" w:sz="4" w:space="0" w:color="auto"/>
              <w:right w:val="single" w:sz="4" w:space="0" w:color="auto"/>
            </w:tcBorders>
            <w:shd w:val="clear" w:color="auto" w:fill="auto"/>
            <w:noWrap/>
            <w:vAlign w:val="bottom"/>
            <w:hideMark/>
          </w:tcPr>
          <w:p w14:paraId="7713751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407FCC7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229" w:type="pct"/>
            <w:tcBorders>
              <w:top w:val="nil"/>
              <w:left w:val="nil"/>
              <w:bottom w:val="single" w:sz="4" w:space="0" w:color="auto"/>
              <w:right w:val="single" w:sz="4" w:space="0" w:color="auto"/>
            </w:tcBorders>
            <w:shd w:val="clear" w:color="auto" w:fill="auto"/>
            <w:noWrap/>
            <w:vAlign w:val="bottom"/>
            <w:hideMark/>
          </w:tcPr>
          <w:p w14:paraId="01D30A35"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183B5019"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1AF19C0A"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647DF008"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ΙΩΑΝΝΙΝΩΝ</w:t>
            </w:r>
          </w:p>
        </w:tc>
        <w:tc>
          <w:tcPr>
            <w:tcW w:w="1614" w:type="pct"/>
            <w:tcBorders>
              <w:top w:val="nil"/>
              <w:left w:val="nil"/>
              <w:bottom w:val="single" w:sz="4" w:space="0" w:color="auto"/>
              <w:right w:val="single" w:sz="4" w:space="0" w:color="auto"/>
            </w:tcBorders>
            <w:shd w:val="clear" w:color="auto" w:fill="auto"/>
            <w:noWrap/>
            <w:vAlign w:val="bottom"/>
            <w:hideMark/>
          </w:tcPr>
          <w:p w14:paraId="4E6E56E5"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ΦΥΣΙΚΗΣ (ΙΩΑΝΝΙΝΑ)</w:t>
            </w:r>
          </w:p>
        </w:tc>
        <w:tc>
          <w:tcPr>
            <w:tcW w:w="377" w:type="pct"/>
            <w:tcBorders>
              <w:top w:val="nil"/>
              <w:left w:val="nil"/>
              <w:bottom w:val="single" w:sz="4" w:space="0" w:color="auto"/>
              <w:right w:val="single" w:sz="4" w:space="0" w:color="auto"/>
            </w:tcBorders>
            <w:shd w:val="clear" w:color="auto" w:fill="auto"/>
            <w:noWrap/>
            <w:vAlign w:val="bottom"/>
            <w:hideMark/>
          </w:tcPr>
          <w:p w14:paraId="7A086FE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235</w:t>
            </w:r>
          </w:p>
        </w:tc>
        <w:tc>
          <w:tcPr>
            <w:tcW w:w="375" w:type="pct"/>
            <w:tcBorders>
              <w:top w:val="nil"/>
              <w:left w:val="nil"/>
              <w:bottom w:val="single" w:sz="4" w:space="0" w:color="auto"/>
              <w:right w:val="single" w:sz="4" w:space="0" w:color="auto"/>
            </w:tcBorders>
            <w:shd w:val="clear" w:color="auto" w:fill="auto"/>
            <w:noWrap/>
            <w:vAlign w:val="bottom"/>
            <w:hideMark/>
          </w:tcPr>
          <w:p w14:paraId="30BA9DA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199</w:t>
            </w:r>
          </w:p>
        </w:tc>
        <w:tc>
          <w:tcPr>
            <w:tcW w:w="229" w:type="pct"/>
            <w:tcBorders>
              <w:top w:val="nil"/>
              <w:left w:val="nil"/>
              <w:bottom w:val="single" w:sz="4" w:space="0" w:color="auto"/>
              <w:right w:val="single" w:sz="4" w:space="0" w:color="auto"/>
            </w:tcBorders>
            <w:shd w:val="clear" w:color="auto" w:fill="auto"/>
            <w:noWrap/>
            <w:vAlign w:val="bottom"/>
            <w:hideMark/>
          </w:tcPr>
          <w:p w14:paraId="023FFA4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w:t>
            </w:r>
          </w:p>
        </w:tc>
        <w:tc>
          <w:tcPr>
            <w:tcW w:w="229" w:type="pct"/>
            <w:tcBorders>
              <w:top w:val="nil"/>
              <w:left w:val="nil"/>
              <w:bottom w:val="single" w:sz="4" w:space="0" w:color="auto"/>
              <w:right w:val="single" w:sz="4" w:space="0" w:color="auto"/>
            </w:tcBorders>
            <w:shd w:val="clear" w:color="auto" w:fill="auto"/>
            <w:noWrap/>
            <w:vAlign w:val="bottom"/>
            <w:hideMark/>
          </w:tcPr>
          <w:p w14:paraId="6B701B2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46CE7FF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7B0FD43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w:t>
            </w:r>
          </w:p>
        </w:tc>
        <w:tc>
          <w:tcPr>
            <w:tcW w:w="306" w:type="pct"/>
            <w:tcBorders>
              <w:top w:val="nil"/>
              <w:left w:val="nil"/>
              <w:bottom w:val="single" w:sz="4" w:space="0" w:color="auto"/>
              <w:right w:val="single" w:sz="4" w:space="0" w:color="auto"/>
            </w:tcBorders>
            <w:shd w:val="clear" w:color="auto" w:fill="auto"/>
            <w:noWrap/>
            <w:vAlign w:val="bottom"/>
            <w:hideMark/>
          </w:tcPr>
          <w:p w14:paraId="294CFF4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09E9EA6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w:t>
            </w:r>
          </w:p>
        </w:tc>
        <w:tc>
          <w:tcPr>
            <w:tcW w:w="229" w:type="pct"/>
            <w:tcBorders>
              <w:top w:val="nil"/>
              <w:left w:val="nil"/>
              <w:bottom w:val="single" w:sz="4" w:space="0" w:color="auto"/>
              <w:right w:val="single" w:sz="4" w:space="0" w:color="auto"/>
            </w:tcBorders>
            <w:shd w:val="clear" w:color="auto" w:fill="auto"/>
            <w:noWrap/>
            <w:vAlign w:val="bottom"/>
            <w:hideMark/>
          </w:tcPr>
          <w:p w14:paraId="6DD1962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1C7A4D3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45B190DE"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41FBE9AC"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ΙΩΑΝΝΙΝΩΝ</w:t>
            </w:r>
          </w:p>
        </w:tc>
        <w:tc>
          <w:tcPr>
            <w:tcW w:w="1614" w:type="pct"/>
            <w:tcBorders>
              <w:top w:val="nil"/>
              <w:left w:val="nil"/>
              <w:bottom w:val="single" w:sz="4" w:space="0" w:color="auto"/>
              <w:right w:val="single" w:sz="4" w:space="0" w:color="auto"/>
            </w:tcBorders>
            <w:shd w:val="clear" w:color="auto" w:fill="auto"/>
            <w:noWrap/>
            <w:vAlign w:val="bottom"/>
            <w:hideMark/>
          </w:tcPr>
          <w:p w14:paraId="7840549B"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ΧΗΜΕΙΑΣ (ΙΩΑΝΝΙΝΑ)</w:t>
            </w:r>
          </w:p>
        </w:tc>
        <w:tc>
          <w:tcPr>
            <w:tcW w:w="377" w:type="pct"/>
            <w:tcBorders>
              <w:top w:val="nil"/>
              <w:left w:val="nil"/>
              <w:bottom w:val="single" w:sz="4" w:space="0" w:color="auto"/>
              <w:right w:val="single" w:sz="4" w:space="0" w:color="auto"/>
            </w:tcBorders>
            <w:shd w:val="clear" w:color="auto" w:fill="auto"/>
            <w:noWrap/>
            <w:vAlign w:val="bottom"/>
            <w:hideMark/>
          </w:tcPr>
          <w:p w14:paraId="56FAB87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221</w:t>
            </w:r>
          </w:p>
        </w:tc>
        <w:tc>
          <w:tcPr>
            <w:tcW w:w="375" w:type="pct"/>
            <w:tcBorders>
              <w:top w:val="nil"/>
              <w:left w:val="nil"/>
              <w:bottom w:val="single" w:sz="4" w:space="0" w:color="auto"/>
              <w:right w:val="single" w:sz="4" w:space="0" w:color="auto"/>
            </w:tcBorders>
            <w:shd w:val="clear" w:color="auto" w:fill="auto"/>
            <w:noWrap/>
            <w:vAlign w:val="bottom"/>
            <w:hideMark/>
          </w:tcPr>
          <w:p w14:paraId="6B82A3E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199</w:t>
            </w:r>
          </w:p>
        </w:tc>
        <w:tc>
          <w:tcPr>
            <w:tcW w:w="229" w:type="pct"/>
            <w:tcBorders>
              <w:top w:val="nil"/>
              <w:left w:val="nil"/>
              <w:bottom w:val="single" w:sz="4" w:space="0" w:color="auto"/>
              <w:right w:val="single" w:sz="4" w:space="0" w:color="auto"/>
            </w:tcBorders>
            <w:shd w:val="clear" w:color="auto" w:fill="auto"/>
            <w:noWrap/>
            <w:vAlign w:val="bottom"/>
            <w:hideMark/>
          </w:tcPr>
          <w:p w14:paraId="0DD61755"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6949BFA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4D4AC7E8"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48E3DF6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w:t>
            </w:r>
          </w:p>
        </w:tc>
        <w:tc>
          <w:tcPr>
            <w:tcW w:w="306" w:type="pct"/>
            <w:tcBorders>
              <w:top w:val="nil"/>
              <w:left w:val="nil"/>
              <w:bottom w:val="single" w:sz="4" w:space="0" w:color="auto"/>
              <w:right w:val="single" w:sz="4" w:space="0" w:color="auto"/>
            </w:tcBorders>
            <w:shd w:val="clear" w:color="auto" w:fill="auto"/>
            <w:noWrap/>
            <w:vAlign w:val="bottom"/>
            <w:hideMark/>
          </w:tcPr>
          <w:p w14:paraId="68FD6CB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5D41B36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w:t>
            </w:r>
          </w:p>
        </w:tc>
        <w:tc>
          <w:tcPr>
            <w:tcW w:w="229" w:type="pct"/>
            <w:tcBorders>
              <w:top w:val="nil"/>
              <w:left w:val="nil"/>
              <w:bottom w:val="single" w:sz="4" w:space="0" w:color="auto"/>
              <w:right w:val="single" w:sz="4" w:space="0" w:color="auto"/>
            </w:tcBorders>
            <w:shd w:val="clear" w:color="auto" w:fill="auto"/>
            <w:noWrap/>
            <w:vAlign w:val="bottom"/>
            <w:hideMark/>
          </w:tcPr>
          <w:p w14:paraId="3C8D46D9"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12E3BC0A"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7792EBF0"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480F6831"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ΙΩΑΝΝΙΝΩΝ</w:t>
            </w:r>
          </w:p>
        </w:tc>
        <w:tc>
          <w:tcPr>
            <w:tcW w:w="1614" w:type="pct"/>
            <w:tcBorders>
              <w:top w:val="nil"/>
              <w:left w:val="nil"/>
              <w:bottom w:val="single" w:sz="4" w:space="0" w:color="auto"/>
              <w:right w:val="single" w:sz="4" w:space="0" w:color="auto"/>
            </w:tcBorders>
            <w:shd w:val="clear" w:color="auto" w:fill="auto"/>
            <w:noWrap/>
            <w:vAlign w:val="bottom"/>
            <w:hideMark/>
          </w:tcPr>
          <w:p w14:paraId="121D0DF3"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ΨΥΧΟΛΟΓΙΑΣ (ΙΩΑΝΝΙΝΑ)</w:t>
            </w:r>
          </w:p>
        </w:tc>
        <w:tc>
          <w:tcPr>
            <w:tcW w:w="377" w:type="pct"/>
            <w:tcBorders>
              <w:top w:val="nil"/>
              <w:left w:val="nil"/>
              <w:bottom w:val="single" w:sz="4" w:space="0" w:color="auto"/>
              <w:right w:val="single" w:sz="4" w:space="0" w:color="auto"/>
            </w:tcBorders>
            <w:shd w:val="clear" w:color="auto" w:fill="auto"/>
            <w:noWrap/>
            <w:vAlign w:val="bottom"/>
            <w:hideMark/>
          </w:tcPr>
          <w:p w14:paraId="7FACD73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100</w:t>
            </w:r>
          </w:p>
        </w:tc>
        <w:tc>
          <w:tcPr>
            <w:tcW w:w="375" w:type="pct"/>
            <w:tcBorders>
              <w:top w:val="nil"/>
              <w:left w:val="nil"/>
              <w:bottom w:val="single" w:sz="4" w:space="0" w:color="auto"/>
              <w:right w:val="single" w:sz="4" w:space="0" w:color="auto"/>
            </w:tcBorders>
            <w:shd w:val="clear" w:color="auto" w:fill="auto"/>
            <w:noWrap/>
            <w:vAlign w:val="bottom"/>
            <w:hideMark/>
          </w:tcPr>
          <w:p w14:paraId="24C8BB0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90</w:t>
            </w:r>
          </w:p>
        </w:tc>
        <w:tc>
          <w:tcPr>
            <w:tcW w:w="229" w:type="pct"/>
            <w:tcBorders>
              <w:top w:val="nil"/>
              <w:left w:val="nil"/>
              <w:bottom w:val="single" w:sz="4" w:space="0" w:color="auto"/>
              <w:right w:val="single" w:sz="4" w:space="0" w:color="auto"/>
            </w:tcBorders>
            <w:shd w:val="clear" w:color="auto" w:fill="auto"/>
            <w:noWrap/>
            <w:vAlign w:val="bottom"/>
            <w:hideMark/>
          </w:tcPr>
          <w:p w14:paraId="43BB22C1"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7D31169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5F3C557A"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28A8133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306" w:type="pct"/>
            <w:tcBorders>
              <w:top w:val="nil"/>
              <w:left w:val="nil"/>
              <w:bottom w:val="single" w:sz="4" w:space="0" w:color="auto"/>
              <w:right w:val="single" w:sz="4" w:space="0" w:color="auto"/>
            </w:tcBorders>
            <w:shd w:val="clear" w:color="auto" w:fill="auto"/>
            <w:noWrap/>
            <w:vAlign w:val="bottom"/>
            <w:hideMark/>
          </w:tcPr>
          <w:p w14:paraId="52F531E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2387D1A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2C835ECB"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46D86B23"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067D0196"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5A72484D"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ΚΡΗΤΗΣ</w:t>
            </w:r>
          </w:p>
        </w:tc>
        <w:tc>
          <w:tcPr>
            <w:tcW w:w="1614" w:type="pct"/>
            <w:tcBorders>
              <w:top w:val="nil"/>
              <w:left w:val="nil"/>
              <w:bottom w:val="single" w:sz="4" w:space="0" w:color="auto"/>
              <w:right w:val="single" w:sz="4" w:space="0" w:color="auto"/>
            </w:tcBorders>
            <w:shd w:val="clear" w:color="auto" w:fill="auto"/>
            <w:noWrap/>
            <w:vAlign w:val="bottom"/>
            <w:hideMark/>
          </w:tcPr>
          <w:p w14:paraId="6D4CA463"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ΒΙΟΛΟΓΙΑΣ (ΗΡΑΚΛΕΙΟ)</w:t>
            </w:r>
          </w:p>
        </w:tc>
        <w:tc>
          <w:tcPr>
            <w:tcW w:w="377" w:type="pct"/>
            <w:tcBorders>
              <w:top w:val="nil"/>
              <w:left w:val="nil"/>
              <w:bottom w:val="single" w:sz="4" w:space="0" w:color="auto"/>
              <w:right w:val="single" w:sz="4" w:space="0" w:color="auto"/>
            </w:tcBorders>
            <w:shd w:val="clear" w:color="auto" w:fill="auto"/>
            <w:noWrap/>
            <w:vAlign w:val="bottom"/>
            <w:hideMark/>
          </w:tcPr>
          <w:p w14:paraId="304B51D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134</w:t>
            </w:r>
          </w:p>
        </w:tc>
        <w:tc>
          <w:tcPr>
            <w:tcW w:w="375" w:type="pct"/>
            <w:tcBorders>
              <w:top w:val="nil"/>
              <w:left w:val="nil"/>
              <w:bottom w:val="single" w:sz="4" w:space="0" w:color="auto"/>
              <w:right w:val="single" w:sz="4" w:space="0" w:color="auto"/>
            </w:tcBorders>
            <w:shd w:val="clear" w:color="auto" w:fill="auto"/>
            <w:noWrap/>
            <w:vAlign w:val="bottom"/>
            <w:hideMark/>
          </w:tcPr>
          <w:p w14:paraId="548E8F7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114</w:t>
            </w:r>
          </w:p>
        </w:tc>
        <w:tc>
          <w:tcPr>
            <w:tcW w:w="229" w:type="pct"/>
            <w:tcBorders>
              <w:top w:val="nil"/>
              <w:left w:val="nil"/>
              <w:bottom w:val="single" w:sz="4" w:space="0" w:color="auto"/>
              <w:right w:val="single" w:sz="4" w:space="0" w:color="auto"/>
            </w:tcBorders>
            <w:shd w:val="clear" w:color="auto" w:fill="auto"/>
            <w:noWrap/>
            <w:vAlign w:val="bottom"/>
            <w:hideMark/>
          </w:tcPr>
          <w:p w14:paraId="7C22F8E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w:t>
            </w:r>
          </w:p>
        </w:tc>
        <w:tc>
          <w:tcPr>
            <w:tcW w:w="229" w:type="pct"/>
            <w:tcBorders>
              <w:top w:val="nil"/>
              <w:left w:val="nil"/>
              <w:bottom w:val="single" w:sz="4" w:space="0" w:color="auto"/>
              <w:right w:val="single" w:sz="4" w:space="0" w:color="auto"/>
            </w:tcBorders>
            <w:shd w:val="clear" w:color="auto" w:fill="auto"/>
            <w:noWrap/>
            <w:vAlign w:val="bottom"/>
            <w:hideMark/>
          </w:tcPr>
          <w:p w14:paraId="64B3E85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64E47E5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2CD070D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306" w:type="pct"/>
            <w:tcBorders>
              <w:top w:val="nil"/>
              <w:left w:val="nil"/>
              <w:bottom w:val="single" w:sz="4" w:space="0" w:color="auto"/>
              <w:right w:val="single" w:sz="4" w:space="0" w:color="auto"/>
            </w:tcBorders>
            <w:shd w:val="clear" w:color="auto" w:fill="auto"/>
            <w:noWrap/>
            <w:vAlign w:val="bottom"/>
            <w:hideMark/>
          </w:tcPr>
          <w:p w14:paraId="538553F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3CF2707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3BD0466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40292BA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6723A5EE"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04B28F65"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ΚΡΗΤΗΣ</w:t>
            </w:r>
          </w:p>
        </w:tc>
        <w:tc>
          <w:tcPr>
            <w:tcW w:w="1614" w:type="pct"/>
            <w:tcBorders>
              <w:top w:val="nil"/>
              <w:left w:val="nil"/>
              <w:bottom w:val="single" w:sz="4" w:space="0" w:color="auto"/>
              <w:right w:val="single" w:sz="4" w:space="0" w:color="auto"/>
            </w:tcBorders>
            <w:shd w:val="clear" w:color="auto" w:fill="auto"/>
            <w:noWrap/>
            <w:vAlign w:val="bottom"/>
            <w:hideMark/>
          </w:tcPr>
          <w:p w14:paraId="5133B622"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ΕΠΙΣΤΗΜΗΣ ΚΑΙ ΤΕΧΝΟΛΟΓΙΑΣ ΥΛΙΚΩΝ (ΗΡΑΚΛΕΙΟ)</w:t>
            </w:r>
          </w:p>
        </w:tc>
        <w:tc>
          <w:tcPr>
            <w:tcW w:w="377" w:type="pct"/>
            <w:tcBorders>
              <w:top w:val="nil"/>
              <w:left w:val="nil"/>
              <w:bottom w:val="single" w:sz="4" w:space="0" w:color="auto"/>
              <w:right w:val="single" w:sz="4" w:space="0" w:color="auto"/>
            </w:tcBorders>
            <w:shd w:val="clear" w:color="auto" w:fill="auto"/>
            <w:noWrap/>
            <w:vAlign w:val="bottom"/>
            <w:hideMark/>
          </w:tcPr>
          <w:p w14:paraId="47DF292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131</w:t>
            </w:r>
          </w:p>
        </w:tc>
        <w:tc>
          <w:tcPr>
            <w:tcW w:w="375" w:type="pct"/>
            <w:tcBorders>
              <w:top w:val="nil"/>
              <w:left w:val="nil"/>
              <w:bottom w:val="single" w:sz="4" w:space="0" w:color="auto"/>
              <w:right w:val="single" w:sz="4" w:space="0" w:color="auto"/>
            </w:tcBorders>
            <w:shd w:val="clear" w:color="auto" w:fill="auto"/>
            <w:noWrap/>
            <w:vAlign w:val="bottom"/>
            <w:hideMark/>
          </w:tcPr>
          <w:p w14:paraId="573A2E6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105</w:t>
            </w:r>
          </w:p>
        </w:tc>
        <w:tc>
          <w:tcPr>
            <w:tcW w:w="229" w:type="pct"/>
            <w:tcBorders>
              <w:top w:val="nil"/>
              <w:left w:val="nil"/>
              <w:bottom w:val="single" w:sz="4" w:space="0" w:color="auto"/>
              <w:right w:val="single" w:sz="4" w:space="0" w:color="auto"/>
            </w:tcBorders>
            <w:shd w:val="clear" w:color="auto" w:fill="auto"/>
            <w:noWrap/>
            <w:vAlign w:val="bottom"/>
            <w:hideMark/>
          </w:tcPr>
          <w:p w14:paraId="6E132DE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w:t>
            </w:r>
          </w:p>
        </w:tc>
        <w:tc>
          <w:tcPr>
            <w:tcW w:w="229" w:type="pct"/>
            <w:tcBorders>
              <w:top w:val="nil"/>
              <w:left w:val="nil"/>
              <w:bottom w:val="single" w:sz="4" w:space="0" w:color="auto"/>
              <w:right w:val="single" w:sz="4" w:space="0" w:color="auto"/>
            </w:tcBorders>
            <w:shd w:val="clear" w:color="auto" w:fill="auto"/>
            <w:noWrap/>
            <w:vAlign w:val="bottom"/>
            <w:hideMark/>
          </w:tcPr>
          <w:p w14:paraId="70D6281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62CC63A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5617D62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306" w:type="pct"/>
            <w:tcBorders>
              <w:top w:val="nil"/>
              <w:left w:val="nil"/>
              <w:bottom w:val="single" w:sz="4" w:space="0" w:color="auto"/>
              <w:right w:val="single" w:sz="4" w:space="0" w:color="auto"/>
            </w:tcBorders>
            <w:shd w:val="clear" w:color="auto" w:fill="auto"/>
            <w:noWrap/>
            <w:vAlign w:val="bottom"/>
            <w:hideMark/>
          </w:tcPr>
          <w:p w14:paraId="6B7FAA3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1BB249E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21CA5D9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6B74490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43CBB672"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5DA18170"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ΚΡΗΤΗΣ</w:t>
            </w:r>
          </w:p>
        </w:tc>
        <w:tc>
          <w:tcPr>
            <w:tcW w:w="1614" w:type="pct"/>
            <w:tcBorders>
              <w:top w:val="nil"/>
              <w:left w:val="nil"/>
              <w:bottom w:val="single" w:sz="4" w:space="0" w:color="auto"/>
              <w:right w:val="single" w:sz="4" w:space="0" w:color="auto"/>
            </w:tcBorders>
            <w:shd w:val="clear" w:color="auto" w:fill="auto"/>
            <w:noWrap/>
            <w:vAlign w:val="bottom"/>
            <w:hideMark/>
          </w:tcPr>
          <w:p w14:paraId="17EF87B2"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ΕΠΙΣΤΗΜΗΣ ΥΠΟΛΟΓΙΣΤΩΝ (ΗΡΑΚΛΕΙΟ)</w:t>
            </w:r>
          </w:p>
        </w:tc>
        <w:tc>
          <w:tcPr>
            <w:tcW w:w="377" w:type="pct"/>
            <w:tcBorders>
              <w:top w:val="nil"/>
              <w:left w:val="nil"/>
              <w:bottom w:val="single" w:sz="4" w:space="0" w:color="auto"/>
              <w:right w:val="single" w:sz="4" w:space="0" w:color="auto"/>
            </w:tcBorders>
            <w:shd w:val="clear" w:color="auto" w:fill="auto"/>
            <w:noWrap/>
            <w:vAlign w:val="bottom"/>
            <w:hideMark/>
          </w:tcPr>
          <w:p w14:paraId="5B35819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183</w:t>
            </w:r>
          </w:p>
        </w:tc>
        <w:tc>
          <w:tcPr>
            <w:tcW w:w="375" w:type="pct"/>
            <w:tcBorders>
              <w:top w:val="nil"/>
              <w:left w:val="nil"/>
              <w:bottom w:val="single" w:sz="4" w:space="0" w:color="auto"/>
              <w:right w:val="single" w:sz="4" w:space="0" w:color="auto"/>
            </w:tcBorders>
            <w:shd w:val="clear" w:color="auto" w:fill="auto"/>
            <w:noWrap/>
            <w:vAlign w:val="bottom"/>
            <w:hideMark/>
          </w:tcPr>
          <w:p w14:paraId="2EBA6EF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147</w:t>
            </w:r>
          </w:p>
        </w:tc>
        <w:tc>
          <w:tcPr>
            <w:tcW w:w="229" w:type="pct"/>
            <w:tcBorders>
              <w:top w:val="nil"/>
              <w:left w:val="nil"/>
              <w:bottom w:val="single" w:sz="4" w:space="0" w:color="auto"/>
              <w:right w:val="single" w:sz="4" w:space="0" w:color="auto"/>
            </w:tcBorders>
            <w:shd w:val="clear" w:color="auto" w:fill="auto"/>
            <w:noWrap/>
            <w:vAlign w:val="bottom"/>
            <w:hideMark/>
          </w:tcPr>
          <w:p w14:paraId="413F575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18</w:t>
            </w:r>
          </w:p>
        </w:tc>
        <w:tc>
          <w:tcPr>
            <w:tcW w:w="229" w:type="pct"/>
            <w:tcBorders>
              <w:top w:val="nil"/>
              <w:left w:val="nil"/>
              <w:bottom w:val="single" w:sz="4" w:space="0" w:color="auto"/>
              <w:right w:val="single" w:sz="4" w:space="0" w:color="auto"/>
            </w:tcBorders>
            <w:shd w:val="clear" w:color="auto" w:fill="auto"/>
            <w:noWrap/>
            <w:vAlign w:val="bottom"/>
            <w:hideMark/>
          </w:tcPr>
          <w:p w14:paraId="3606702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3008A5C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56CCFD4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w:t>
            </w:r>
          </w:p>
        </w:tc>
        <w:tc>
          <w:tcPr>
            <w:tcW w:w="306" w:type="pct"/>
            <w:tcBorders>
              <w:top w:val="nil"/>
              <w:left w:val="nil"/>
              <w:bottom w:val="single" w:sz="4" w:space="0" w:color="auto"/>
              <w:right w:val="single" w:sz="4" w:space="0" w:color="auto"/>
            </w:tcBorders>
            <w:shd w:val="clear" w:color="auto" w:fill="auto"/>
            <w:noWrap/>
            <w:vAlign w:val="bottom"/>
            <w:hideMark/>
          </w:tcPr>
          <w:p w14:paraId="111CED1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1DC0B84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229" w:type="pct"/>
            <w:tcBorders>
              <w:top w:val="nil"/>
              <w:left w:val="nil"/>
              <w:bottom w:val="single" w:sz="4" w:space="0" w:color="auto"/>
              <w:right w:val="single" w:sz="4" w:space="0" w:color="auto"/>
            </w:tcBorders>
            <w:shd w:val="clear" w:color="auto" w:fill="auto"/>
            <w:noWrap/>
            <w:vAlign w:val="bottom"/>
            <w:hideMark/>
          </w:tcPr>
          <w:p w14:paraId="056AD16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6DF0A3E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51CC1218"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792306CE"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ΚΡΗΤΗΣ</w:t>
            </w:r>
          </w:p>
        </w:tc>
        <w:tc>
          <w:tcPr>
            <w:tcW w:w="1614" w:type="pct"/>
            <w:tcBorders>
              <w:top w:val="nil"/>
              <w:left w:val="nil"/>
              <w:bottom w:val="single" w:sz="4" w:space="0" w:color="auto"/>
              <w:right w:val="single" w:sz="4" w:space="0" w:color="auto"/>
            </w:tcBorders>
            <w:shd w:val="clear" w:color="auto" w:fill="auto"/>
            <w:noWrap/>
            <w:vAlign w:val="bottom"/>
            <w:hideMark/>
          </w:tcPr>
          <w:p w14:paraId="4FC91368"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ΙΑΤΡΙΚΗΣ (ΗΡΑΚΛΕΙΟ)</w:t>
            </w:r>
          </w:p>
        </w:tc>
        <w:tc>
          <w:tcPr>
            <w:tcW w:w="377" w:type="pct"/>
            <w:tcBorders>
              <w:top w:val="nil"/>
              <w:left w:val="nil"/>
              <w:bottom w:val="single" w:sz="4" w:space="0" w:color="auto"/>
              <w:right w:val="single" w:sz="4" w:space="0" w:color="auto"/>
            </w:tcBorders>
            <w:shd w:val="clear" w:color="auto" w:fill="auto"/>
            <w:noWrap/>
            <w:vAlign w:val="bottom"/>
            <w:hideMark/>
          </w:tcPr>
          <w:p w14:paraId="6FFA5F4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110</w:t>
            </w:r>
          </w:p>
        </w:tc>
        <w:tc>
          <w:tcPr>
            <w:tcW w:w="375" w:type="pct"/>
            <w:tcBorders>
              <w:top w:val="nil"/>
              <w:left w:val="nil"/>
              <w:bottom w:val="single" w:sz="4" w:space="0" w:color="auto"/>
              <w:right w:val="single" w:sz="4" w:space="0" w:color="auto"/>
            </w:tcBorders>
            <w:shd w:val="clear" w:color="auto" w:fill="auto"/>
            <w:noWrap/>
            <w:vAlign w:val="bottom"/>
            <w:hideMark/>
          </w:tcPr>
          <w:p w14:paraId="7327546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93</w:t>
            </w:r>
          </w:p>
        </w:tc>
        <w:tc>
          <w:tcPr>
            <w:tcW w:w="229" w:type="pct"/>
            <w:tcBorders>
              <w:top w:val="nil"/>
              <w:left w:val="nil"/>
              <w:bottom w:val="single" w:sz="4" w:space="0" w:color="auto"/>
              <w:right w:val="single" w:sz="4" w:space="0" w:color="auto"/>
            </w:tcBorders>
            <w:shd w:val="clear" w:color="auto" w:fill="auto"/>
            <w:noWrap/>
            <w:vAlign w:val="bottom"/>
            <w:hideMark/>
          </w:tcPr>
          <w:p w14:paraId="46DEEE2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229" w:type="pct"/>
            <w:tcBorders>
              <w:top w:val="nil"/>
              <w:left w:val="nil"/>
              <w:bottom w:val="single" w:sz="4" w:space="0" w:color="auto"/>
              <w:right w:val="single" w:sz="4" w:space="0" w:color="auto"/>
            </w:tcBorders>
            <w:shd w:val="clear" w:color="auto" w:fill="auto"/>
            <w:noWrap/>
            <w:vAlign w:val="bottom"/>
            <w:hideMark/>
          </w:tcPr>
          <w:p w14:paraId="71643C0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2D6049F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620245C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306" w:type="pct"/>
            <w:tcBorders>
              <w:top w:val="nil"/>
              <w:left w:val="nil"/>
              <w:bottom w:val="single" w:sz="4" w:space="0" w:color="auto"/>
              <w:right w:val="single" w:sz="4" w:space="0" w:color="auto"/>
            </w:tcBorders>
            <w:shd w:val="clear" w:color="auto" w:fill="auto"/>
            <w:noWrap/>
            <w:vAlign w:val="bottom"/>
            <w:hideMark/>
          </w:tcPr>
          <w:p w14:paraId="0C3C7E6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07C8E57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4118EA9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73EC783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0450363D"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1CDF0D58"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ΚΡΗΤΗΣ</w:t>
            </w:r>
          </w:p>
        </w:tc>
        <w:tc>
          <w:tcPr>
            <w:tcW w:w="1614" w:type="pct"/>
            <w:tcBorders>
              <w:top w:val="nil"/>
              <w:left w:val="nil"/>
              <w:bottom w:val="single" w:sz="4" w:space="0" w:color="auto"/>
              <w:right w:val="single" w:sz="4" w:space="0" w:color="auto"/>
            </w:tcBorders>
            <w:shd w:val="clear" w:color="auto" w:fill="auto"/>
            <w:noWrap/>
            <w:vAlign w:val="bottom"/>
            <w:hideMark/>
          </w:tcPr>
          <w:p w14:paraId="340FAEA7"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ΙΣΤΟΡΙΑΣ ΚΑΙ ΑΡΧΑΙΟΛΟΓΙΑΣ (ΡΕΘΥΜΝΟ)</w:t>
            </w:r>
          </w:p>
        </w:tc>
        <w:tc>
          <w:tcPr>
            <w:tcW w:w="377" w:type="pct"/>
            <w:tcBorders>
              <w:top w:val="nil"/>
              <w:left w:val="nil"/>
              <w:bottom w:val="single" w:sz="4" w:space="0" w:color="auto"/>
              <w:right w:val="single" w:sz="4" w:space="0" w:color="auto"/>
            </w:tcBorders>
            <w:shd w:val="clear" w:color="auto" w:fill="auto"/>
            <w:noWrap/>
            <w:vAlign w:val="bottom"/>
            <w:hideMark/>
          </w:tcPr>
          <w:p w14:paraId="58AC13A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186</w:t>
            </w:r>
          </w:p>
        </w:tc>
        <w:tc>
          <w:tcPr>
            <w:tcW w:w="375" w:type="pct"/>
            <w:tcBorders>
              <w:top w:val="nil"/>
              <w:left w:val="nil"/>
              <w:bottom w:val="single" w:sz="4" w:space="0" w:color="auto"/>
              <w:right w:val="single" w:sz="4" w:space="0" w:color="auto"/>
            </w:tcBorders>
            <w:shd w:val="clear" w:color="auto" w:fill="auto"/>
            <w:noWrap/>
            <w:vAlign w:val="bottom"/>
            <w:hideMark/>
          </w:tcPr>
          <w:p w14:paraId="5C7B0FD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167</w:t>
            </w:r>
          </w:p>
        </w:tc>
        <w:tc>
          <w:tcPr>
            <w:tcW w:w="229" w:type="pct"/>
            <w:tcBorders>
              <w:top w:val="nil"/>
              <w:left w:val="nil"/>
              <w:bottom w:val="single" w:sz="4" w:space="0" w:color="auto"/>
              <w:right w:val="single" w:sz="4" w:space="0" w:color="auto"/>
            </w:tcBorders>
            <w:shd w:val="clear" w:color="auto" w:fill="auto"/>
            <w:noWrap/>
            <w:vAlign w:val="bottom"/>
            <w:hideMark/>
          </w:tcPr>
          <w:p w14:paraId="781A7B19"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2AF1547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074104F6"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646814A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306" w:type="pct"/>
            <w:tcBorders>
              <w:top w:val="nil"/>
              <w:left w:val="nil"/>
              <w:bottom w:val="single" w:sz="4" w:space="0" w:color="auto"/>
              <w:right w:val="single" w:sz="4" w:space="0" w:color="auto"/>
            </w:tcBorders>
            <w:shd w:val="clear" w:color="auto" w:fill="auto"/>
            <w:noWrap/>
            <w:vAlign w:val="bottom"/>
            <w:hideMark/>
          </w:tcPr>
          <w:p w14:paraId="07ED28D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3045196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229" w:type="pct"/>
            <w:tcBorders>
              <w:top w:val="nil"/>
              <w:left w:val="nil"/>
              <w:bottom w:val="single" w:sz="4" w:space="0" w:color="auto"/>
              <w:right w:val="single" w:sz="4" w:space="0" w:color="auto"/>
            </w:tcBorders>
            <w:shd w:val="clear" w:color="auto" w:fill="auto"/>
            <w:noWrap/>
            <w:vAlign w:val="bottom"/>
            <w:hideMark/>
          </w:tcPr>
          <w:p w14:paraId="65EC2E9A"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30C4ADE7"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39FB3505"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143D61EF"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ΚΡΗΤΗΣ</w:t>
            </w:r>
          </w:p>
        </w:tc>
        <w:tc>
          <w:tcPr>
            <w:tcW w:w="1614" w:type="pct"/>
            <w:tcBorders>
              <w:top w:val="nil"/>
              <w:left w:val="nil"/>
              <w:bottom w:val="single" w:sz="4" w:space="0" w:color="auto"/>
              <w:right w:val="single" w:sz="4" w:space="0" w:color="auto"/>
            </w:tcBorders>
            <w:shd w:val="clear" w:color="auto" w:fill="auto"/>
            <w:noWrap/>
            <w:vAlign w:val="bottom"/>
            <w:hideMark/>
          </w:tcPr>
          <w:p w14:paraId="11E2C1E7"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ΚΟΙΝΩΝΙΟΛΟΓΙΑΣ (ΡΕΘΥΜΝΟ)</w:t>
            </w:r>
          </w:p>
        </w:tc>
        <w:tc>
          <w:tcPr>
            <w:tcW w:w="377" w:type="pct"/>
            <w:tcBorders>
              <w:top w:val="nil"/>
              <w:left w:val="nil"/>
              <w:bottom w:val="single" w:sz="4" w:space="0" w:color="auto"/>
              <w:right w:val="single" w:sz="4" w:space="0" w:color="auto"/>
            </w:tcBorders>
            <w:shd w:val="clear" w:color="auto" w:fill="auto"/>
            <w:noWrap/>
            <w:vAlign w:val="bottom"/>
            <w:hideMark/>
          </w:tcPr>
          <w:p w14:paraId="4335779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197</w:t>
            </w:r>
          </w:p>
        </w:tc>
        <w:tc>
          <w:tcPr>
            <w:tcW w:w="375" w:type="pct"/>
            <w:tcBorders>
              <w:top w:val="nil"/>
              <w:left w:val="nil"/>
              <w:bottom w:val="single" w:sz="4" w:space="0" w:color="auto"/>
              <w:right w:val="single" w:sz="4" w:space="0" w:color="auto"/>
            </w:tcBorders>
            <w:shd w:val="clear" w:color="auto" w:fill="auto"/>
            <w:noWrap/>
            <w:vAlign w:val="bottom"/>
            <w:hideMark/>
          </w:tcPr>
          <w:p w14:paraId="753A7A7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157</w:t>
            </w:r>
          </w:p>
        </w:tc>
        <w:tc>
          <w:tcPr>
            <w:tcW w:w="229" w:type="pct"/>
            <w:tcBorders>
              <w:top w:val="nil"/>
              <w:left w:val="nil"/>
              <w:bottom w:val="single" w:sz="4" w:space="0" w:color="auto"/>
              <w:right w:val="single" w:sz="4" w:space="0" w:color="auto"/>
            </w:tcBorders>
            <w:shd w:val="clear" w:color="auto" w:fill="auto"/>
            <w:noWrap/>
            <w:vAlign w:val="bottom"/>
            <w:hideMark/>
          </w:tcPr>
          <w:p w14:paraId="5F78ABB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20</w:t>
            </w:r>
          </w:p>
        </w:tc>
        <w:tc>
          <w:tcPr>
            <w:tcW w:w="229" w:type="pct"/>
            <w:tcBorders>
              <w:top w:val="nil"/>
              <w:left w:val="nil"/>
              <w:bottom w:val="single" w:sz="4" w:space="0" w:color="auto"/>
              <w:right w:val="single" w:sz="4" w:space="0" w:color="auto"/>
            </w:tcBorders>
            <w:shd w:val="clear" w:color="auto" w:fill="auto"/>
            <w:noWrap/>
            <w:vAlign w:val="bottom"/>
            <w:hideMark/>
          </w:tcPr>
          <w:p w14:paraId="3360D48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24C58C8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49AD7A0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306" w:type="pct"/>
            <w:tcBorders>
              <w:top w:val="nil"/>
              <w:left w:val="nil"/>
              <w:bottom w:val="single" w:sz="4" w:space="0" w:color="auto"/>
              <w:right w:val="single" w:sz="4" w:space="0" w:color="auto"/>
            </w:tcBorders>
            <w:shd w:val="clear" w:color="auto" w:fill="auto"/>
            <w:noWrap/>
            <w:vAlign w:val="bottom"/>
            <w:hideMark/>
          </w:tcPr>
          <w:p w14:paraId="1F2E331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4A6B7C3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w:t>
            </w:r>
          </w:p>
        </w:tc>
        <w:tc>
          <w:tcPr>
            <w:tcW w:w="229" w:type="pct"/>
            <w:tcBorders>
              <w:top w:val="nil"/>
              <w:left w:val="nil"/>
              <w:bottom w:val="single" w:sz="4" w:space="0" w:color="auto"/>
              <w:right w:val="single" w:sz="4" w:space="0" w:color="auto"/>
            </w:tcBorders>
            <w:shd w:val="clear" w:color="auto" w:fill="auto"/>
            <w:noWrap/>
            <w:vAlign w:val="bottom"/>
            <w:hideMark/>
          </w:tcPr>
          <w:p w14:paraId="1889D31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7A73727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24435887"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752DC8F8"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ΚΡΗΤΗΣ</w:t>
            </w:r>
          </w:p>
        </w:tc>
        <w:tc>
          <w:tcPr>
            <w:tcW w:w="1614" w:type="pct"/>
            <w:tcBorders>
              <w:top w:val="nil"/>
              <w:left w:val="nil"/>
              <w:bottom w:val="single" w:sz="4" w:space="0" w:color="auto"/>
              <w:right w:val="single" w:sz="4" w:space="0" w:color="auto"/>
            </w:tcBorders>
            <w:shd w:val="clear" w:color="auto" w:fill="auto"/>
            <w:noWrap/>
            <w:vAlign w:val="bottom"/>
            <w:hideMark/>
          </w:tcPr>
          <w:p w14:paraId="7883CF39"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ΜΑΘΗΜΑΤΙΚΩΝ KAI ΕΦΑΡΜΟΣΜΕΝΩΝ ΜΑΘΗΜΑΤΙΚΩΝ (ΗΡΑΚΛΕΙΟ) - ΕΦΑΡΜΟΣΜΕΝΩΝ ΜΑΘΗΜΑΤΙΚΩΝ</w:t>
            </w:r>
          </w:p>
        </w:tc>
        <w:tc>
          <w:tcPr>
            <w:tcW w:w="377" w:type="pct"/>
            <w:tcBorders>
              <w:top w:val="nil"/>
              <w:left w:val="nil"/>
              <w:bottom w:val="single" w:sz="4" w:space="0" w:color="auto"/>
              <w:right w:val="single" w:sz="4" w:space="0" w:color="auto"/>
            </w:tcBorders>
            <w:shd w:val="clear" w:color="auto" w:fill="auto"/>
            <w:noWrap/>
            <w:vAlign w:val="bottom"/>
            <w:hideMark/>
          </w:tcPr>
          <w:p w14:paraId="73B1A4B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164</w:t>
            </w:r>
          </w:p>
        </w:tc>
        <w:tc>
          <w:tcPr>
            <w:tcW w:w="375" w:type="pct"/>
            <w:tcBorders>
              <w:top w:val="nil"/>
              <w:left w:val="nil"/>
              <w:bottom w:val="single" w:sz="4" w:space="0" w:color="auto"/>
              <w:right w:val="single" w:sz="4" w:space="0" w:color="auto"/>
            </w:tcBorders>
            <w:shd w:val="clear" w:color="auto" w:fill="auto"/>
            <w:noWrap/>
            <w:vAlign w:val="bottom"/>
            <w:hideMark/>
          </w:tcPr>
          <w:p w14:paraId="010990D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148</w:t>
            </w:r>
          </w:p>
        </w:tc>
        <w:tc>
          <w:tcPr>
            <w:tcW w:w="229" w:type="pct"/>
            <w:tcBorders>
              <w:top w:val="nil"/>
              <w:left w:val="nil"/>
              <w:bottom w:val="single" w:sz="4" w:space="0" w:color="auto"/>
              <w:right w:val="single" w:sz="4" w:space="0" w:color="auto"/>
            </w:tcBorders>
            <w:shd w:val="clear" w:color="auto" w:fill="auto"/>
            <w:noWrap/>
            <w:vAlign w:val="bottom"/>
            <w:hideMark/>
          </w:tcPr>
          <w:p w14:paraId="6706927F"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022EFEC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5FF1327E"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432B04E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w:t>
            </w:r>
          </w:p>
        </w:tc>
        <w:tc>
          <w:tcPr>
            <w:tcW w:w="306" w:type="pct"/>
            <w:tcBorders>
              <w:top w:val="nil"/>
              <w:left w:val="nil"/>
              <w:bottom w:val="single" w:sz="4" w:space="0" w:color="auto"/>
              <w:right w:val="single" w:sz="4" w:space="0" w:color="auto"/>
            </w:tcBorders>
            <w:shd w:val="clear" w:color="auto" w:fill="auto"/>
            <w:noWrap/>
            <w:vAlign w:val="bottom"/>
            <w:hideMark/>
          </w:tcPr>
          <w:p w14:paraId="64692AA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31961CB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229" w:type="pct"/>
            <w:tcBorders>
              <w:top w:val="nil"/>
              <w:left w:val="nil"/>
              <w:bottom w:val="single" w:sz="4" w:space="0" w:color="auto"/>
              <w:right w:val="single" w:sz="4" w:space="0" w:color="auto"/>
            </w:tcBorders>
            <w:shd w:val="clear" w:color="auto" w:fill="auto"/>
            <w:noWrap/>
            <w:vAlign w:val="bottom"/>
            <w:hideMark/>
          </w:tcPr>
          <w:p w14:paraId="66D950DB"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39FFC55D"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45D4C19A"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46A8016B"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ΚΡΗΤΗΣ</w:t>
            </w:r>
          </w:p>
        </w:tc>
        <w:tc>
          <w:tcPr>
            <w:tcW w:w="1614" w:type="pct"/>
            <w:tcBorders>
              <w:top w:val="nil"/>
              <w:left w:val="nil"/>
              <w:bottom w:val="single" w:sz="4" w:space="0" w:color="auto"/>
              <w:right w:val="single" w:sz="4" w:space="0" w:color="auto"/>
            </w:tcBorders>
            <w:shd w:val="clear" w:color="auto" w:fill="auto"/>
            <w:noWrap/>
            <w:vAlign w:val="bottom"/>
            <w:hideMark/>
          </w:tcPr>
          <w:p w14:paraId="364B3F90"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ΜΑΘΗΜΑΤΙΚΩΝ KAI ΕΦΑΡΜΟΣΜΕΝΩΝ ΜΑΘΗΜΑΤΙΚΩΝ (ΗΡΑΚΛΕΙΟ) - ΜΑΘΗΜΑΤΙΚΩΝ</w:t>
            </w:r>
          </w:p>
        </w:tc>
        <w:tc>
          <w:tcPr>
            <w:tcW w:w="377" w:type="pct"/>
            <w:tcBorders>
              <w:top w:val="nil"/>
              <w:left w:val="nil"/>
              <w:bottom w:val="single" w:sz="4" w:space="0" w:color="auto"/>
              <w:right w:val="single" w:sz="4" w:space="0" w:color="auto"/>
            </w:tcBorders>
            <w:shd w:val="clear" w:color="auto" w:fill="auto"/>
            <w:noWrap/>
            <w:vAlign w:val="bottom"/>
            <w:hideMark/>
          </w:tcPr>
          <w:p w14:paraId="7FD23B0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176</w:t>
            </w:r>
          </w:p>
        </w:tc>
        <w:tc>
          <w:tcPr>
            <w:tcW w:w="375" w:type="pct"/>
            <w:tcBorders>
              <w:top w:val="nil"/>
              <w:left w:val="nil"/>
              <w:bottom w:val="single" w:sz="4" w:space="0" w:color="auto"/>
              <w:right w:val="single" w:sz="4" w:space="0" w:color="auto"/>
            </w:tcBorders>
            <w:shd w:val="clear" w:color="auto" w:fill="auto"/>
            <w:noWrap/>
            <w:vAlign w:val="bottom"/>
            <w:hideMark/>
          </w:tcPr>
          <w:p w14:paraId="3F301CF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158</w:t>
            </w:r>
          </w:p>
        </w:tc>
        <w:tc>
          <w:tcPr>
            <w:tcW w:w="229" w:type="pct"/>
            <w:tcBorders>
              <w:top w:val="nil"/>
              <w:left w:val="nil"/>
              <w:bottom w:val="single" w:sz="4" w:space="0" w:color="auto"/>
              <w:right w:val="single" w:sz="4" w:space="0" w:color="auto"/>
            </w:tcBorders>
            <w:shd w:val="clear" w:color="auto" w:fill="auto"/>
            <w:noWrap/>
            <w:vAlign w:val="bottom"/>
            <w:hideMark/>
          </w:tcPr>
          <w:p w14:paraId="33D509D3"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0EE6BD6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44FD7C93"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4BA0F0E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306" w:type="pct"/>
            <w:tcBorders>
              <w:top w:val="nil"/>
              <w:left w:val="nil"/>
              <w:bottom w:val="single" w:sz="4" w:space="0" w:color="auto"/>
              <w:right w:val="single" w:sz="4" w:space="0" w:color="auto"/>
            </w:tcBorders>
            <w:shd w:val="clear" w:color="auto" w:fill="auto"/>
            <w:noWrap/>
            <w:vAlign w:val="bottom"/>
            <w:hideMark/>
          </w:tcPr>
          <w:p w14:paraId="78470ED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5911DD3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w:t>
            </w:r>
          </w:p>
        </w:tc>
        <w:tc>
          <w:tcPr>
            <w:tcW w:w="229" w:type="pct"/>
            <w:tcBorders>
              <w:top w:val="nil"/>
              <w:left w:val="nil"/>
              <w:bottom w:val="single" w:sz="4" w:space="0" w:color="auto"/>
              <w:right w:val="single" w:sz="4" w:space="0" w:color="auto"/>
            </w:tcBorders>
            <w:shd w:val="clear" w:color="auto" w:fill="auto"/>
            <w:noWrap/>
            <w:vAlign w:val="bottom"/>
            <w:hideMark/>
          </w:tcPr>
          <w:p w14:paraId="1D5FA7E6"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79B8E922"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04C86018"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0E13FB5A"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ΚΡΗΤΗΣ</w:t>
            </w:r>
          </w:p>
        </w:tc>
        <w:tc>
          <w:tcPr>
            <w:tcW w:w="1614" w:type="pct"/>
            <w:tcBorders>
              <w:top w:val="nil"/>
              <w:left w:val="nil"/>
              <w:bottom w:val="single" w:sz="4" w:space="0" w:color="auto"/>
              <w:right w:val="single" w:sz="4" w:space="0" w:color="auto"/>
            </w:tcBorders>
            <w:shd w:val="clear" w:color="auto" w:fill="auto"/>
            <w:noWrap/>
            <w:vAlign w:val="bottom"/>
            <w:hideMark/>
          </w:tcPr>
          <w:p w14:paraId="2F9E6D55"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ΟΙΚΟΝΟΜΙΚΩΝ ΕΠΙΣΤΗΜΩΝ (ΡΕΘΥΜΝΟ)</w:t>
            </w:r>
          </w:p>
        </w:tc>
        <w:tc>
          <w:tcPr>
            <w:tcW w:w="377" w:type="pct"/>
            <w:tcBorders>
              <w:top w:val="nil"/>
              <w:left w:val="nil"/>
              <w:bottom w:val="single" w:sz="4" w:space="0" w:color="auto"/>
              <w:right w:val="single" w:sz="4" w:space="0" w:color="auto"/>
            </w:tcBorders>
            <w:shd w:val="clear" w:color="auto" w:fill="auto"/>
            <w:noWrap/>
            <w:vAlign w:val="bottom"/>
            <w:hideMark/>
          </w:tcPr>
          <w:p w14:paraId="6BD5343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318</w:t>
            </w:r>
          </w:p>
        </w:tc>
        <w:tc>
          <w:tcPr>
            <w:tcW w:w="375" w:type="pct"/>
            <w:tcBorders>
              <w:top w:val="nil"/>
              <w:left w:val="nil"/>
              <w:bottom w:val="single" w:sz="4" w:space="0" w:color="auto"/>
              <w:right w:val="single" w:sz="4" w:space="0" w:color="auto"/>
            </w:tcBorders>
            <w:shd w:val="clear" w:color="auto" w:fill="auto"/>
            <w:noWrap/>
            <w:vAlign w:val="bottom"/>
            <w:hideMark/>
          </w:tcPr>
          <w:p w14:paraId="6D40EFC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254</w:t>
            </w:r>
          </w:p>
        </w:tc>
        <w:tc>
          <w:tcPr>
            <w:tcW w:w="229" w:type="pct"/>
            <w:tcBorders>
              <w:top w:val="nil"/>
              <w:left w:val="nil"/>
              <w:bottom w:val="single" w:sz="4" w:space="0" w:color="auto"/>
              <w:right w:val="single" w:sz="4" w:space="0" w:color="auto"/>
            </w:tcBorders>
            <w:shd w:val="clear" w:color="auto" w:fill="auto"/>
            <w:noWrap/>
            <w:vAlign w:val="bottom"/>
            <w:hideMark/>
          </w:tcPr>
          <w:p w14:paraId="6F3AADE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32</w:t>
            </w:r>
          </w:p>
        </w:tc>
        <w:tc>
          <w:tcPr>
            <w:tcW w:w="229" w:type="pct"/>
            <w:tcBorders>
              <w:top w:val="nil"/>
              <w:left w:val="nil"/>
              <w:bottom w:val="single" w:sz="4" w:space="0" w:color="auto"/>
              <w:right w:val="single" w:sz="4" w:space="0" w:color="auto"/>
            </w:tcBorders>
            <w:shd w:val="clear" w:color="auto" w:fill="auto"/>
            <w:noWrap/>
            <w:vAlign w:val="bottom"/>
            <w:hideMark/>
          </w:tcPr>
          <w:p w14:paraId="392F762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6CD579C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32" w:type="pct"/>
            <w:tcBorders>
              <w:top w:val="nil"/>
              <w:left w:val="nil"/>
              <w:bottom w:val="single" w:sz="4" w:space="0" w:color="auto"/>
              <w:right w:val="single" w:sz="4" w:space="0" w:color="auto"/>
            </w:tcBorders>
            <w:shd w:val="clear" w:color="auto" w:fill="auto"/>
            <w:noWrap/>
            <w:vAlign w:val="bottom"/>
            <w:hideMark/>
          </w:tcPr>
          <w:p w14:paraId="54ADDAE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15</w:t>
            </w:r>
          </w:p>
        </w:tc>
        <w:tc>
          <w:tcPr>
            <w:tcW w:w="306" w:type="pct"/>
            <w:tcBorders>
              <w:top w:val="nil"/>
              <w:left w:val="nil"/>
              <w:bottom w:val="single" w:sz="4" w:space="0" w:color="auto"/>
              <w:right w:val="single" w:sz="4" w:space="0" w:color="auto"/>
            </w:tcBorders>
            <w:shd w:val="clear" w:color="auto" w:fill="auto"/>
            <w:noWrap/>
            <w:vAlign w:val="bottom"/>
            <w:hideMark/>
          </w:tcPr>
          <w:p w14:paraId="2CB3A37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0292D40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w:t>
            </w:r>
          </w:p>
        </w:tc>
        <w:tc>
          <w:tcPr>
            <w:tcW w:w="229" w:type="pct"/>
            <w:tcBorders>
              <w:top w:val="nil"/>
              <w:left w:val="nil"/>
              <w:bottom w:val="single" w:sz="4" w:space="0" w:color="auto"/>
              <w:right w:val="single" w:sz="4" w:space="0" w:color="auto"/>
            </w:tcBorders>
            <w:shd w:val="clear" w:color="auto" w:fill="auto"/>
            <w:noWrap/>
            <w:vAlign w:val="bottom"/>
            <w:hideMark/>
          </w:tcPr>
          <w:p w14:paraId="55DC516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82" w:type="pct"/>
            <w:tcBorders>
              <w:top w:val="nil"/>
              <w:left w:val="nil"/>
              <w:bottom w:val="single" w:sz="4" w:space="0" w:color="auto"/>
              <w:right w:val="single" w:sz="4" w:space="0" w:color="auto"/>
            </w:tcBorders>
            <w:shd w:val="clear" w:color="auto" w:fill="auto"/>
            <w:noWrap/>
            <w:vAlign w:val="bottom"/>
            <w:hideMark/>
          </w:tcPr>
          <w:p w14:paraId="002ACB5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76B5E434"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161B19C4"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ΚΡΗΤΗΣ</w:t>
            </w:r>
          </w:p>
        </w:tc>
        <w:tc>
          <w:tcPr>
            <w:tcW w:w="1614" w:type="pct"/>
            <w:tcBorders>
              <w:top w:val="nil"/>
              <w:left w:val="nil"/>
              <w:bottom w:val="single" w:sz="4" w:space="0" w:color="auto"/>
              <w:right w:val="single" w:sz="4" w:space="0" w:color="auto"/>
            </w:tcBorders>
            <w:shd w:val="clear" w:color="auto" w:fill="auto"/>
            <w:noWrap/>
            <w:vAlign w:val="bottom"/>
            <w:hideMark/>
          </w:tcPr>
          <w:p w14:paraId="28B83A06"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ΠΑΙΔΑΓΩΓΙΚΟ ΔΗΜΟΤΙΚΗΣ ΕΚΠΑΙΔΕΥΣΗΣ (ΡΕΘΥΜΝΟ)</w:t>
            </w:r>
          </w:p>
        </w:tc>
        <w:tc>
          <w:tcPr>
            <w:tcW w:w="377" w:type="pct"/>
            <w:tcBorders>
              <w:top w:val="nil"/>
              <w:left w:val="nil"/>
              <w:bottom w:val="single" w:sz="4" w:space="0" w:color="auto"/>
              <w:right w:val="single" w:sz="4" w:space="0" w:color="auto"/>
            </w:tcBorders>
            <w:shd w:val="clear" w:color="auto" w:fill="auto"/>
            <w:noWrap/>
            <w:vAlign w:val="bottom"/>
            <w:hideMark/>
          </w:tcPr>
          <w:p w14:paraId="3E96C63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188</w:t>
            </w:r>
          </w:p>
        </w:tc>
        <w:tc>
          <w:tcPr>
            <w:tcW w:w="375" w:type="pct"/>
            <w:tcBorders>
              <w:top w:val="nil"/>
              <w:left w:val="nil"/>
              <w:bottom w:val="single" w:sz="4" w:space="0" w:color="auto"/>
              <w:right w:val="single" w:sz="4" w:space="0" w:color="auto"/>
            </w:tcBorders>
            <w:shd w:val="clear" w:color="auto" w:fill="auto"/>
            <w:noWrap/>
            <w:vAlign w:val="bottom"/>
            <w:hideMark/>
          </w:tcPr>
          <w:p w14:paraId="393F1FD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169</w:t>
            </w:r>
          </w:p>
        </w:tc>
        <w:tc>
          <w:tcPr>
            <w:tcW w:w="229" w:type="pct"/>
            <w:tcBorders>
              <w:top w:val="nil"/>
              <w:left w:val="nil"/>
              <w:bottom w:val="single" w:sz="4" w:space="0" w:color="auto"/>
              <w:right w:val="single" w:sz="4" w:space="0" w:color="auto"/>
            </w:tcBorders>
            <w:shd w:val="clear" w:color="auto" w:fill="auto"/>
            <w:noWrap/>
            <w:vAlign w:val="bottom"/>
            <w:hideMark/>
          </w:tcPr>
          <w:p w14:paraId="45B5FE0F"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71E055B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46447C1C"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4C5A0E1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306" w:type="pct"/>
            <w:tcBorders>
              <w:top w:val="nil"/>
              <w:left w:val="nil"/>
              <w:bottom w:val="single" w:sz="4" w:space="0" w:color="auto"/>
              <w:right w:val="single" w:sz="4" w:space="0" w:color="auto"/>
            </w:tcBorders>
            <w:shd w:val="clear" w:color="auto" w:fill="auto"/>
            <w:noWrap/>
            <w:vAlign w:val="bottom"/>
            <w:hideMark/>
          </w:tcPr>
          <w:p w14:paraId="35DC8DD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693A04A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229" w:type="pct"/>
            <w:tcBorders>
              <w:top w:val="nil"/>
              <w:left w:val="nil"/>
              <w:bottom w:val="single" w:sz="4" w:space="0" w:color="auto"/>
              <w:right w:val="single" w:sz="4" w:space="0" w:color="auto"/>
            </w:tcBorders>
            <w:shd w:val="clear" w:color="auto" w:fill="auto"/>
            <w:noWrap/>
            <w:vAlign w:val="bottom"/>
            <w:hideMark/>
          </w:tcPr>
          <w:p w14:paraId="71D1B0E4"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147C1171"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44A62E5D"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3B009C06"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lastRenderedPageBreak/>
              <w:t>ΠΑΝ. ΚΡΗΤΗΣ</w:t>
            </w:r>
          </w:p>
        </w:tc>
        <w:tc>
          <w:tcPr>
            <w:tcW w:w="1614" w:type="pct"/>
            <w:tcBorders>
              <w:top w:val="nil"/>
              <w:left w:val="nil"/>
              <w:bottom w:val="single" w:sz="4" w:space="0" w:color="auto"/>
              <w:right w:val="single" w:sz="4" w:space="0" w:color="auto"/>
            </w:tcBorders>
            <w:shd w:val="clear" w:color="auto" w:fill="auto"/>
            <w:noWrap/>
            <w:vAlign w:val="bottom"/>
            <w:hideMark/>
          </w:tcPr>
          <w:p w14:paraId="216E52D8"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ΠΑΙΔΑΓΩΓΙΚΟ ΠΡΟΣΧΟΛΙΚΗΣ ΕΚΠΑΙΔΕΥΣΗΣ (ΡΕΘΥΜΝΟ)</w:t>
            </w:r>
          </w:p>
        </w:tc>
        <w:tc>
          <w:tcPr>
            <w:tcW w:w="377" w:type="pct"/>
            <w:tcBorders>
              <w:top w:val="nil"/>
              <w:left w:val="nil"/>
              <w:bottom w:val="single" w:sz="4" w:space="0" w:color="auto"/>
              <w:right w:val="single" w:sz="4" w:space="0" w:color="auto"/>
            </w:tcBorders>
            <w:shd w:val="clear" w:color="auto" w:fill="auto"/>
            <w:noWrap/>
            <w:vAlign w:val="bottom"/>
            <w:hideMark/>
          </w:tcPr>
          <w:p w14:paraId="206CF8F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188</w:t>
            </w:r>
          </w:p>
        </w:tc>
        <w:tc>
          <w:tcPr>
            <w:tcW w:w="375" w:type="pct"/>
            <w:tcBorders>
              <w:top w:val="nil"/>
              <w:left w:val="nil"/>
              <w:bottom w:val="single" w:sz="4" w:space="0" w:color="auto"/>
              <w:right w:val="single" w:sz="4" w:space="0" w:color="auto"/>
            </w:tcBorders>
            <w:shd w:val="clear" w:color="auto" w:fill="auto"/>
            <w:noWrap/>
            <w:vAlign w:val="bottom"/>
            <w:hideMark/>
          </w:tcPr>
          <w:p w14:paraId="0F97128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150</w:t>
            </w:r>
          </w:p>
        </w:tc>
        <w:tc>
          <w:tcPr>
            <w:tcW w:w="229" w:type="pct"/>
            <w:tcBorders>
              <w:top w:val="nil"/>
              <w:left w:val="nil"/>
              <w:bottom w:val="single" w:sz="4" w:space="0" w:color="auto"/>
              <w:right w:val="single" w:sz="4" w:space="0" w:color="auto"/>
            </w:tcBorders>
            <w:shd w:val="clear" w:color="auto" w:fill="auto"/>
            <w:noWrap/>
            <w:vAlign w:val="bottom"/>
            <w:hideMark/>
          </w:tcPr>
          <w:p w14:paraId="31AEFB9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19</w:t>
            </w:r>
          </w:p>
        </w:tc>
        <w:tc>
          <w:tcPr>
            <w:tcW w:w="229" w:type="pct"/>
            <w:tcBorders>
              <w:top w:val="nil"/>
              <w:left w:val="nil"/>
              <w:bottom w:val="single" w:sz="4" w:space="0" w:color="auto"/>
              <w:right w:val="single" w:sz="4" w:space="0" w:color="auto"/>
            </w:tcBorders>
            <w:shd w:val="clear" w:color="auto" w:fill="auto"/>
            <w:noWrap/>
            <w:vAlign w:val="bottom"/>
            <w:hideMark/>
          </w:tcPr>
          <w:p w14:paraId="20F5D5C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1217D11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36BC70D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w:t>
            </w:r>
          </w:p>
        </w:tc>
        <w:tc>
          <w:tcPr>
            <w:tcW w:w="306" w:type="pct"/>
            <w:tcBorders>
              <w:top w:val="nil"/>
              <w:left w:val="nil"/>
              <w:bottom w:val="single" w:sz="4" w:space="0" w:color="auto"/>
              <w:right w:val="single" w:sz="4" w:space="0" w:color="auto"/>
            </w:tcBorders>
            <w:shd w:val="clear" w:color="auto" w:fill="auto"/>
            <w:noWrap/>
            <w:vAlign w:val="bottom"/>
            <w:hideMark/>
          </w:tcPr>
          <w:p w14:paraId="76419EA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4E704F7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w:t>
            </w:r>
          </w:p>
        </w:tc>
        <w:tc>
          <w:tcPr>
            <w:tcW w:w="229" w:type="pct"/>
            <w:tcBorders>
              <w:top w:val="nil"/>
              <w:left w:val="nil"/>
              <w:bottom w:val="single" w:sz="4" w:space="0" w:color="auto"/>
              <w:right w:val="single" w:sz="4" w:space="0" w:color="auto"/>
            </w:tcBorders>
            <w:shd w:val="clear" w:color="auto" w:fill="auto"/>
            <w:noWrap/>
            <w:vAlign w:val="bottom"/>
            <w:hideMark/>
          </w:tcPr>
          <w:p w14:paraId="45A6AB7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260C65B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0B857820"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364D7150"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ΚΡΗΤΗΣ</w:t>
            </w:r>
          </w:p>
        </w:tc>
        <w:tc>
          <w:tcPr>
            <w:tcW w:w="1614" w:type="pct"/>
            <w:tcBorders>
              <w:top w:val="nil"/>
              <w:left w:val="nil"/>
              <w:bottom w:val="single" w:sz="4" w:space="0" w:color="auto"/>
              <w:right w:val="single" w:sz="4" w:space="0" w:color="auto"/>
            </w:tcBorders>
            <w:shd w:val="clear" w:color="auto" w:fill="auto"/>
            <w:noWrap/>
            <w:vAlign w:val="bottom"/>
            <w:hideMark/>
          </w:tcPr>
          <w:p w14:paraId="5400E77F"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ΠΟΛΙΤΙΚΗΣ ΕΠΙΣΤΗΜΗΣ (ΡΕΘΥΜΝΟ)</w:t>
            </w:r>
          </w:p>
        </w:tc>
        <w:tc>
          <w:tcPr>
            <w:tcW w:w="377" w:type="pct"/>
            <w:tcBorders>
              <w:top w:val="nil"/>
              <w:left w:val="nil"/>
              <w:bottom w:val="single" w:sz="4" w:space="0" w:color="auto"/>
              <w:right w:val="single" w:sz="4" w:space="0" w:color="auto"/>
            </w:tcBorders>
            <w:shd w:val="clear" w:color="auto" w:fill="auto"/>
            <w:noWrap/>
            <w:vAlign w:val="bottom"/>
            <w:hideMark/>
          </w:tcPr>
          <w:p w14:paraId="41BDE06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252</w:t>
            </w:r>
          </w:p>
        </w:tc>
        <w:tc>
          <w:tcPr>
            <w:tcW w:w="375" w:type="pct"/>
            <w:tcBorders>
              <w:top w:val="nil"/>
              <w:left w:val="nil"/>
              <w:bottom w:val="single" w:sz="4" w:space="0" w:color="auto"/>
              <w:right w:val="single" w:sz="4" w:space="0" w:color="auto"/>
            </w:tcBorders>
            <w:shd w:val="clear" w:color="auto" w:fill="auto"/>
            <w:noWrap/>
            <w:vAlign w:val="bottom"/>
            <w:hideMark/>
          </w:tcPr>
          <w:p w14:paraId="2C55E30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202</w:t>
            </w:r>
          </w:p>
        </w:tc>
        <w:tc>
          <w:tcPr>
            <w:tcW w:w="229" w:type="pct"/>
            <w:tcBorders>
              <w:top w:val="nil"/>
              <w:left w:val="nil"/>
              <w:bottom w:val="single" w:sz="4" w:space="0" w:color="auto"/>
              <w:right w:val="single" w:sz="4" w:space="0" w:color="auto"/>
            </w:tcBorders>
            <w:shd w:val="clear" w:color="auto" w:fill="auto"/>
            <w:noWrap/>
            <w:vAlign w:val="bottom"/>
            <w:hideMark/>
          </w:tcPr>
          <w:p w14:paraId="75F230D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25</w:t>
            </w:r>
          </w:p>
        </w:tc>
        <w:tc>
          <w:tcPr>
            <w:tcW w:w="229" w:type="pct"/>
            <w:tcBorders>
              <w:top w:val="nil"/>
              <w:left w:val="nil"/>
              <w:bottom w:val="single" w:sz="4" w:space="0" w:color="auto"/>
              <w:right w:val="single" w:sz="4" w:space="0" w:color="auto"/>
            </w:tcBorders>
            <w:shd w:val="clear" w:color="auto" w:fill="auto"/>
            <w:noWrap/>
            <w:vAlign w:val="bottom"/>
            <w:hideMark/>
          </w:tcPr>
          <w:p w14:paraId="6748B0F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6ABB217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32" w:type="pct"/>
            <w:tcBorders>
              <w:top w:val="nil"/>
              <w:left w:val="nil"/>
              <w:bottom w:val="single" w:sz="4" w:space="0" w:color="auto"/>
              <w:right w:val="single" w:sz="4" w:space="0" w:color="auto"/>
            </w:tcBorders>
            <w:shd w:val="clear" w:color="auto" w:fill="auto"/>
            <w:noWrap/>
            <w:vAlign w:val="bottom"/>
            <w:hideMark/>
          </w:tcPr>
          <w:p w14:paraId="27FEE11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w:t>
            </w:r>
          </w:p>
        </w:tc>
        <w:tc>
          <w:tcPr>
            <w:tcW w:w="306" w:type="pct"/>
            <w:tcBorders>
              <w:top w:val="nil"/>
              <w:left w:val="nil"/>
              <w:bottom w:val="single" w:sz="4" w:space="0" w:color="auto"/>
              <w:right w:val="single" w:sz="4" w:space="0" w:color="auto"/>
            </w:tcBorders>
            <w:shd w:val="clear" w:color="auto" w:fill="auto"/>
            <w:noWrap/>
            <w:vAlign w:val="bottom"/>
            <w:hideMark/>
          </w:tcPr>
          <w:p w14:paraId="780DFE8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4BEB673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w:t>
            </w:r>
          </w:p>
        </w:tc>
        <w:tc>
          <w:tcPr>
            <w:tcW w:w="229" w:type="pct"/>
            <w:tcBorders>
              <w:top w:val="nil"/>
              <w:left w:val="nil"/>
              <w:bottom w:val="single" w:sz="4" w:space="0" w:color="auto"/>
              <w:right w:val="single" w:sz="4" w:space="0" w:color="auto"/>
            </w:tcBorders>
            <w:shd w:val="clear" w:color="auto" w:fill="auto"/>
            <w:noWrap/>
            <w:vAlign w:val="bottom"/>
            <w:hideMark/>
          </w:tcPr>
          <w:p w14:paraId="20E2F2A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82" w:type="pct"/>
            <w:tcBorders>
              <w:top w:val="nil"/>
              <w:left w:val="nil"/>
              <w:bottom w:val="single" w:sz="4" w:space="0" w:color="auto"/>
              <w:right w:val="single" w:sz="4" w:space="0" w:color="auto"/>
            </w:tcBorders>
            <w:shd w:val="clear" w:color="auto" w:fill="auto"/>
            <w:noWrap/>
            <w:vAlign w:val="bottom"/>
            <w:hideMark/>
          </w:tcPr>
          <w:p w14:paraId="3D83FCC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12ED5FC6"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1A5E1395"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ΚΡΗΤΗΣ</w:t>
            </w:r>
          </w:p>
        </w:tc>
        <w:tc>
          <w:tcPr>
            <w:tcW w:w="1614" w:type="pct"/>
            <w:tcBorders>
              <w:top w:val="nil"/>
              <w:left w:val="nil"/>
              <w:bottom w:val="single" w:sz="4" w:space="0" w:color="auto"/>
              <w:right w:val="single" w:sz="4" w:space="0" w:color="auto"/>
            </w:tcBorders>
            <w:shd w:val="clear" w:color="auto" w:fill="auto"/>
            <w:noWrap/>
            <w:vAlign w:val="bottom"/>
            <w:hideMark/>
          </w:tcPr>
          <w:p w14:paraId="2621F833"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ΦΙΛΟΛΟΓΙΑΣ (ΡΕΘΥΜΝΟ)</w:t>
            </w:r>
          </w:p>
        </w:tc>
        <w:tc>
          <w:tcPr>
            <w:tcW w:w="377" w:type="pct"/>
            <w:tcBorders>
              <w:top w:val="nil"/>
              <w:left w:val="nil"/>
              <w:bottom w:val="single" w:sz="4" w:space="0" w:color="auto"/>
              <w:right w:val="single" w:sz="4" w:space="0" w:color="auto"/>
            </w:tcBorders>
            <w:shd w:val="clear" w:color="auto" w:fill="auto"/>
            <w:noWrap/>
            <w:vAlign w:val="bottom"/>
            <w:hideMark/>
          </w:tcPr>
          <w:p w14:paraId="003B716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191</w:t>
            </w:r>
          </w:p>
        </w:tc>
        <w:tc>
          <w:tcPr>
            <w:tcW w:w="375" w:type="pct"/>
            <w:tcBorders>
              <w:top w:val="nil"/>
              <w:left w:val="nil"/>
              <w:bottom w:val="single" w:sz="4" w:space="0" w:color="auto"/>
              <w:right w:val="single" w:sz="4" w:space="0" w:color="auto"/>
            </w:tcBorders>
            <w:shd w:val="clear" w:color="auto" w:fill="auto"/>
            <w:noWrap/>
            <w:vAlign w:val="bottom"/>
            <w:hideMark/>
          </w:tcPr>
          <w:p w14:paraId="037B459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172</w:t>
            </w:r>
          </w:p>
        </w:tc>
        <w:tc>
          <w:tcPr>
            <w:tcW w:w="229" w:type="pct"/>
            <w:tcBorders>
              <w:top w:val="nil"/>
              <w:left w:val="nil"/>
              <w:bottom w:val="single" w:sz="4" w:space="0" w:color="auto"/>
              <w:right w:val="single" w:sz="4" w:space="0" w:color="auto"/>
            </w:tcBorders>
            <w:shd w:val="clear" w:color="auto" w:fill="auto"/>
            <w:noWrap/>
            <w:vAlign w:val="bottom"/>
            <w:hideMark/>
          </w:tcPr>
          <w:p w14:paraId="2B291696"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625435D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53A27FB7"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1C0A625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306" w:type="pct"/>
            <w:tcBorders>
              <w:top w:val="nil"/>
              <w:left w:val="nil"/>
              <w:bottom w:val="single" w:sz="4" w:space="0" w:color="auto"/>
              <w:right w:val="single" w:sz="4" w:space="0" w:color="auto"/>
            </w:tcBorders>
            <w:shd w:val="clear" w:color="auto" w:fill="auto"/>
            <w:noWrap/>
            <w:vAlign w:val="bottom"/>
            <w:hideMark/>
          </w:tcPr>
          <w:p w14:paraId="556BEC7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285C506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229" w:type="pct"/>
            <w:tcBorders>
              <w:top w:val="nil"/>
              <w:left w:val="nil"/>
              <w:bottom w:val="single" w:sz="4" w:space="0" w:color="auto"/>
              <w:right w:val="single" w:sz="4" w:space="0" w:color="auto"/>
            </w:tcBorders>
            <w:shd w:val="clear" w:color="auto" w:fill="auto"/>
            <w:noWrap/>
            <w:vAlign w:val="bottom"/>
            <w:hideMark/>
          </w:tcPr>
          <w:p w14:paraId="78863757"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50060B53"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036416CD"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377FE2A2"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ΚΡΗΤΗΣ</w:t>
            </w:r>
          </w:p>
        </w:tc>
        <w:tc>
          <w:tcPr>
            <w:tcW w:w="1614" w:type="pct"/>
            <w:tcBorders>
              <w:top w:val="nil"/>
              <w:left w:val="nil"/>
              <w:bottom w:val="single" w:sz="4" w:space="0" w:color="auto"/>
              <w:right w:val="single" w:sz="4" w:space="0" w:color="auto"/>
            </w:tcBorders>
            <w:shd w:val="clear" w:color="auto" w:fill="auto"/>
            <w:noWrap/>
            <w:vAlign w:val="bottom"/>
            <w:hideMark/>
          </w:tcPr>
          <w:p w14:paraId="40262111"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ΦΙΛΟΣΟΦΙΚΩΝ ΚΑΙ ΚΟΙΝΩΝΙΚΩΝ ΣΠΟΥΔΩΝ (ΡΕΘΥΜΝΟ)</w:t>
            </w:r>
          </w:p>
        </w:tc>
        <w:tc>
          <w:tcPr>
            <w:tcW w:w="377" w:type="pct"/>
            <w:tcBorders>
              <w:top w:val="nil"/>
              <w:left w:val="nil"/>
              <w:bottom w:val="single" w:sz="4" w:space="0" w:color="auto"/>
              <w:right w:val="single" w:sz="4" w:space="0" w:color="auto"/>
            </w:tcBorders>
            <w:shd w:val="clear" w:color="auto" w:fill="auto"/>
            <w:noWrap/>
            <w:vAlign w:val="bottom"/>
            <w:hideMark/>
          </w:tcPr>
          <w:p w14:paraId="11CF563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208</w:t>
            </w:r>
          </w:p>
        </w:tc>
        <w:tc>
          <w:tcPr>
            <w:tcW w:w="375" w:type="pct"/>
            <w:tcBorders>
              <w:top w:val="nil"/>
              <w:left w:val="nil"/>
              <w:bottom w:val="single" w:sz="4" w:space="0" w:color="auto"/>
              <w:right w:val="single" w:sz="4" w:space="0" w:color="auto"/>
            </w:tcBorders>
            <w:shd w:val="clear" w:color="auto" w:fill="auto"/>
            <w:noWrap/>
            <w:vAlign w:val="bottom"/>
            <w:hideMark/>
          </w:tcPr>
          <w:p w14:paraId="5A2AD83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187</w:t>
            </w:r>
          </w:p>
        </w:tc>
        <w:tc>
          <w:tcPr>
            <w:tcW w:w="229" w:type="pct"/>
            <w:tcBorders>
              <w:top w:val="nil"/>
              <w:left w:val="nil"/>
              <w:bottom w:val="single" w:sz="4" w:space="0" w:color="auto"/>
              <w:right w:val="single" w:sz="4" w:space="0" w:color="auto"/>
            </w:tcBorders>
            <w:shd w:val="clear" w:color="auto" w:fill="auto"/>
            <w:noWrap/>
            <w:vAlign w:val="bottom"/>
            <w:hideMark/>
          </w:tcPr>
          <w:p w14:paraId="38B683B6"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4CE7B80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708AE4DD"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1B7ADEB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w:t>
            </w:r>
          </w:p>
        </w:tc>
        <w:tc>
          <w:tcPr>
            <w:tcW w:w="306" w:type="pct"/>
            <w:tcBorders>
              <w:top w:val="nil"/>
              <w:left w:val="nil"/>
              <w:bottom w:val="single" w:sz="4" w:space="0" w:color="auto"/>
              <w:right w:val="single" w:sz="4" w:space="0" w:color="auto"/>
            </w:tcBorders>
            <w:shd w:val="clear" w:color="auto" w:fill="auto"/>
            <w:noWrap/>
            <w:vAlign w:val="bottom"/>
            <w:hideMark/>
          </w:tcPr>
          <w:p w14:paraId="53BE994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520BE6C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229" w:type="pct"/>
            <w:tcBorders>
              <w:top w:val="nil"/>
              <w:left w:val="nil"/>
              <w:bottom w:val="single" w:sz="4" w:space="0" w:color="auto"/>
              <w:right w:val="single" w:sz="4" w:space="0" w:color="auto"/>
            </w:tcBorders>
            <w:shd w:val="clear" w:color="auto" w:fill="auto"/>
            <w:noWrap/>
            <w:vAlign w:val="bottom"/>
            <w:hideMark/>
          </w:tcPr>
          <w:p w14:paraId="2DA05467"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7AD2C889"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2DE57310"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31CB60A9"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ΚΡΗΤΗΣ</w:t>
            </w:r>
          </w:p>
        </w:tc>
        <w:tc>
          <w:tcPr>
            <w:tcW w:w="1614" w:type="pct"/>
            <w:tcBorders>
              <w:top w:val="nil"/>
              <w:left w:val="nil"/>
              <w:bottom w:val="single" w:sz="4" w:space="0" w:color="auto"/>
              <w:right w:val="single" w:sz="4" w:space="0" w:color="auto"/>
            </w:tcBorders>
            <w:shd w:val="clear" w:color="auto" w:fill="auto"/>
            <w:noWrap/>
            <w:vAlign w:val="bottom"/>
            <w:hideMark/>
          </w:tcPr>
          <w:p w14:paraId="6247F0FC"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ΦΥΣΙΚΗΣ (ΗΡΑΚΛΕΙΟ)</w:t>
            </w:r>
          </w:p>
        </w:tc>
        <w:tc>
          <w:tcPr>
            <w:tcW w:w="377" w:type="pct"/>
            <w:tcBorders>
              <w:top w:val="nil"/>
              <w:left w:val="nil"/>
              <w:bottom w:val="single" w:sz="4" w:space="0" w:color="auto"/>
              <w:right w:val="single" w:sz="4" w:space="0" w:color="auto"/>
            </w:tcBorders>
            <w:shd w:val="clear" w:color="auto" w:fill="auto"/>
            <w:noWrap/>
            <w:vAlign w:val="bottom"/>
            <w:hideMark/>
          </w:tcPr>
          <w:p w14:paraId="7CF4D93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176</w:t>
            </w:r>
          </w:p>
        </w:tc>
        <w:tc>
          <w:tcPr>
            <w:tcW w:w="375" w:type="pct"/>
            <w:tcBorders>
              <w:top w:val="nil"/>
              <w:left w:val="nil"/>
              <w:bottom w:val="single" w:sz="4" w:space="0" w:color="auto"/>
              <w:right w:val="single" w:sz="4" w:space="0" w:color="auto"/>
            </w:tcBorders>
            <w:shd w:val="clear" w:color="auto" w:fill="auto"/>
            <w:noWrap/>
            <w:vAlign w:val="bottom"/>
            <w:hideMark/>
          </w:tcPr>
          <w:p w14:paraId="583E4C3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149</w:t>
            </w:r>
          </w:p>
        </w:tc>
        <w:tc>
          <w:tcPr>
            <w:tcW w:w="229" w:type="pct"/>
            <w:tcBorders>
              <w:top w:val="nil"/>
              <w:left w:val="nil"/>
              <w:bottom w:val="single" w:sz="4" w:space="0" w:color="auto"/>
              <w:right w:val="single" w:sz="4" w:space="0" w:color="auto"/>
            </w:tcBorders>
            <w:shd w:val="clear" w:color="auto" w:fill="auto"/>
            <w:noWrap/>
            <w:vAlign w:val="bottom"/>
            <w:hideMark/>
          </w:tcPr>
          <w:p w14:paraId="68FE415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w:t>
            </w:r>
          </w:p>
        </w:tc>
        <w:tc>
          <w:tcPr>
            <w:tcW w:w="229" w:type="pct"/>
            <w:tcBorders>
              <w:top w:val="nil"/>
              <w:left w:val="nil"/>
              <w:bottom w:val="single" w:sz="4" w:space="0" w:color="auto"/>
              <w:right w:val="single" w:sz="4" w:space="0" w:color="auto"/>
            </w:tcBorders>
            <w:shd w:val="clear" w:color="auto" w:fill="auto"/>
            <w:noWrap/>
            <w:vAlign w:val="bottom"/>
            <w:hideMark/>
          </w:tcPr>
          <w:p w14:paraId="7D1D169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5FF7BDD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3E3A18F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w:t>
            </w:r>
          </w:p>
        </w:tc>
        <w:tc>
          <w:tcPr>
            <w:tcW w:w="306" w:type="pct"/>
            <w:tcBorders>
              <w:top w:val="nil"/>
              <w:left w:val="nil"/>
              <w:bottom w:val="single" w:sz="4" w:space="0" w:color="auto"/>
              <w:right w:val="single" w:sz="4" w:space="0" w:color="auto"/>
            </w:tcBorders>
            <w:shd w:val="clear" w:color="auto" w:fill="auto"/>
            <w:noWrap/>
            <w:vAlign w:val="bottom"/>
            <w:hideMark/>
          </w:tcPr>
          <w:p w14:paraId="55DBFF3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73D9B74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229" w:type="pct"/>
            <w:tcBorders>
              <w:top w:val="nil"/>
              <w:left w:val="nil"/>
              <w:bottom w:val="single" w:sz="4" w:space="0" w:color="auto"/>
              <w:right w:val="single" w:sz="4" w:space="0" w:color="auto"/>
            </w:tcBorders>
            <w:shd w:val="clear" w:color="auto" w:fill="auto"/>
            <w:noWrap/>
            <w:vAlign w:val="bottom"/>
            <w:hideMark/>
          </w:tcPr>
          <w:p w14:paraId="02589BF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1C6370A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247E4A61"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567C06BA"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ΚΡΗΤΗΣ</w:t>
            </w:r>
          </w:p>
        </w:tc>
        <w:tc>
          <w:tcPr>
            <w:tcW w:w="1614" w:type="pct"/>
            <w:tcBorders>
              <w:top w:val="nil"/>
              <w:left w:val="nil"/>
              <w:bottom w:val="single" w:sz="4" w:space="0" w:color="auto"/>
              <w:right w:val="single" w:sz="4" w:space="0" w:color="auto"/>
            </w:tcBorders>
            <w:shd w:val="clear" w:color="auto" w:fill="auto"/>
            <w:noWrap/>
            <w:vAlign w:val="bottom"/>
            <w:hideMark/>
          </w:tcPr>
          <w:p w14:paraId="6F1AE635"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ΧΗΜΕΙΑΣ (ΗΡΑΚΛΕΙΟ)</w:t>
            </w:r>
          </w:p>
        </w:tc>
        <w:tc>
          <w:tcPr>
            <w:tcW w:w="377" w:type="pct"/>
            <w:tcBorders>
              <w:top w:val="nil"/>
              <w:left w:val="nil"/>
              <w:bottom w:val="single" w:sz="4" w:space="0" w:color="auto"/>
              <w:right w:val="single" w:sz="4" w:space="0" w:color="auto"/>
            </w:tcBorders>
            <w:shd w:val="clear" w:color="auto" w:fill="auto"/>
            <w:noWrap/>
            <w:vAlign w:val="bottom"/>
            <w:hideMark/>
          </w:tcPr>
          <w:p w14:paraId="75FE7AE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143</w:t>
            </w:r>
          </w:p>
        </w:tc>
        <w:tc>
          <w:tcPr>
            <w:tcW w:w="375" w:type="pct"/>
            <w:tcBorders>
              <w:top w:val="nil"/>
              <w:left w:val="nil"/>
              <w:bottom w:val="single" w:sz="4" w:space="0" w:color="auto"/>
              <w:right w:val="single" w:sz="4" w:space="0" w:color="auto"/>
            </w:tcBorders>
            <w:shd w:val="clear" w:color="auto" w:fill="auto"/>
            <w:noWrap/>
            <w:vAlign w:val="bottom"/>
            <w:hideMark/>
          </w:tcPr>
          <w:p w14:paraId="3EBD253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129</w:t>
            </w:r>
          </w:p>
        </w:tc>
        <w:tc>
          <w:tcPr>
            <w:tcW w:w="229" w:type="pct"/>
            <w:tcBorders>
              <w:top w:val="nil"/>
              <w:left w:val="nil"/>
              <w:bottom w:val="single" w:sz="4" w:space="0" w:color="auto"/>
              <w:right w:val="single" w:sz="4" w:space="0" w:color="auto"/>
            </w:tcBorders>
            <w:shd w:val="clear" w:color="auto" w:fill="auto"/>
            <w:noWrap/>
            <w:vAlign w:val="bottom"/>
            <w:hideMark/>
          </w:tcPr>
          <w:p w14:paraId="79498538"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1488B82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5C0E2927"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264DADB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w:t>
            </w:r>
          </w:p>
        </w:tc>
        <w:tc>
          <w:tcPr>
            <w:tcW w:w="306" w:type="pct"/>
            <w:tcBorders>
              <w:top w:val="nil"/>
              <w:left w:val="nil"/>
              <w:bottom w:val="single" w:sz="4" w:space="0" w:color="auto"/>
              <w:right w:val="single" w:sz="4" w:space="0" w:color="auto"/>
            </w:tcBorders>
            <w:shd w:val="clear" w:color="auto" w:fill="auto"/>
            <w:noWrap/>
            <w:vAlign w:val="bottom"/>
            <w:hideMark/>
          </w:tcPr>
          <w:p w14:paraId="0D0DF23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6B11EC5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229" w:type="pct"/>
            <w:tcBorders>
              <w:top w:val="nil"/>
              <w:left w:val="nil"/>
              <w:bottom w:val="single" w:sz="4" w:space="0" w:color="auto"/>
              <w:right w:val="single" w:sz="4" w:space="0" w:color="auto"/>
            </w:tcBorders>
            <w:shd w:val="clear" w:color="auto" w:fill="auto"/>
            <w:noWrap/>
            <w:vAlign w:val="bottom"/>
            <w:hideMark/>
          </w:tcPr>
          <w:p w14:paraId="29A3AC14"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070D4E37"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675072A9"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1BF84022"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ΚΡΗΤΗΣ</w:t>
            </w:r>
          </w:p>
        </w:tc>
        <w:tc>
          <w:tcPr>
            <w:tcW w:w="1614" w:type="pct"/>
            <w:tcBorders>
              <w:top w:val="nil"/>
              <w:left w:val="nil"/>
              <w:bottom w:val="single" w:sz="4" w:space="0" w:color="auto"/>
              <w:right w:val="single" w:sz="4" w:space="0" w:color="auto"/>
            </w:tcBorders>
            <w:shd w:val="clear" w:color="auto" w:fill="auto"/>
            <w:noWrap/>
            <w:vAlign w:val="bottom"/>
            <w:hideMark/>
          </w:tcPr>
          <w:p w14:paraId="1DC12A7A"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ΨΥΧΟΛΟΓΙΑΣ (ΡΕΘΥΜΝΟ)</w:t>
            </w:r>
          </w:p>
        </w:tc>
        <w:tc>
          <w:tcPr>
            <w:tcW w:w="377" w:type="pct"/>
            <w:tcBorders>
              <w:top w:val="nil"/>
              <w:left w:val="nil"/>
              <w:bottom w:val="single" w:sz="4" w:space="0" w:color="auto"/>
              <w:right w:val="single" w:sz="4" w:space="0" w:color="auto"/>
            </w:tcBorders>
            <w:shd w:val="clear" w:color="auto" w:fill="auto"/>
            <w:noWrap/>
            <w:vAlign w:val="bottom"/>
            <w:hideMark/>
          </w:tcPr>
          <w:p w14:paraId="168740C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191</w:t>
            </w:r>
          </w:p>
        </w:tc>
        <w:tc>
          <w:tcPr>
            <w:tcW w:w="375" w:type="pct"/>
            <w:tcBorders>
              <w:top w:val="nil"/>
              <w:left w:val="nil"/>
              <w:bottom w:val="single" w:sz="4" w:space="0" w:color="auto"/>
              <w:right w:val="single" w:sz="4" w:space="0" w:color="auto"/>
            </w:tcBorders>
            <w:shd w:val="clear" w:color="auto" w:fill="auto"/>
            <w:noWrap/>
            <w:vAlign w:val="bottom"/>
            <w:hideMark/>
          </w:tcPr>
          <w:p w14:paraId="5DCD879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172</w:t>
            </w:r>
          </w:p>
        </w:tc>
        <w:tc>
          <w:tcPr>
            <w:tcW w:w="229" w:type="pct"/>
            <w:tcBorders>
              <w:top w:val="nil"/>
              <w:left w:val="nil"/>
              <w:bottom w:val="single" w:sz="4" w:space="0" w:color="auto"/>
              <w:right w:val="single" w:sz="4" w:space="0" w:color="auto"/>
            </w:tcBorders>
            <w:shd w:val="clear" w:color="auto" w:fill="auto"/>
            <w:noWrap/>
            <w:vAlign w:val="bottom"/>
            <w:hideMark/>
          </w:tcPr>
          <w:p w14:paraId="30D839AC"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722958B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373C7D01"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26946F3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306" w:type="pct"/>
            <w:tcBorders>
              <w:top w:val="nil"/>
              <w:left w:val="nil"/>
              <w:bottom w:val="single" w:sz="4" w:space="0" w:color="auto"/>
              <w:right w:val="single" w:sz="4" w:space="0" w:color="auto"/>
            </w:tcBorders>
            <w:shd w:val="clear" w:color="auto" w:fill="auto"/>
            <w:noWrap/>
            <w:vAlign w:val="bottom"/>
            <w:hideMark/>
          </w:tcPr>
          <w:p w14:paraId="277AB73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29D3A1F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229" w:type="pct"/>
            <w:tcBorders>
              <w:top w:val="nil"/>
              <w:left w:val="nil"/>
              <w:bottom w:val="single" w:sz="4" w:space="0" w:color="auto"/>
              <w:right w:val="single" w:sz="4" w:space="0" w:color="auto"/>
            </w:tcBorders>
            <w:shd w:val="clear" w:color="auto" w:fill="auto"/>
            <w:noWrap/>
            <w:vAlign w:val="bottom"/>
            <w:hideMark/>
          </w:tcPr>
          <w:p w14:paraId="36F8F9D7"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08956BAD"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1DEDA765"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144B9AAF"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ΜΑΚΕΔ.</w:t>
            </w:r>
          </w:p>
        </w:tc>
        <w:tc>
          <w:tcPr>
            <w:tcW w:w="1614" w:type="pct"/>
            <w:tcBorders>
              <w:top w:val="nil"/>
              <w:left w:val="nil"/>
              <w:bottom w:val="single" w:sz="4" w:space="0" w:color="auto"/>
              <w:right w:val="single" w:sz="4" w:space="0" w:color="auto"/>
            </w:tcBorders>
            <w:shd w:val="clear" w:color="auto" w:fill="auto"/>
            <w:noWrap/>
            <w:vAlign w:val="bottom"/>
            <w:hideMark/>
          </w:tcPr>
          <w:p w14:paraId="3379E485"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ΒΑΛΚΑΝΙΚΩΝ, ΣΛΑΒΙΚΩΝ ΚΑΙ ΑΝΑΤΟΛΙΚΩΝ ΣΠΟΥΔΩΝ (ΘΕΣΣΑΛΟΝΙΚΗ)</w:t>
            </w:r>
          </w:p>
        </w:tc>
        <w:tc>
          <w:tcPr>
            <w:tcW w:w="377" w:type="pct"/>
            <w:tcBorders>
              <w:top w:val="nil"/>
              <w:left w:val="nil"/>
              <w:bottom w:val="single" w:sz="4" w:space="0" w:color="auto"/>
              <w:right w:val="single" w:sz="4" w:space="0" w:color="auto"/>
            </w:tcBorders>
            <w:shd w:val="clear" w:color="auto" w:fill="auto"/>
            <w:noWrap/>
            <w:vAlign w:val="bottom"/>
            <w:hideMark/>
          </w:tcPr>
          <w:p w14:paraId="66409DF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197</w:t>
            </w:r>
          </w:p>
        </w:tc>
        <w:tc>
          <w:tcPr>
            <w:tcW w:w="375" w:type="pct"/>
            <w:tcBorders>
              <w:top w:val="nil"/>
              <w:left w:val="nil"/>
              <w:bottom w:val="single" w:sz="4" w:space="0" w:color="auto"/>
              <w:right w:val="single" w:sz="4" w:space="0" w:color="auto"/>
            </w:tcBorders>
            <w:shd w:val="clear" w:color="auto" w:fill="auto"/>
            <w:noWrap/>
            <w:vAlign w:val="bottom"/>
            <w:hideMark/>
          </w:tcPr>
          <w:p w14:paraId="57F8791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177</w:t>
            </w:r>
          </w:p>
        </w:tc>
        <w:tc>
          <w:tcPr>
            <w:tcW w:w="229" w:type="pct"/>
            <w:tcBorders>
              <w:top w:val="nil"/>
              <w:left w:val="nil"/>
              <w:bottom w:val="single" w:sz="4" w:space="0" w:color="auto"/>
              <w:right w:val="single" w:sz="4" w:space="0" w:color="auto"/>
            </w:tcBorders>
            <w:shd w:val="clear" w:color="auto" w:fill="auto"/>
            <w:noWrap/>
            <w:vAlign w:val="bottom"/>
            <w:hideMark/>
          </w:tcPr>
          <w:p w14:paraId="724A9DA7"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338F0D4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11FC1437"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0EA02BC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306" w:type="pct"/>
            <w:tcBorders>
              <w:top w:val="nil"/>
              <w:left w:val="nil"/>
              <w:bottom w:val="single" w:sz="4" w:space="0" w:color="auto"/>
              <w:right w:val="single" w:sz="4" w:space="0" w:color="auto"/>
            </w:tcBorders>
            <w:shd w:val="clear" w:color="auto" w:fill="auto"/>
            <w:noWrap/>
            <w:vAlign w:val="bottom"/>
            <w:hideMark/>
          </w:tcPr>
          <w:p w14:paraId="31BCCBD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32E58AD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229" w:type="pct"/>
            <w:tcBorders>
              <w:top w:val="nil"/>
              <w:left w:val="nil"/>
              <w:bottom w:val="single" w:sz="4" w:space="0" w:color="auto"/>
              <w:right w:val="single" w:sz="4" w:space="0" w:color="auto"/>
            </w:tcBorders>
            <w:shd w:val="clear" w:color="auto" w:fill="auto"/>
            <w:noWrap/>
            <w:vAlign w:val="bottom"/>
            <w:hideMark/>
          </w:tcPr>
          <w:p w14:paraId="2B0C44BB"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10B57F9F"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56E7B7F8"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413B7CBF"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ΜΑΚΕΔ.</w:t>
            </w:r>
          </w:p>
        </w:tc>
        <w:tc>
          <w:tcPr>
            <w:tcW w:w="1614" w:type="pct"/>
            <w:tcBorders>
              <w:top w:val="nil"/>
              <w:left w:val="nil"/>
              <w:bottom w:val="single" w:sz="4" w:space="0" w:color="auto"/>
              <w:right w:val="single" w:sz="4" w:space="0" w:color="auto"/>
            </w:tcBorders>
            <w:shd w:val="clear" w:color="auto" w:fill="auto"/>
            <w:noWrap/>
            <w:vAlign w:val="bottom"/>
            <w:hideMark/>
          </w:tcPr>
          <w:p w14:paraId="222D87ED"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ΔΙΕΘΝΩΝ ΚΑΙ ΕΥΡΩΠΑΪΚΩΝ ΣΠΟΥΔΩΝ (ΘΕΣΣΑΛΟΝΙΚΗ)</w:t>
            </w:r>
          </w:p>
        </w:tc>
        <w:tc>
          <w:tcPr>
            <w:tcW w:w="377" w:type="pct"/>
            <w:tcBorders>
              <w:top w:val="nil"/>
              <w:left w:val="nil"/>
              <w:bottom w:val="single" w:sz="4" w:space="0" w:color="auto"/>
              <w:right w:val="single" w:sz="4" w:space="0" w:color="auto"/>
            </w:tcBorders>
            <w:shd w:val="clear" w:color="auto" w:fill="auto"/>
            <w:noWrap/>
            <w:vAlign w:val="bottom"/>
            <w:hideMark/>
          </w:tcPr>
          <w:p w14:paraId="47C44F1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156</w:t>
            </w:r>
          </w:p>
        </w:tc>
        <w:tc>
          <w:tcPr>
            <w:tcW w:w="375" w:type="pct"/>
            <w:tcBorders>
              <w:top w:val="nil"/>
              <w:left w:val="nil"/>
              <w:bottom w:val="single" w:sz="4" w:space="0" w:color="auto"/>
              <w:right w:val="single" w:sz="4" w:space="0" w:color="auto"/>
            </w:tcBorders>
            <w:shd w:val="clear" w:color="auto" w:fill="auto"/>
            <w:noWrap/>
            <w:vAlign w:val="bottom"/>
            <w:hideMark/>
          </w:tcPr>
          <w:p w14:paraId="511ADD7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124</w:t>
            </w:r>
          </w:p>
        </w:tc>
        <w:tc>
          <w:tcPr>
            <w:tcW w:w="229" w:type="pct"/>
            <w:tcBorders>
              <w:top w:val="nil"/>
              <w:left w:val="nil"/>
              <w:bottom w:val="single" w:sz="4" w:space="0" w:color="auto"/>
              <w:right w:val="single" w:sz="4" w:space="0" w:color="auto"/>
            </w:tcBorders>
            <w:shd w:val="clear" w:color="auto" w:fill="auto"/>
            <w:noWrap/>
            <w:vAlign w:val="bottom"/>
            <w:hideMark/>
          </w:tcPr>
          <w:p w14:paraId="0EAF6D0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16</w:t>
            </w:r>
          </w:p>
        </w:tc>
        <w:tc>
          <w:tcPr>
            <w:tcW w:w="229" w:type="pct"/>
            <w:tcBorders>
              <w:top w:val="nil"/>
              <w:left w:val="nil"/>
              <w:bottom w:val="single" w:sz="4" w:space="0" w:color="auto"/>
              <w:right w:val="single" w:sz="4" w:space="0" w:color="auto"/>
            </w:tcBorders>
            <w:shd w:val="clear" w:color="auto" w:fill="auto"/>
            <w:noWrap/>
            <w:vAlign w:val="bottom"/>
            <w:hideMark/>
          </w:tcPr>
          <w:p w14:paraId="7AF6B25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65244C5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3C91309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306" w:type="pct"/>
            <w:tcBorders>
              <w:top w:val="nil"/>
              <w:left w:val="nil"/>
              <w:bottom w:val="single" w:sz="4" w:space="0" w:color="auto"/>
              <w:right w:val="single" w:sz="4" w:space="0" w:color="auto"/>
            </w:tcBorders>
            <w:shd w:val="clear" w:color="auto" w:fill="auto"/>
            <w:noWrap/>
            <w:vAlign w:val="bottom"/>
            <w:hideMark/>
          </w:tcPr>
          <w:p w14:paraId="2903122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75DBA26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229" w:type="pct"/>
            <w:tcBorders>
              <w:top w:val="nil"/>
              <w:left w:val="nil"/>
              <w:bottom w:val="single" w:sz="4" w:space="0" w:color="auto"/>
              <w:right w:val="single" w:sz="4" w:space="0" w:color="auto"/>
            </w:tcBorders>
            <w:shd w:val="clear" w:color="auto" w:fill="auto"/>
            <w:noWrap/>
            <w:vAlign w:val="bottom"/>
            <w:hideMark/>
          </w:tcPr>
          <w:p w14:paraId="05F2338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37AF309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0547E6A2"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128977E5"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ΜΑΚΕΔ.</w:t>
            </w:r>
          </w:p>
        </w:tc>
        <w:tc>
          <w:tcPr>
            <w:tcW w:w="1614" w:type="pct"/>
            <w:tcBorders>
              <w:top w:val="nil"/>
              <w:left w:val="nil"/>
              <w:bottom w:val="single" w:sz="4" w:space="0" w:color="auto"/>
              <w:right w:val="single" w:sz="4" w:space="0" w:color="auto"/>
            </w:tcBorders>
            <w:shd w:val="clear" w:color="auto" w:fill="auto"/>
            <w:noWrap/>
            <w:vAlign w:val="bottom"/>
            <w:hideMark/>
          </w:tcPr>
          <w:p w14:paraId="3EC934A7"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ΕΚΠΑΙΔΕΥΤΙΚΗΣ ΚΑΙ ΚΟΙΝΩΝΙΚΗΣ ΠΟΛΙΤΙΚΗΣ (ΘΕΣΣΑΛΟΝΙΚΗ)</w:t>
            </w:r>
          </w:p>
        </w:tc>
        <w:tc>
          <w:tcPr>
            <w:tcW w:w="377" w:type="pct"/>
            <w:tcBorders>
              <w:top w:val="nil"/>
              <w:left w:val="nil"/>
              <w:bottom w:val="single" w:sz="4" w:space="0" w:color="auto"/>
              <w:right w:val="single" w:sz="4" w:space="0" w:color="auto"/>
            </w:tcBorders>
            <w:shd w:val="clear" w:color="auto" w:fill="auto"/>
            <w:noWrap/>
            <w:vAlign w:val="bottom"/>
            <w:hideMark/>
          </w:tcPr>
          <w:p w14:paraId="47F5C7C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176</w:t>
            </w:r>
          </w:p>
        </w:tc>
        <w:tc>
          <w:tcPr>
            <w:tcW w:w="375" w:type="pct"/>
            <w:tcBorders>
              <w:top w:val="nil"/>
              <w:left w:val="nil"/>
              <w:bottom w:val="single" w:sz="4" w:space="0" w:color="auto"/>
              <w:right w:val="single" w:sz="4" w:space="0" w:color="auto"/>
            </w:tcBorders>
            <w:shd w:val="clear" w:color="auto" w:fill="auto"/>
            <w:noWrap/>
            <w:vAlign w:val="bottom"/>
            <w:hideMark/>
          </w:tcPr>
          <w:p w14:paraId="3AFEFB3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140</w:t>
            </w:r>
          </w:p>
        </w:tc>
        <w:tc>
          <w:tcPr>
            <w:tcW w:w="229" w:type="pct"/>
            <w:tcBorders>
              <w:top w:val="nil"/>
              <w:left w:val="nil"/>
              <w:bottom w:val="single" w:sz="4" w:space="0" w:color="auto"/>
              <w:right w:val="single" w:sz="4" w:space="0" w:color="auto"/>
            </w:tcBorders>
            <w:shd w:val="clear" w:color="auto" w:fill="auto"/>
            <w:noWrap/>
            <w:vAlign w:val="bottom"/>
            <w:hideMark/>
          </w:tcPr>
          <w:p w14:paraId="62F8042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18</w:t>
            </w:r>
          </w:p>
        </w:tc>
        <w:tc>
          <w:tcPr>
            <w:tcW w:w="229" w:type="pct"/>
            <w:tcBorders>
              <w:top w:val="nil"/>
              <w:left w:val="nil"/>
              <w:bottom w:val="single" w:sz="4" w:space="0" w:color="auto"/>
              <w:right w:val="single" w:sz="4" w:space="0" w:color="auto"/>
            </w:tcBorders>
            <w:shd w:val="clear" w:color="auto" w:fill="auto"/>
            <w:noWrap/>
            <w:vAlign w:val="bottom"/>
            <w:hideMark/>
          </w:tcPr>
          <w:p w14:paraId="5FC36B0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66EF0F1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7C21D93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w:t>
            </w:r>
          </w:p>
        </w:tc>
        <w:tc>
          <w:tcPr>
            <w:tcW w:w="306" w:type="pct"/>
            <w:tcBorders>
              <w:top w:val="nil"/>
              <w:left w:val="nil"/>
              <w:bottom w:val="single" w:sz="4" w:space="0" w:color="auto"/>
              <w:right w:val="single" w:sz="4" w:space="0" w:color="auto"/>
            </w:tcBorders>
            <w:shd w:val="clear" w:color="auto" w:fill="auto"/>
            <w:noWrap/>
            <w:vAlign w:val="bottom"/>
            <w:hideMark/>
          </w:tcPr>
          <w:p w14:paraId="3997DFB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126F22C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229" w:type="pct"/>
            <w:tcBorders>
              <w:top w:val="nil"/>
              <w:left w:val="nil"/>
              <w:bottom w:val="single" w:sz="4" w:space="0" w:color="auto"/>
              <w:right w:val="single" w:sz="4" w:space="0" w:color="auto"/>
            </w:tcBorders>
            <w:shd w:val="clear" w:color="auto" w:fill="auto"/>
            <w:noWrap/>
            <w:vAlign w:val="bottom"/>
            <w:hideMark/>
          </w:tcPr>
          <w:p w14:paraId="4C95692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1AF006F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28B8A6FB"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32679178"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ΜΑΚΕΔ.</w:t>
            </w:r>
          </w:p>
        </w:tc>
        <w:tc>
          <w:tcPr>
            <w:tcW w:w="1614" w:type="pct"/>
            <w:tcBorders>
              <w:top w:val="nil"/>
              <w:left w:val="nil"/>
              <w:bottom w:val="single" w:sz="4" w:space="0" w:color="auto"/>
              <w:right w:val="single" w:sz="4" w:space="0" w:color="auto"/>
            </w:tcBorders>
            <w:shd w:val="clear" w:color="auto" w:fill="auto"/>
            <w:noWrap/>
            <w:vAlign w:val="bottom"/>
            <w:hideMark/>
          </w:tcPr>
          <w:p w14:paraId="4A448069"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ΕΦΑΡΜΟΣΜΕΝΗΣ ΠΛΗΡΟΦΟΡΙΚΗΣ - ΕΠΙΣΤΗΜΗ ΚΑΙ ΤΕΧΝΟΛΟΓΙΑ ΥΠΟΛΟΓΙΣΤΩΝ (ΘΕΣΣΑΛΟΝΙΚΗ)</w:t>
            </w:r>
          </w:p>
        </w:tc>
        <w:tc>
          <w:tcPr>
            <w:tcW w:w="377" w:type="pct"/>
            <w:tcBorders>
              <w:top w:val="nil"/>
              <w:left w:val="nil"/>
              <w:bottom w:val="single" w:sz="4" w:space="0" w:color="auto"/>
              <w:right w:val="single" w:sz="4" w:space="0" w:color="auto"/>
            </w:tcBorders>
            <w:shd w:val="clear" w:color="auto" w:fill="auto"/>
            <w:noWrap/>
            <w:vAlign w:val="bottom"/>
            <w:hideMark/>
          </w:tcPr>
          <w:p w14:paraId="40FF117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135</w:t>
            </w:r>
          </w:p>
        </w:tc>
        <w:tc>
          <w:tcPr>
            <w:tcW w:w="375" w:type="pct"/>
            <w:tcBorders>
              <w:top w:val="nil"/>
              <w:left w:val="nil"/>
              <w:bottom w:val="single" w:sz="4" w:space="0" w:color="auto"/>
              <w:right w:val="single" w:sz="4" w:space="0" w:color="auto"/>
            </w:tcBorders>
            <w:shd w:val="clear" w:color="auto" w:fill="auto"/>
            <w:noWrap/>
            <w:vAlign w:val="bottom"/>
            <w:hideMark/>
          </w:tcPr>
          <w:p w14:paraId="144EBDF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107</w:t>
            </w:r>
          </w:p>
        </w:tc>
        <w:tc>
          <w:tcPr>
            <w:tcW w:w="229" w:type="pct"/>
            <w:tcBorders>
              <w:top w:val="nil"/>
              <w:left w:val="nil"/>
              <w:bottom w:val="single" w:sz="4" w:space="0" w:color="auto"/>
              <w:right w:val="single" w:sz="4" w:space="0" w:color="auto"/>
            </w:tcBorders>
            <w:shd w:val="clear" w:color="auto" w:fill="auto"/>
            <w:noWrap/>
            <w:vAlign w:val="bottom"/>
            <w:hideMark/>
          </w:tcPr>
          <w:p w14:paraId="2BDB0A4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14</w:t>
            </w:r>
          </w:p>
        </w:tc>
        <w:tc>
          <w:tcPr>
            <w:tcW w:w="229" w:type="pct"/>
            <w:tcBorders>
              <w:top w:val="nil"/>
              <w:left w:val="nil"/>
              <w:bottom w:val="single" w:sz="4" w:space="0" w:color="auto"/>
              <w:right w:val="single" w:sz="4" w:space="0" w:color="auto"/>
            </w:tcBorders>
            <w:shd w:val="clear" w:color="auto" w:fill="auto"/>
            <w:noWrap/>
            <w:vAlign w:val="bottom"/>
            <w:hideMark/>
          </w:tcPr>
          <w:p w14:paraId="0D26BD5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223B2B4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52F8B0E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306" w:type="pct"/>
            <w:tcBorders>
              <w:top w:val="nil"/>
              <w:left w:val="nil"/>
              <w:bottom w:val="single" w:sz="4" w:space="0" w:color="auto"/>
              <w:right w:val="single" w:sz="4" w:space="0" w:color="auto"/>
            </w:tcBorders>
            <w:shd w:val="clear" w:color="auto" w:fill="auto"/>
            <w:noWrap/>
            <w:vAlign w:val="bottom"/>
            <w:hideMark/>
          </w:tcPr>
          <w:p w14:paraId="29A7E49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28F937B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229" w:type="pct"/>
            <w:tcBorders>
              <w:top w:val="nil"/>
              <w:left w:val="nil"/>
              <w:bottom w:val="single" w:sz="4" w:space="0" w:color="auto"/>
              <w:right w:val="single" w:sz="4" w:space="0" w:color="auto"/>
            </w:tcBorders>
            <w:shd w:val="clear" w:color="auto" w:fill="auto"/>
            <w:noWrap/>
            <w:vAlign w:val="bottom"/>
            <w:hideMark/>
          </w:tcPr>
          <w:p w14:paraId="7BDA5C0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0309C43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3CCE2CF2"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4EEAA57B"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ΜΑΚΕΔ.</w:t>
            </w:r>
          </w:p>
        </w:tc>
        <w:tc>
          <w:tcPr>
            <w:tcW w:w="1614" w:type="pct"/>
            <w:tcBorders>
              <w:top w:val="nil"/>
              <w:left w:val="nil"/>
              <w:bottom w:val="single" w:sz="4" w:space="0" w:color="auto"/>
              <w:right w:val="single" w:sz="4" w:space="0" w:color="auto"/>
            </w:tcBorders>
            <w:shd w:val="clear" w:color="auto" w:fill="auto"/>
            <w:noWrap/>
            <w:vAlign w:val="bottom"/>
            <w:hideMark/>
          </w:tcPr>
          <w:p w14:paraId="1ADB364E"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ΕΦΑΡΜΟΣΜΕΝΗΣ ΠΛΗΡΟΦΟΡΙΚΗΣ - ΠΛΗΡΟΦΟΡΙΑΚΑ ΣΥΣΤΗΜΑΤΑ (ΘΕΣΣΑΛΟΝΙΚΗ)</w:t>
            </w:r>
          </w:p>
        </w:tc>
        <w:tc>
          <w:tcPr>
            <w:tcW w:w="377" w:type="pct"/>
            <w:tcBorders>
              <w:top w:val="nil"/>
              <w:left w:val="nil"/>
              <w:bottom w:val="single" w:sz="4" w:space="0" w:color="auto"/>
              <w:right w:val="single" w:sz="4" w:space="0" w:color="auto"/>
            </w:tcBorders>
            <w:shd w:val="clear" w:color="auto" w:fill="auto"/>
            <w:noWrap/>
            <w:vAlign w:val="bottom"/>
            <w:hideMark/>
          </w:tcPr>
          <w:p w14:paraId="66BF00E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135</w:t>
            </w:r>
          </w:p>
        </w:tc>
        <w:tc>
          <w:tcPr>
            <w:tcW w:w="375" w:type="pct"/>
            <w:tcBorders>
              <w:top w:val="nil"/>
              <w:left w:val="nil"/>
              <w:bottom w:val="single" w:sz="4" w:space="0" w:color="auto"/>
              <w:right w:val="single" w:sz="4" w:space="0" w:color="auto"/>
            </w:tcBorders>
            <w:shd w:val="clear" w:color="auto" w:fill="auto"/>
            <w:noWrap/>
            <w:vAlign w:val="bottom"/>
            <w:hideMark/>
          </w:tcPr>
          <w:p w14:paraId="4892DBC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107</w:t>
            </w:r>
          </w:p>
        </w:tc>
        <w:tc>
          <w:tcPr>
            <w:tcW w:w="229" w:type="pct"/>
            <w:tcBorders>
              <w:top w:val="nil"/>
              <w:left w:val="nil"/>
              <w:bottom w:val="single" w:sz="4" w:space="0" w:color="auto"/>
              <w:right w:val="single" w:sz="4" w:space="0" w:color="auto"/>
            </w:tcBorders>
            <w:shd w:val="clear" w:color="auto" w:fill="auto"/>
            <w:noWrap/>
            <w:vAlign w:val="bottom"/>
            <w:hideMark/>
          </w:tcPr>
          <w:p w14:paraId="4506928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14</w:t>
            </w:r>
          </w:p>
        </w:tc>
        <w:tc>
          <w:tcPr>
            <w:tcW w:w="229" w:type="pct"/>
            <w:tcBorders>
              <w:top w:val="nil"/>
              <w:left w:val="nil"/>
              <w:bottom w:val="single" w:sz="4" w:space="0" w:color="auto"/>
              <w:right w:val="single" w:sz="4" w:space="0" w:color="auto"/>
            </w:tcBorders>
            <w:shd w:val="clear" w:color="auto" w:fill="auto"/>
            <w:noWrap/>
            <w:vAlign w:val="bottom"/>
            <w:hideMark/>
          </w:tcPr>
          <w:p w14:paraId="282F023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2E75611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681A3FB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306" w:type="pct"/>
            <w:tcBorders>
              <w:top w:val="nil"/>
              <w:left w:val="nil"/>
              <w:bottom w:val="single" w:sz="4" w:space="0" w:color="auto"/>
              <w:right w:val="single" w:sz="4" w:space="0" w:color="auto"/>
            </w:tcBorders>
            <w:shd w:val="clear" w:color="auto" w:fill="auto"/>
            <w:noWrap/>
            <w:vAlign w:val="bottom"/>
            <w:hideMark/>
          </w:tcPr>
          <w:p w14:paraId="520A33B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6C6E686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229" w:type="pct"/>
            <w:tcBorders>
              <w:top w:val="nil"/>
              <w:left w:val="nil"/>
              <w:bottom w:val="single" w:sz="4" w:space="0" w:color="auto"/>
              <w:right w:val="single" w:sz="4" w:space="0" w:color="auto"/>
            </w:tcBorders>
            <w:shd w:val="clear" w:color="auto" w:fill="auto"/>
            <w:noWrap/>
            <w:vAlign w:val="bottom"/>
            <w:hideMark/>
          </w:tcPr>
          <w:p w14:paraId="62A7A2A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5418219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52C5B560"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4C9F207F"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ΜΑΚΕΔ.</w:t>
            </w:r>
          </w:p>
        </w:tc>
        <w:tc>
          <w:tcPr>
            <w:tcW w:w="1614" w:type="pct"/>
            <w:tcBorders>
              <w:top w:val="nil"/>
              <w:left w:val="nil"/>
              <w:bottom w:val="single" w:sz="4" w:space="0" w:color="auto"/>
              <w:right w:val="single" w:sz="4" w:space="0" w:color="auto"/>
            </w:tcBorders>
            <w:shd w:val="clear" w:color="auto" w:fill="auto"/>
            <w:noWrap/>
            <w:vAlign w:val="bottom"/>
            <w:hideMark/>
          </w:tcPr>
          <w:p w14:paraId="0FAE8726"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ΛΟΓΙΣΤΙΚΗΣ ΚΑΙ ΧΡΗΜΑΤΟΟΙΚΟΝΟΜΙΚΗΣ (ΘΕΣΣΑΛΟΝΙΚΗ)</w:t>
            </w:r>
          </w:p>
        </w:tc>
        <w:tc>
          <w:tcPr>
            <w:tcW w:w="377" w:type="pct"/>
            <w:tcBorders>
              <w:top w:val="nil"/>
              <w:left w:val="nil"/>
              <w:bottom w:val="single" w:sz="4" w:space="0" w:color="auto"/>
              <w:right w:val="single" w:sz="4" w:space="0" w:color="auto"/>
            </w:tcBorders>
            <w:shd w:val="clear" w:color="auto" w:fill="auto"/>
            <w:noWrap/>
            <w:vAlign w:val="bottom"/>
            <w:hideMark/>
          </w:tcPr>
          <w:p w14:paraId="35837C9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310</w:t>
            </w:r>
          </w:p>
        </w:tc>
        <w:tc>
          <w:tcPr>
            <w:tcW w:w="375" w:type="pct"/>
            <w:tcBorders>
              <w:top w:val="nil"/>
              <w:left w:val="nil"/>
              <w:bottom w:val="single" w:sz="4" w:space="0" w:color="auto"/>
              <w:right w:val="single" w:sz="4" w:space="0" w:color="auto"/>
            </w:tcBorders>
            <w:shd w:val="clear" w:color="auto" w:fill="auto"/>
            <w:noWrap/>
            <w:vAlign w:val="bottom"/>
            <w:hideMark/>
          </w:tcPr>
          <w:p w14:paraId="104EB69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248</w:t>
            </w:r>
          </w:p>
        </w:tc>
        <w:tc>
          <w:tcPr>
            <w:tcW w:w="229" w:type="pct"/>
            <w:tcBorders>
              <w:top w:val="nil"/>
              <w:left w:val="nil"/>
              <w:bottom w:val="single" w:sz="4" w:space="0" w:color="auto"/>
              <w:right w:val="single" w:sz="4" w:space="0" w:color="auto"/>
            </w:tcBorders>
            <w:shd w:val="clear" w:color="auto" w:fill="auto"/>
            <w:noWrap/>
            <w:vAlign w:val="bottom"/>
            <w:hideMark/>
          </w:tcPr>
          <w:p w14:paraId="36C0B37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31</w:t>
            </w:r>
          </w:p>
        </w:tc>
        <w:tc>
          <w:tcPr>
            <w:tcW w:w="229" w:type="pct"/>
            <w:tcBorders>
              <w:top w:val="nil"/>
              <w:left w:val="nil"/>
              <w:bottom w:val="single" w:sz="4" w:space="0" w:color="auto"/>
              <w:right w:val="single" w:sz="4" w:space="0" w:color="auto"/>
            </w:tcBorders>
            <w:shd w:val="clear" w:color="auto" w:fill="auto"/>
            <w:noWrap/>
            <w:vAlign w:val="bottom"/>
            <w:hideMark/>
          </w:tcPr>
          <w:p w14:paraId="19B20E4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5ED9E9F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32" w:type="pct"/>
            <w:tcBorders>
              <w:top w:val="nil"/>
              <w:left w:val="nil"/>
              <w:bottom w:val="single" w:sz="4" w:space="0" w:color="auto"/>
              <w:right w:val="single" w:sz="4" w:space="0" w:color="auto"/>
            </w:tcBorders>
            <w:shd w:val="clear" w:color="auto" w:fill="auto"/>
            <w:noWrap/>
            <w:vAlign w:val="bottom"/>
            <w:hideMark/>
          </w:tcPr>
          <w:p w14:paraId="68F2A45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15</w:t>
            </w:r>
          </w:p>
        </w:tc>
        <w:tc>
          <w:tcPr>
            <w:tcW w:w="306" w:type="pct"/>
            <w:tcBorders>
              <w:top w:val="nil"/>
              <w:left w:val="nil"/>
              <w:bottom w:val="single" w:sz="4" w:space="0" w:color="auto"/>
              <w:right w:val="single" w:sz="4" w:space="0" w:color="auto"/>
            </w:tcBorders>
            <w:shd w:val="clear" w:color="auto" w:fill="auto"/>
            <w:noWrap/>
            <w:vAlign w:val="bottom"/>
            <w:hideMark/>
          </w:tcPr>
          <w:p w14:paraId="3F96989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0F6962B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w:t>
            </w:r>
          </w:p>
        </w:tc>
        <w:tc>
          <w:tcPr>
            <w:tcW w:w="229" w:type="pct"/>
            <w:tcBorders>
              <w:top w:val="nil"/>
              <w:left w:val="nil"/>
              <w:bottom w:val="single" w:sz="4" w:space="0" w:color="auto"/>
              <w:right w:val="single" w:sz="4" w:space="0" w:color="auto"/>
            </w:tcBorders>
            <w:shd w:val="clear" w:color="auto" w:fill="auto"/>
            <w:noWrap/>
            <w:vAlign w:val="bottom"/>
            <w:hideMark/>
          </w:tcPr>
          <w:p w14:paraId="58FC588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82" w:type="pct"/>
            <w:tcBorders>
              <w:top w:val="nil"/>
              <w:left w:val="nil"/>
              <w:bottom w:val="single" w:sz="4" w:space="0" w:color="auto"/>
              <w:right w:val="single" w:sz="4" w:space="0" w:color="auto"/>
            </w:tcBorders>
            <w:shd w:val="clear" w:color="auto" w:fill="auto"/>
            <w:noWrap/>
            <w:vAlign w:val="bottom"/>
            <w:hideMark/>
          </w:tcPr>
          <w:p w14:paraId="63DDE5C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12B93277"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05CBFDCB"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ΜΑΚΕΔ.</w:t>
            </w:r>
          </w:p>
        </w:tc>
        <w:tc>
          <w:tcPr>
            <w:tcW w:w="1614" w:type="pct"/>
            <w:tcBorders>
              <w:top w:val="nil"/>
              <w:left w:val="nil"/>
              <w:bottom w:val="single" w:sz="4" w:space="0" w:color="auto"/>
              <w:right w:val="single" w:sz="4" w:space="0" w:color="auto"/>
            </w:tcBorders>
            <w:shd w:val="clear" w:color="auto" w:fill="auto"/>
            <w:noWrap/>
            <w:vAlign w:val="bottom"/>
            <w:hideMark/>
          </w:tcPr>
          <w:p w14:paraId="7DD40705"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ΜΟΥΣΙΚΗΣ ΕΠΙΣΤΗΜΗΣ ΚΑΙ ΤΕΧΝΗΣ (ΘΕΣΣΑΛΟΝΙΚΗ)</w:t>
            </w:r>
          </w:p>
        </w:tc>
        <w:tc>
          <w:tcPr>
            <w:tcW w:w="377" w:type="pct"/>
            <w:tcBorders>
              <w:top w:val="nil"/>
              <w:left w:val="nil"/>
              <w:bottom w:val="single" w:sz="4" w:space="0" w:color="auto"/>
              <w:right w:val="single" w:sz="4" w:space="0" w:color="auto"/>
            </w:tcBorders>
            <w:shd w:val="clear" w:color="auto" w:fill="auto"/>
            <w:noWrap/>
            <w:vAlign w:val="bottom"/>
            <w:hideMark/>
          </w:tcPr>
          <w:p w14:paraId="4A1E467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90</w:t>
            </w:r>
          </w:p>
        </w:tc>
        <w:tc>
          <w:tcPr>
            <w:tcW w:w="375" w:type="pct"/>
            <w:tcBorders>
              <w:top w:val="nil"/>
              <w:left w:val="nil"/>
              <w:bottom w:val="single" w:sz="4" w:space="0" w:color="auto"/>
              <w:right w:val="single" w:sz="4" w:space="0" w:color="auto"/>
            </w:tcBorders>
            <w:shd w:val="clear" w:color="auto" w:fill="auto"/>
            <w:noWrap/>
            <w:vAlign w:val="bottom"/>
            <w:hideMark/>
          </w:tcPr>
          <w:p w14:paraId="0681788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81</w:t>
            </w:r>
          </w:p>
        </w:tc>
        <w:tc>
          <w:tcPr>
            <w:tcW w:w="229" w:type="pct"/>
            <w:tcBorders>
              <w:top w:val="nil"/>
              <w:left w:val="nil"/>
              <w:bottom w:val="single" w:sz="4" w:space="0" w:color="auto"/>
              <w:right w:val="single" w:sz="4" w:space="0" w:color="auto"/>
            </w:tcBorders>
            <w:shd w:val="clear" w:color="auto" w:fill="auto"/>
            <w:noWrap/>
            <w:vAlign w:val="bottom"/>
            <w:hideMark/>
          </w:tcPr>
          <w:p w14:paraId="2FF9A93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w:t>
            </w:r>
          </w:p>
        </w:tc>
        <w:tc>
          <w:tcPr>
            <w:tcW w:w="229" w:type="pct"/>
            <w:tcBorders>
              <w:top w:val="nil"/>
              <w:left w:val="nil"/>
              <w:bottom w:val="single" w:sz="4" w:space="0" w:color="auto"/>
              <w:right w:val="single" w:sz="4" w:space="0" w:color="auto"/>
            </w:tcBorders>
            <w:shd w:val="clear" w:color="auto" w:fill="auto"/>
            <w:noWrap/>
            <w:vAlign w:val="bottom"/>
            <w:hideMark/>
          </w:tcPr>
          <w:p w14:paraId="17DD521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20A3DFA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49C8D214"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306" w:type="pct"/>
            <w:tcBorders>
              <w:top w:val="nil"/>
              <w:left w:val="nil"/>
              <w:bottom w:val="single" w:sz="4" w:space="0" w:color="auto"/>
              <w:right w:val="single" w:sz="4" w:space="0" w:color="auto"/>
            </w:tcBorders>
            <w:shd w:val="clear" w:color="auto" w:fill="auto"/>
            <w:noWrap/>
            <w:vAlign w:val="bottom"/>
            <w:hideMark/>
          </w:tcPr>
          <w:p w14:paraId="38302820"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2A802BD1"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121DC2C0"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1AC500B7"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54B64929"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65D1CBBB"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ΜΑΚΕΔ.</w:t>
            </w:r>
          </w:p>
        </w:tc>
        <w:tc>
          <w:tcPr>
            <w:tcW w:w="1614" w:type="pct"/>
            <w:tcBorders>
              <w:top w:val="nil"/>
              <w:left w:val="nil"/>
              <w:bottom w:val="single" w:sz="4" w:space="0" w:color="auto"/>
              <w:right w:val="single" w:sz="4" w:space="0" w:color="auto"/>
            </w:tcBorders>
            <w:shd w:val="clear" w:color="auto" w:fill="auto"/>
            <w:noWrap/>
            <w:vAlign w:val="bottom"/>
            <w:hideMark/>
          </w:tcPr>
          <w:p w14:paraId="3C81B03B"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ΟΙΚΟΝΟΜΙΚΩΝ ΕΠΙΣΤΗΜΩΝ (ΘΕΣΣΑΛΟΝΙΚΗ) – ΠΑΝ. ΜΑΚΕΔ.</w:t>
            </w:r>
          </w:p>
        </w:tc>
        <w:tc>
          <w:tcPr>
            <w:tcW w:w="377" w:type="pct"/>
            <w:tcBorders>
              <w:top w:val="nil"/>
              <w:left w:val="nil"/>
              <w:bottom w:val="single" w:sz="4" w:space="0" w:color="auto"/>
              <w:right w:val="single" w:sz="4" w:space="0" w:color="auto"/>
            </w:tcBorders>
            <w:shd w:val="clear" w:color="auto" w:fill="auto"/>
            <w:noWrap/>
            <w:vAlign w:val="bottom"/>
            <w:hideMark/>
          </w:tcPr>
          <w:p w14:paraId="5652A57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299</w:t>
            </w:r>
          </w:p>
        </w:tc>
        <w:tc>
          <w:tcPr>
            <w:tcW w:w="375" w:type="pct"/>
            <w:tcBorders>
              <w:top w:val="nil"/>
              <w:left w:val="nil"/>
              <w:bottom w:val="single" w:sz="4" w:space="0" w:color="auto"/>
              <w:right w:val="single" w:sz="4" w:space="0" w:color="auto"/>
            </w:tcBorders>
            <w:shd w:val="clear" w:color="auto" w:fill="auto"/>
            <w:noWrap/>
            <w:vAlign w:val="bottom"/>
            <w:hideMark/>
          </w:tcPr>
          <w:p w14:paraId="3BA2C4D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239</w:t>
            </w:r>
          </w:p>
        </w:tc>
        <w:tc>
          <w:tcPr>
            <w:tcW w:w="229" w:type="pct"/>
            <w:tcBorders>
              <w:top w:val="nil"/>
              <w:left w:val="nil"/>
              <w:bottom w:val="single" w:sz="4" w:space="0" w:color="auto"/>
              <w:right w:val="single" w:sz="4" w:space="0" w:color="auto"/>
            </w:tcBorders>
            <w:shd w:val="clear" w:color="auto" w:fill="auto"/>
            <w:noWrap/>
            <w:vAlign w:val="bottom"/>
            <w:hideMark/>
          </w:tcPr>
          <w:p w14:paraId="6E6704B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30</w:t>
            </w:r>
          </w:p>
        </w:tc>
        <w:tc>
          <w:tcPr>
            <w:tcW w:w="229" w:type="pct"/>
            <w:tcBorders>
              <w:top w:val="nil"/>
              <w:left w:val="nil"/>
              <w:bottom w:val="single" w:sz="4" w:space="0" w:color="auto"/>
              <w:right w:val="single" w:sz="4" w:space="0" w:color="auto"/>
            </w:tcBorders>
            <w:shd w:val="clear" w:color="auto" w:fill="auto"/>
            <w:noWrap/>
            <w:vAlign w:val="bottom"/>
            <w:hideMark/>
          </w:tcPr>
          <w:p w14:paraId="012C9D5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279C3F8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32" w:type="pct"/>
            <w:tcBorders>
              <w:top w:val="nil"/>
              <w:left w:val="nil"/>
              <w:bottom w:val="single" w:sz="4" w:space="0" w:color="auto"/>
              <w:right w:val="single" w:sz="4" w:space="0" w:color="auto"/>
            </w:tcBorders>
            <w:shd w:val="clear" w:color="auto" w:fill="auto"/>
            <w:noWrap/>
            <w:vAlign w:val="bottom"/>
            <w:hideMark/>
          </w:tcPr>
          <w:p w14:paraId="303D4D9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14</w:t>
            </w:r>
          </w:p>
        </w:tc>
        <w:tc>
          <w:tcPr>
            <w:tcW w:w="306" w:type="pct"/>
            <w:tcBorders>
              <w:top w:val="nil"/>
              <w:left w:val="nil"/>
              <w:bottom w:val="single" w:sz="4" w:space="0" w:color="auto"/>
              <w:right w:val="single" w:sz="4" w:space="0" w:color="auto"/>
            </w:tcBorders>
            <w:shd w:val="clear" w:color="auto" w:fill="auto"/>
            <w:noWrap/>
            <w:vAlign w:val="bottom"/>
            <w:hideMark/>
          </w:tcPr>
          <w:p w14:paraId="3AD5BC3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34A311F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w:t>
            </w:r>
          </w:p>
        </w:tc>
        <w:tc>
          <w:tcPr>
            <w:tcW w:w="229" w:type="pct"/>
            <w:tcBorders>
              <w:top w:val="nil"/>
              <w:left w:val="nil"/>
              <w:bottom w:val="single" w:sz="4" w:space="0" w:color="auto"/>
              <w:right w:val="single" w:sz="4" w:space="0" w:color="auto"/>
            </w:tcBorders>
            <w:shd w:val="clear" w:color="auto" w:fill="auto"/>
            <w:noWrap/>
            <w:vAlign w:val="bottom"/>
            <w:hideMark/>
          </w:tcPr>
          <w:p w14:paraId="6EF6044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82" w:type="pct"/>
            <w:tcBorders>
              <w:top w:val="nil"/>
              <w:left w:val="nil"/>
              <w:bottom w:val="single" w:sz="4" w:space="0" w:color="auto"/>
              <w:right w:val="single" w:sz="4" w:space="0" w:color="auto"/>
            </w:tcBorders>
            <w:shd w:val="clear" w:color="auto" w:fill="auto"/>
            <w:noWrap/>
            <w:vAlign w:val="bottom"/>
            <w:hideMark/>
          </w:tcPr>
          <w:p w14:paraId="6F1005A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5AE0AD85"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70219437"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ΜΑΚΕΔ.</w:t>
            </w:r>
          </w:p>
        </w:tc>
        <w:tc>
          <w:tcPr>
            <w:tcW w:w="1614" w:type="pct"/>
            <w:tcBorders>
              <w:top w:val="nil"/>
              <w:left w:val="nil"/>
              <w:bottom w:val="single" w:sz="4" w:space="0" w:color="auto"/>
              <w:right w:val="single" w:sz="4" w:space="0" w:color="auto"/>
            </w:tcBorders>
            <w:shd w:val="clear" w:color="auto" w:fill="auto"/>
            <w:noWrap/>
            <w:vAlign w:val="bottom"/>
            <w:hideMark/>
          </w:tcPr>
          <w:p w14:paraId="533FF884"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ΟΡΓΑΝΩΣΗΣ ΚΑΙ ΔΙΟΙΚΗΣΗΣ ΕΠΙΧΕΙΡΗΣΕΩΝ (ΘΕΣΣΑΛΟΝΙΚΗ)</w:t>
            </w:r>
          </w:p>
        </w:tc>
        <w:tc>
          <w:tcPr>
            <w:tcW w:w="377" w:type="pct"/>
            <w:tcBorders>
              <w:top w:val="nil"/>
              <w:left w:val="nil"/>
              <w:bottom w:val="single" w:sz="4" w:space="0" w:color="auto"/>
              <w:right w:val="single" w:sz="4" w:space="0" w:color="auto"/>
            </w:tcBorders>
            <w:shd w:val="clear" w:color="auto" w:fill="auto"/>
            <w:noWrap/>
            <w:vAlign w:val="bottom"/>
            <w:hideMark/>
          </w:tcPr>
          <w:p w14:paraId="582DC79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250</w:t>
            </w:r>
          </w:p>
        </w:tc>
        <w:tc>
          <w:tcPr>
            <w:tcW w:w="375" w:type="pct"/>
            <w:tcBorders>
              <w:top w:val="nil"/>
              <w:left w:val="nil"/>
              <w:bottom w:val="single" w:sz="4" w:space="0" w:color="auto"/>
              <w:right w:val="single" w:sz="4" w:space="0" w:color="auto"/>
            </w:tcBorders>
            <w:shd w:val="clear" w:color="auto" w:fill="auto"/>
            <w:noWrap/>
            <w:vAlign w:val="bottom"/>
            <w:hideMark/>
          </w:tcPr>
          <w:p w14:paraId="6F4E5A9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200</w:t>
            </w:r>
          </w:p>
        </w:tc>
        <w:tc>
          <w:tcPr>
            <w:tcW w:w="229" w:type="pct"/>
            <w:tcBorders>
              <w:top w:val="nil"/>
              <w:left w:val="nil"/>
              <w:bottom w:val="single" w:sz="4" w:space="0" w:color="auto"/>
              <w:right w:val="single" w:sz="4" w:space="0" w:color="auto"/>
            </w:tcBorders>
            <w:shd w:val="clear" w:color="auto" w:fill="auto"/>
            <w:noWrap/>
            <w:vAlign w:val="bottom"/>
            <w:hideMark/>
          </w:tcPr>
          <w:p w14:paraId="2BF7682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25</w:t>
            </w:r>
          </w:p>
        </w:tc>
        <w:tc>
          <w:tcPr>
            <w:tcW w:w="229" w:type="pct"/>
            <w:tcBorders>
              <w:top w:val="nil"/>
              <w:left w:val="nil"/>
              <w:bottom w:val="single" w:sz="4" w:space="0" w:color="auto"/>
              <w:right w:val="single" w:sz="4" w:space="0" w:color="auto"/>
            </w:tcBorders>
            <w:shd w:val="clear" w:color="auto" w:fill="auto"/>
            <w:noWrap/>
            <w:vAlign w:val="bottom"/>
            <w:hideMark/>
          </w:tcPr>
          <w:p w14:paraId="4D6319F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6DE7563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32" w:type="pct"/>
            <w:tcBorders>
              <w:top w:val="nil"/>
              <w:left w:val="nil"/>
              <w:bottom w:val="single" w:sz="4" w:space="0" w:color="auto"/>
              <w:right w:val="single" w:sz="4" w:space="0" w:color="auto"/>
            </w:tcBorders>
            <w:shd w:val="clear" w:color="auto" w:fill="auto"/>
            <w:noWrap/>
            <w:vAlign w:val="bottom"/>
            <w:hideMark/>
          </w:tcPr>
          <w:p w14:paraId="5EE28A9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w:t>
            </w:r>
          </w:p>
        </w:tc>
        <w:tc>
          <w:tcPr>
            <w:tcW w:w="306" w:type="pct"/>
            <w:tcBorders>
              <w:top w:val="nil"/>
              <w:left w:val="nil"/>
              <w:bottom w:val="single" w:sz="4" w:space="0" w:color="auto"/>
              <w:right w:val="single" w:sz="4" w:space="0" w:color="auto"/>
            </w:tcBorders>
            <w:shd w:val="clear" w:color="auto" w:fill="auto"/>
            <w:noWrap/>
            <w:vAlign w:val="bottom"/>
            <w:hideMark/>
          </w:tcPr>
          <w:p w14:paraId="33EC89C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146E112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w:t>
            </w:r>
          </w:p>
        </w:tc>
        <w:tc>
          <w:tcPr>
            <w:tcW w:w="229" w:type="pct"/>
            <w:tcBorders>
              <w:top w:val="nil"/>
              <w:left w:val="nil"/>
              <w:bottom w:val="single" w:sz="4" w:space="0" w:color="auto"/>
              <w:right w:val="single" w:sz="4" w:space="0" w:color="auto"/>
            </w:tcBorders>
            <w:shd w:val="clear" w:color="auto" w:fill="auto"/>
            <w:noWrap/>
            <w:vAlign w:val="bottom"/>
            <w:hideMark/>
          </w:tcPr>
          <w:p w14:paraId="5D94BCB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82" w:type="pct"/>
            <w:tcBorders>
              <w:top w:val="nil"/>
              <w:left w:val="nil"/>
              <w:bottom w:val="single" w:sz="4" w:space="0" w:color="auto"/>
              <w:right w:val="single" w:sz="4" w:space="0" w:color="auto"/>
            </w:tcBorders>
            <w:shd w:val="clear" w:color="auto" w:fill="auto"/>
            <w:noWrap/>
            <w:vAlign w:val="bottom"/>
            <w:hideMark/>
          </w:tcPr>
          <w:p w14:paraId="2E179CA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5F775E35"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786DA9C5"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ΠΑΤΡΩΝ</w:t>
            </w:r>
          </w:p>
        </w:tc>
        <w:tc>
          <w:tcPr>
            <w:tcW w:w="1614" w:type="pct"/>
            <w:tcBorders>
              <w:top w:val="nil"/>
              <w:left w:val="nil"/>
              <w:bottom w:val="single" w:sz="4" w:space="0" w:color="auto"/>
              <w:right w:val="single" w:sz="4" w:space="0" w:color="auto"/>
            </w:tcBorders>
            <w:shd w:val="clear" w:color="auto" w:fill="auto"/>
            <w:noWrap/>
            <w:vAlign w:val="bottom"/>
            <w:hideMark/>
          </w:tcPr>
          <w:p w14:paraId="2216DE55"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ΑΡΧΙΤΕΚΤΟΝΩΝ ΜΗΧΑΝΙΚΩΝ (ΠΑΤΡΑ)</w:t>
            </w:r>
          </w:p>
        </w:tc>
        <w:tc>
          <w:tcPr>
            <w:tcW w:w="377" w:type="pct"/>
            <w:tcBorders>
              <w:top w:val="nil"/>
              <w:left w:val="nil"/>
              <w:bottom w:val="single" w:sz="4" w:space="0" w:color="auto"/>
              <w:right w:val="single" w:sz="4" w:space="0" w:color="auto"/>
            </w:tcBorders>
            <w:shd w:val="clear" w:color="auto" w:fill="auto"/>
            <w:noWrap/>
            <w:vAlign w:val="bottom"/>
            <w:hideMark/>
          </w:tcPr>
          <w:p w14:paraId="625C2EC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111</w:t>
            </w:r>
          </w:p>
        </w:tc>
        <w:tc>
          <w:tcPr>
            <w:tcW w:w="375" w:type="pct"/>
            <w:tcBorders>
              <w:top w:val="nil"/>
              <w:left w:val="nil"/>
              <w:bottom w:val="single" w:sz="4" w:space="0" w:color="auto"/>
              <w:right w:val="single" w:sz="4" w:space="0" w:color="auto"/>
            </w:tcBorders>
            <w:shd w:val="clear" w:color="auto" w:fill="auto"/>
            <w:noWrap/>
            <w:vAlign w:val="bottom"/>
            <w:hideMark/>
          </w:tcPr>
          <w:p w14:paraId="057B889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94</w:t>
            </w:r>
          </w:p>
        </w:tc>
        <w:tc>
          <w:tcPr>
            <w:tcW w:w="229" w:type="pct"/>
            <w:tcBorders>
              <w:top w:val="nil"/>
              <w:left w:val="nil"/>
              <w:bottom w:val="single" w:sz="4" w:space="0" w:color="auto"/>
              <w:right w:val="single" w:sz="4" w:space="0" w:color="auto"/>
            </w:tcBorders>
            <w:shd w:val="clear" w:color="auto" w:fill="auto"/>
            <w:noWrap/>
            <w:vAlign w:val="bottom"/>
            <w:hideMark/>
          </w:tcPr>
          <w:p w14:paraId="6F3321A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229" w:type="pct"/>
            <w:tcBorders>
              <w:top w:val="nil"/>
              <w:left w:val="nil"/>
              <w:bottom w:val="single" w:sz="4" w:space="0" w:color="auto"/>
              <w:right w:val="single" w:sz="4" w:space="0" w:color="auto"/>
            </w:tcBorders>
            <w:shd w:val="clear" w:color="auto" w:fill="auto"/>
            <w:noWrap/>
            <w:vAlign w:val="bottom"/>
            <w:hideMark/>
          </w:tcPr>
          <w:p w14:paraId="179FE57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6C336E6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0C206E7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306" w:type="pct"/>
            <w:tcBorders>
              <w:top w:val="nil"/>
              <w:left w:val="nil"/>
              <w:bottom w:val="single" w:sz="4" w:space="0" w:color="auto"/>
              <w:right w:val="single" w:sz="4" w:space="0" w:color="auto"/>
            </w:tcBorders>
            <w:shd w:val="clear" w:color="auto" w:fill="auto"/>
            <w:noWrap/>
            <w:vAlign w:val="bottom"/>
            <w:hideMark/>
          </w:tcPr>
          <w:p w14:paraId="533BAD6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3378ACF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378FC04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20CFD05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38E0B4CA"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01660C99"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ΠΑΤΡΩΝ</w:t>
            </w:r>
          </w:p>
        </w:tc>
        <w:tc>
          <w:tcPr>
            <w:tcW w:w="1614" w:type="pct"/>
            <w:tcBorders>
              <w:top w:val="nil"/>
              <w:left w:val="nil"/>
              <w:bottom w:val="single" w:sz="4" w:space="0" w:color="auto"/>
              <w:right w:val="single" w:sz="4" w:space="0" w:color="auto"/>
            </w:tcBorders>
            <w:shd w:val="clear" w:color="auto" w:fill="auto"/>
            <w:noWrap/>
            <w:vAlign w:val="bottom"/>
            <w:hideMark/>
          </w:tcPr>
          <w:p w14:paraId="42FDE7EE"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ΒΙΟΛΟΓΙΑΣ (ΠΑΤΡΑ)</w:t>
            </w:r>
          </w:p>
        </w:tc>
        <w:tc>
          <w:tcPr>
            <w:tcW w:w="377" w:type="pct"/>
            <w:tcBorders>
              <w:top w:val="nil"/>
              <w:left w:val="nil"/>
              <w:bottom w:val="single" w:sz="4" w:space="0" w:color="auto"/>
              <w:right w:val="single" w:sz="4" w:space="0" w:color="auto"/>
            </w:tcBorders>
            <w:shd w:val="clear" w:color="auto" w:fill="auto"/>
            <w:noWrap/>
            <w:vAlign w:val="bottom"/>
            <w:hideMark/>
          </w:tcPr>
          <w:p w14:paraId="21B75E9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157</w:t>
            </w:r>
          </w:p>
        </w:tc>
        <w:tc>
          <w:tcPr>
            <w:tcW w:w="375" w:type="pct"/>
            <w:tcBorders>
              <w:top w:val="nil"/>
              <w:left w:val="nil"/>
              <w:bottom w:val="single" w:sz="4" w:space="0" w:color="auto"/>
              <w:right w:val="single" w:sz="4" w:space="0" w:color="auto"/>
            </w:tcBorders>
            <w:shd w:val="clear" w:color="auto" w:fill="auto"/>
            <w:noWrap/>
            <w:vAlign w:val="bottom"/>
            <w:hideMark/>
          </w:tcPr>
          <w:p w14:paraId="12B4B6F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133</w:t>
            </w:r>
          </w:p>
        </w:tc>
        <w:tc>
          <w:tcPr>
            <w:tcW w:w="229" w:type="pct"/>
            <w:tcBorders>
              <w:top w:val="nil"/>
              <w:left w:val="nil"/>
              <w:bottom w:val="single" w:sz="4" w:space="0" w:color="auto"/>
              <w:right w:val="single" w:sz="4" w:space="0" w:color="auto"/>
            </w:tcBorders>
            <w:shd w:val="clear" w:color="auto" w:fill="auto"/>
            <w:noWrap/>
            <w:vAlign w:val="bottom"/>
            <w:hideMark/>
          </w:tcPr>
          <w:p w14:paraId="39DB57E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229" w:type="pct"/>
            <w:tcBorders>
              <w:top w:val="nil"/>
              <w:left w:val="nil"/>
              <w:bottom w:val="single" w:sz="4" w:space="0" w:color="auto"/>
              <w:right w:val="single" w:sz="4" w:space="0" w:color="auto"/>
            </w:tcBorders>
            <w:shd w:val="clear" w:color="auto" w:fill="auto"/>
            <w:noWrap/>
            <w:vAlign w:val="bottom"/>
            <w:hideMark/>
          </w:tcPr>
          <w:p w14:paraId="2EC8FC2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6F7E7B4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624CFA9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306" w:type="pct"/>
            <w:tcBorders>
              <w:top w:val="nil"/>
              <w:left w:val="nil"/>
              <w:bottom w:val="single" w:sz="4" w:space="0" w:color="auto"/>
              <w:right w:val="single" w:sz="4" w:space="0" w:color="auto"/>
            </w:tcBorders>
            <w:shd w:val="clear" w:color="auto" w:fill="auto"/>
            <w:noWrap/>
            <w:vAlign w:val="bottom"/>
            <w:hideMark/>
          </w:tcPr>
          <w:p w14:paraId="3E37110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6194478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229" w:type="pct"/>
            <w:tcBorders>
              <w:top w:val="nil"/>
              <w:left w:val="nil"/>
              <w:bottom w:val="single" w:sz="4" w:space="0" w:color="auto"/>
              <w:right w:val="single" w:sz="4" w:space="0" w:color="auto"/>
            </w:tcBorders>
            <w:shd w:val="clear" w:color="auto" w:fill="auto"/>
            <w:noWrap/>
            <w:vAlign w:val="bottom"/>
            <w:hideMark/>
          </w:tcPr>
          <w:p w14:paraId="1087E82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48E29E5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4CE8B20B"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1F846CAC"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ΠΑΤΡΩΝ</w:t>
            </w:r>
          </w:p>
        </w:tc>
        <w:tc>
          <w:tcPr>
            <w:tcW w:w="1614" w:type="pct"/>
            <w:tcBorders>
              <w:top w:val="nil"/>
              <w:left w:val="nil"/>
              <w:bottom w:val="single" w:sz="4" w:space="0" w:color="auto"/>
              <w:right w:val="single" w:sz="4" w:space="0" w:color="auto"/>
            </w:tcBorders>
            <w:shd w:val="clear" w:color="auto" w:fill="auto"/>
            <w:noWrap/>
            <w:vAlign w:val="bottom"/>
            <w:hideMark/>
          </w:tcPr>
          <w:p w14:paraId="3649BA4F"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ΓΕΩΛΟΓΙΑΣ (ΠΑΤΡΑ)</w:t>
            </w:r>
          </w:p>
        </w:tc>
        <w:tc>
          <w:tcPr>
            <w:tcW w:w="377" w:type="pct"/>
            <w:tcBorders>
              <w:top w:val="nil"/>
              <w:left w:val="nil"/>
              <w:bottom w:val="single" w:sz="4" w:space="0" w:color="auto"/>
              <w:right w:val="single" w:sz="4" w:space="0" w:color="auto"/>
            </w:tcBorders>
            <w:shd w:val="clear" w:color="auto" w:fill="auto"/>
            <w:noWrap/>
            <w:vAlign w:val="bottom"/>
            <w:hideMark/>
          </w:tcPr>
          <w:p w14:paraId="457D288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192</w:t>
            </w:r>
          </w:p>
        </w:tc>
        <w:tc>
          <w:tcPr>
            <w:tcW w:w="375" w:type="pct"/>
            <w:tcBorders>
              <w:top w:val="nil"/>
              <w:left w:val="nil"/>
              <w:bottom w:val="single" w:sz="4" w:space="0" w:color="auto"/>
              <w:right w:val="single" w:sz="4" w:space="0" w:color="auto"/>
            </w:tcBorders>
            <w:shd w:val="clear" w:color="auto" w:fill="auto"/>
            <w:noWrap/>
            <w:vAlign w:val="bottom"/>
            <w:hideMark/>
          </w:tcPr>
          <w:p w14:paraId="6D8906A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163</w:t>
            </w:r>
          </w:p>
        </w:tc>
        <w:tc>
          <w:tcPr>
            <w:tcW w:w="229" w:type="pct"/>
            <w:tcBorders>
              <w:top w:val="nil"/>
              <w:left w:val="nil"/>
              <w:bottom w:val="single" w:sz="4" w:space="0" w:color="auto"/>
              <w:right w:val="single" w:sz="4" w:space="0" w:color="auto"/>
            </w:tcBorders>
            <w:shd w:val="clear" w:color="auto" w:fill="auto"/>
            <w:noWrap/>
            <w:vAlign w:val="bottom"/>
            <w:hideMark/>
          </w:tcPr>
          <w:p w14:paraId="3CD2252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229" w:type="pct"/>
            <w:tcBorders>
              <w:top w:val="nil"/>
              <w:left w:val="nil"/>
              <w:bottom w:val="single" w:sz="4" w:space="0" w:color="auto"/>
              <w:right w:val="single" w:sz="4" w:space="0" w:color="auto"/>
            </w:tcBorders>
            <w:shd w:val="clear" w:color="auto" w:fill="auto"/>
            <w:noWrap/>
            <w:vAlign w:val="bottom"/>
            <w:hideMark/>
          </w:tcPr>
          <w:p w14:paraId="64E8A21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4B9EFA1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2CEC0A0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w:t>
            </w:r>
          </w:p>
        </w:tc>
        <w:tc>
          <w:tcPr>
            <w:tcW w:w="306" w:type="pct"/>
            <w:tcBorders>
              <w:top w:val="nil"/>
              <w:left w:val="nil"/>
              <w:bottom w:val="single" w:sz="4" w:space="0" w:color="auto"/>
              <w:right w:val="single" w:sz="4" w:space="0" w:color="auto"/>
            </w:tcBorders>
            <w:shd w:val="clear" w:color="auto" w:fill="auto"/>
            <w:noWrap/>
            <w:vAlign w:val="bottom"/>
            <w:hideMark/>
          </w:tcPr>
          <w:p w14:paraId="7648D28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62C1832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w:t>
            </w:r>
          </w:p>
        </w:tc>
        <w:tc>
          <w:tcPr>
            <w:tcW w:w="229" w:type="pct"/>
            <w:tcBorders>
              <w:top w:val="nil"/>
              <w:left w:val="nil"/>
              <w:bottom w:val="single" w:sz="4" w:space="0" w:color="auto"/>
              <w:right w:val="single" w:sz="4" w:space="0" w:color="auto"/>
            </w:tcBorders>
            <w:shd w:val="clear" w:color="auto" w:fill="auto"/>
            <w:noWrap/>
            <w:vAlign w:val="bottom"/>
            <w:hideMark/>
          </w:tcPr>
          <w:p w14:paraId="34D1174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5475F94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6515319A"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16033201"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ΠΑΤΡΩΝ</w:t>
            </w:r>
          </w:p>
        </w:tc>
        <w:tc>
          <w:tcPr>
            <w:tcW w:w="1614" w:type="pct"/>
            <w:tcBorders>
              <w:top w:val="nil"/>
              <w:left w:val="nil"/>
              <w:bottom w:val="single" w:sz="4" w:space="0" w:color="auto"/>
              <w:right w:val="single" w:sz="4" w:space="0" w:color="auto"/>
            </w:tcBorders>
            <w:shd w:val="clear" w:color="auto" w:fill="auto"/>
            <w:noWrap/>
            <w:vAlign w:val="bottom"/>
            <w:hideMark/>
          </w:tcPr>
          <w:p w14:paraId="13A21A52"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ΔΙΟΙΚΗΣΗΣ ΕΠΙΧΕΙΡΗΣΕΩΝ (ΠΑΤΡΑ)</w:t>
            </w:r>
          </w:p>
        </w:tc>
        <w:tc>
          <w:tcPr>
            <w:tcW w:w="377" w:type="pct"/>
            <w:tcBorders>
              <w:top w:val="nil"/>
              <w:left w:val="nil"/>
              <w:bottom w:val="single" w:sz="4" w:space="0" w:color="auto"/>
              <w:right w:val="single" w:sz="4" w:space="0" w:color="auto"/>
            </w:tcBorders>
            <w:shd w:val="clear" w:color="auto" w:fill="auto"/>
            <w:noWrap/>
            <w:vAlign w:val="bottom"/>
            <w:hideMark/>
          </w:tcPr>
          <w:p w14:paraId="4CD879F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329</w:t>
            </w:r>
          </w:p>
        </w:tc>
        <w:tc>
          <w:tcPr>
            <w:tcW w:w="375" w:type="pct"/>
            <w:tcBorders>
              <w:top w:val="nil"/>
              <w:left w:val="nil"/>
              <w:bottom w:val="single" w:sz="4" w:space="0" w:color="auto"/>
              <w:right w:val="single" w:sz="4" w:space="0" w:color="auto"/>
            </w:tcBorders>
            <w:shd w:val="clear" w:color="auto" w:fill="auto"/>
            <w:noWrap/>
            <w:vAlign w:val="bottom"/>
            <w:hideMark/>
          </w:tcPr>
          <w:p w14:paraId="27CC62E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263</w:t>
            </w:r>
          </w:p>
        </w:tc>
        <w:tc>
          <w:tcPr>
            <w:tcW w:w="229" w:type="pct"/>
            <w:tcBorders>
              <w:top w:val="nil"/>
              <w:left w:val="nil"/>
              <w:bottom w:val="single" w:sz="4" w:space="0" w:color="auto"/>
              <w:right w:val="single" w:sz="4" w:space="0" w:color="auto"/>
            </w:tcBorders>
            <w:shd w:val="clear" w:color="auto" w:fill="auto"/>
            <w:noWrap/>
            <w:vAlign w:val="bottom"/>
            <w:hideMark/>
          </w:tcPr>
          <w:p w14:paraId="66FA43A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33</w:t>
            </w:r>
          </w:p>
        </w:tc>
        <w:tc>
          <w:tcPr>
            <w:tcW w:w="229" w:type="pct"/>
            <w:tcBorders>
              <w:top w:val="nil"/>
              <w:left w:val="nil"/>
              <w:bottom w:val="single" w:sz="4" w:space="0" w:color="auto"/>
              <w:right w:val="single" w:sz="4" w:space="0" w:color="auto"/>
            </w:tcBorders>
            <w:shd w:val="clear" w:color="auto" w:fill="auto"/>
            <w:noWrap/>
            <w:vAlign w:val="bottom"/>
            <w:hideMark/>
          </w:tcPr>
          <w:p w14:paraId="2A0154E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1023CEF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32" w:type="pct"/>
            <w:tcBorders>
              <w:top w:val="nil"/>
              <w:left w:val="nil"/>
              <w:bottom w:val="single" w:sz="4" w:space="0" w:color="auto"/>
              <w:right w:val="single" w:sz="4" w:space="0" w:color="auto"/>
            </w:tcBorders>
            <w:shd w:val="clear" w:color="auto" w:fill="auto"/>
            <w:noWrap/>
            <w:vAlign w:val="bottom"/>
            <w:hideMark/>
          </w:tcPr>
          <w:p w14:paraId="48C8469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16</w:t>
            </w:r>
          </w:p>
        </w:tc>
        <w:tc>
          <w:tcPr>
            <w:tcW w:w="306" w:type="pct"/>
            <w:tcBorders>
              <w:top w:val="nil"/>
              <w:left w:val="nil"/>
              <w:bottom w:val="single" w:sz="4" w:space="0" w:color="auto"/>
              <w:right w:val="single" w:sz="4" w:space="0" w:color="auto"/>
            </w:tcBorders>
            <w:shd w:val="clear" w:color="auto" w:fill="auto"/>
            <w:noWrap/>
            <w:vAlign w:val="bottom"/>
            <w:hideMark/>
          </w:tcPr>
          <w:p w14:paraId="46487BF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65C8E1F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w:t>
            </w:r>
          </w:p>
        </w:tc>
        <w:tc>
          <w:tcPr>
            <w:tcW w:w="229" w:type="pct"/>
            <w:tcBorders>
              <w:top w:val="nil"/>
              <w:left w:val="nil"/>
              <w:bottom w:val="single" w:sz="4" w:space="0" w:color="auto"/>
              <w:right w:val="single" w:sz="4" w:space="0" w:color="auto"/>
            </w:tcBorders>
            <w:shd w:val="clear" w:color="auto" w:fill="auto"/>
            <w:noWrap/>
            <w:vAlign w:val="bottom"/>
            <w:hideMark/>
          </w:tcPr>
          <w:p w14:paraId="66927B4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82" w:type="pct"/>
            <w:tcBorders>
              <w:top w:val="nil"/>
              <w:left w:val="nil"/>
              <w:bottom w:val="single" w:sz="4" w:space="0" w:color="auto"/>
              <w:right w:val="single" w:sz="4" w:space="0" w:color="auto"/>
            </w:tcBorders>
            <w:shd w:val="clear" w:color="auto" w:fill="auto"/>
            <w:noWrap/>
            <w:vAlign w:val="bottom"/>
            <w:hideMark/>
          </w:tcPr>
          <w:p w14:paraId="1C9040D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667CDC18"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791CE08C"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ΠΑΤΡΩΝ</w:t>
            </w:r>
          </w:p>
        </w:tc>
        <w:tc>
          <w:tcPr>
            <w:tcW w:w="1614" w:type="pct"/>
            <w:tcBorders>
              <w:top w:val="nil"/>
              <w:left w:val="nil"/>
              <w:bottom w:val="single" w:sz="4" w:space="0" w:color="auto"/>
              <w:right w:val="single" w:sz="4" w:space="0" w:color="auto"/>
            </w:tcBorders>
            <w:shd w:val="clear" w:color="auto" w:fill="auto"/>
            <w:noWrap/>
            <w:vAlign w:val="bottom"/>
            <w:hideMark/>
          </w:tcPr>
          <w:p w14:paraId="63DF4182"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ΔΙΟΙΚΗΣΗΣ ΤΟΥΡΙΣΜΟΥ (ΠΑΤΡΑ)</w:t>
            </w:r>
          </w:p>
        </w:tc>
        <w:tc>
          <w:tcPr>
            <w:tcW w:w="377" w:type="pct"/>
            <w:tcBorders>
              <w:top w:val="nil"/>
              <w:left w:val="nil"/>
              <w:bottom w:val="single" w:sz="4" w:space="0" w:color="auto"/>
              <w:right w:val="single" w:sz="4" w:space="0" w:color="auto"/>
            </w:tcBorders>
            <w:shd w:val="clear" w:color="auto" w:fill="auto"/>
            <w:noWrap/>
            <w:vAlign w:val="bottom"/>
            <w:hideMark/>
          </w:tcPr>
          <w:p w14:paraId="06E112B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170</w:t>
            </w:r>
          </w:p>
        </w:tc>
        <w:tc>
          <w:tcPr>
            <w:tcW w:w="375" w:type="pct"/>
            <w:tcBorders>
              <w:top w:val="nil"/>
              <w:left w:val="nil"/>
              <w:bottom w:val="single" w:sz="4" w:space="0" w:color="auto"/>
              <w:right w:val="single" w:sz="4" w:space="0" w:color="auto"/>
            </w:tcBorders>
            <w:shd w:val="clear" w:color="auto" w:fill="auto"/>
            <w:noWrap/>
            <w:vAlign w:val="bottom"/>
            <w:hideMark/>
          </w:tcPr>
          <w:p w14:paraId="03988F7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136</w:t>
            </w:r>
          </w:p>
        </w:tc>
        <w:tc>
          <w:tcPr>
            <w:tcW w:w="229" w:type="pct"/>
            <w:tcBorders>
              <w:top w:val="nil"/>
              <w:left w:val="nil"/>
              <w:bottom w:val="single" w:sz="4" w:space="0" w:color="auto"/>
              <w:right w:val="single" w:sz="4" w:space="0" w:color="auto"/>
            </w:tcBorders>
            <w:shd w:val="clear" w:color="auto" w:fill="auto"/>
            <w:noWrap/>
            <w:vAlign w:val="bottom"/>
            <w:hideMark/>
          </w:tcPr>
          <w:p w14:paraId="0EC4818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17</w:t>
            </w:r>
          </w:p>
        </w:tc>
        <w:tc>
          <w:tcPr>
            <w:tcW w:w="229" w:type="pct"/>
            <w:tcBorders>
              <w:top w:val="nil"/>
              <w:left w:val="nil"/>
              <w:bottom w:val="single" w:sz="4" w:space="0" w:color="auto"/>
              <w:right w:val="single" w:sz="4" w:space="0" w:color="auto"/>
            </w:tcBorders>
            <w:shd w:val="clear" w:color="auto" w:fill="auto"/>
            <w:noWrap/>
            <w:vAlign w:val="bottom"/>
            <w:hideMark/>
          </w:tcPr>
          <w:p w14:paraId="23AAD65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6BED927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14187DF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306" w:type="pct"/>
            <w:tcBorders>
              <w:top w:val="nil"/>
              <w:left w:val="nil"/>
              <w:bottom w:val="single" w:sz="4" w:space="0" w:color="auto"/>
              <w:right w:val="single" w:sz="4" w:space="0" w:color="auto"/>
            </w:tcBorders>
            <w:shd w:val="clear" w:color="auto" w:fill="auto"/>
            <w:noWrap/>
            <w:vAlign w:val="bottom"/>
            <w:hideMark/>
          </w:tcPr>
          <w:p w14:paraId="0AA4BF6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6D4F8A0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229" w:type="pct"/>
            <w:tcBorders>
              <w:top w:val="nil"/>
              <w:left w:val="nil"/>
              <w:bottom w:val="single" w:sz="4" w:space="0" w:color="auto"/>
              <w:right w:val="single" w:sz="4" w:space="0" w:color="auto"/>
            </w:tcBorders>
            <w:shd w:val="clear" w:color="auto" w:fill="auto"/>
            <w:noWrap/>
            <w:vAlign w:val="bottom"/>
            <w:hideMark/>
          </w:tcPr>
          <w:p w14:paraId="1F6E8CC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6F1A7EB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5D5E2CC2"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5F1470D7"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ΠΑΤΡΩΝ</w:t>
            </w:r>
          </w:p>
        </w:tc>
        <w:tc>
          <w:tcPr>
            <w:tcW w:w="1614" w:type="pct"/>
            <w:tcBorders>
              <w:top w:val="nil"/>
              <w:left w:val="nil"/>
              <w:bottom w:val="single" w:sz="4" w:space="0" w:color="auto"/>
              <w:right w:val="single" w:sz="4" w:space="0" w:color="auto"/>
            </w:tcBorders>
            <w:shd w:val="clear" w:color="auto" w:fill="auto"/>
            <w:noWrap/>
            <w:vAlign w:val="bottom"/>
            <w:hideMark/>
          </w:tcPr>
          <w:p w14:paraId="2E39C611"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ΔΙΟΙΚΗΤΙΚΗΣ ΕΠΙΣΤΗΜΗΣ ΚΑΙ ΤΕΧΝΟΛΟΓΙΑΣ (ΠΑΤΡΑ)</w:t>
            </w:r>
          </w:p>
        </w:tc>
        <w:tc>
          <w:tcPr>
            <w:tcW w:w="377" w:type="pct"/>
            <w:tcBorders>
              <w:top w:val="nil"/>
              <w:left w:val="nil"/>
              <w:bottom w:val="single" w:sz="4" w:space="0" w:color="auto"/>
              <w:right w:val="single" w:sz="4" w:space="0" w:color="auto"/>
            </w:tcBorders>
            <w:shd w:val="clear" w:color="auto" w:fill="auto"/>
            <w:noWrap/>
            <w:vAlign w:val="bottom"/>
            <w:hideMark/>
          </w:tcPr>
          <w:p w14:paraId="79704B7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290</w:t>
            </w:r>
          </w:p>
        </w:tc>
        <w:tc>
          <w:tcPr>
            <w:tcW w:w="375" w:type="pct"/>
            <w:tcBorders>
              <w:top w:val="nil"/>
              <w:left w:val="nil"/>
              <w:bottom w:val="single" w:sz="4" w:space="0" w:color="auto"/>
              <w:right w:val="single" w:sz="4" w:space="0" w:color="auto"/>
            </w:tcBorders>
            <w:shd w:val="clear" w:color="auto" w:fill="auto"/>
            <w:noWrap/>
            <w:vAlign w:val="bottom"/>
            <w:hideMark/>
          </w:tcPr>
          <w:p w14:paraId="640C3DD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232</w:t>
            </w:r>
          </w:p>
        </w:tc>
        <w:tc>
          <w:tcPr>
            <w:tcW w:w="229" w:type="pct"/>
            <w:tcBorders>
              <w:top w:val="nil"/>
              <w:left w:val="nil"/>
              <w:bottom w:val="single" w:sz="4" w:space="0" w:color="auto"/>
              <w:right w:val="single" w:sz="4" w:space="0" w:color="auto"/>
            </w:tcBorders>
            <w:shd w:val="clear" w:color="auto" w:fill="auto"/>
            <w:noWrap/>
            <w:vAlign w:val="bottom"/>
            <w:hideMark/>
          </w:tcPr>
          <w:p w14:paraId="44AE507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29</w:t>
            </w:r>
          </w:p>
        </w:tc>
        <w:tc>
          <w:tcPr>
            <w:tcW w:w="229" w:type="pct"/>
            <w:tcBorders>
              <w:top w:val="nil"/>
              <w:left w:val="nil"/>
              <w:bottom w:val="single" w:sz="4" w:space="0" w:color="auto"/>
              <w:right w:val="single" w:sz="4" w:space="0" w:color="auto"/>
            </w:tcBorders>
            <w:shd w:val="clear" w:color="auto" w:fill="auto"/>
            <w:noWrap/>
            <w:vAlign w:val="bottom"/>
            <w:hideMark/>
          </w:tcPr>
          <w:p w14:paraId="6E52488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65B699E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32" w:type="pct"/>
            <w:tcBorders>
              <w:top w:val="nil"/>
              <w:left w:val="nil"/>
              <w:bottom w:val="single" w:sz="4" w:space="0" w:color="auto"/>
              <w:right w:val="single" w:sz="4" w:space="0" w:color="auto"/>
            </w:tcBorders>
            <w:shd w:val="clear" w:color="auto" w:fill="auto"/>
            <w:noWrap/>
            <w:vAlign w:val="bottom"/>
            <w:hideMark/>
          </w:tcPr>
          <w:p w14:paraId="293AE17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w:t>
            </w:r>
          </w:p>
        </w:tc>
        <w:tc>
          <w:tcPr>
            <w:tcW w:w="306" w:type="pct"/>
            <w:tcBorders>
              <w:top w:val="nil"/>
              <w:left w:val="nil"/>
              <w:bottom w:val="single" w:sz="4" w:space="0" w:color="auto"/>
              <w:right w:val="single" w:sz="4" w:space="0" w:color="auto"/>
            </w:tcBorders>
            <w:shd w:val="clear" w:color="auto" w:fill="auto"/>
            <w:noWrap/>
            <w:vAlign w:val="bottom"/>
            <w:hideMark/>
          </w:tcPr>
          <w:p w14:paraId="52E7CAE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215FB66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w:t>
            </w:r>
          </w:p>
        </w:tc>
        <w:tc>
          <w:tcPr>
            <w:tcW w:w="229" w:type="pct"/>
            <w:tcBorders>
              <w:top w:val="nil"/>
              <w:left w:val="nil"/>
              <w:bottom w:val="single" w:sz="4" w:space="0" w:color="auto"/>
              <w:right w:val="single" w:sz="4" w:space="0" w:color="auto"/>
            </w:tcBorders>
            <w:shd w:val="clear" w:color="auto" w:fill="auto"/>
            <w:noWrap/>
            <w:vAlign w:val="bottom"/>
            <w:hideMark/>
          </w:tcPr>
          <w:p w14:paraId="6FE4F63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82" w:type="pct"/>
            <w:tcBorders>
              <w:top w:val="nil"/>
              <w:left w:val="nil"/>
              <w:bottom w:val="single" w:sz="4" w:space="0" w:color="auto"/>
              <w:right w:val="single" w:sz="4" w:space="0" w:color="auto"/>
            </w:tcBorders>
            <w:shd w:val="clear" w:color="auto" w:fill="auto"/>
            <w:noWrap/>
            <w:vAlign w:val="bottom"/>
            <w:hideMark/>
          </w:tcPr>
          <w:p w14:paraId="3DC583C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64E43954"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00E7EDCA"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ΠΑΤΡΩΝ</w:t>
            </w:r>
          </w:p>
        </w:tc>
        <w:tc>
          <w:tcPr>
            <w:tcW w:w="1614" w:type="pct"/>
            <w:tcBorders>
              <w:top w:val="nil"/>
              <w:left w:val="nil"/>
              <w:bottom w:val="single" w:sz="4" w:space="0" w:color="auto"/>
              <w:right w:val="single" w:sz="4" w:space="0" w:color="auto"/>
            </w:tcBorders>
            <w:shd w:val="clear" w:color="auto" w:fill="auto"/>
            <w:noWrap/>
            <w:vAlign w:val="bottom"/>
            <w:hideMark/>
          </w:tcPr>
          <w:p w14:paraId="5C9A13A8"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ΕΠΙΣΤΗΜΗΣ ΚΑΙ ΤΕΧΝΟΛΟΓΙΑΣ ΤΡΟΦΙΜΩΝ (ΑΓΡΙΝΙΟ)</w:t>
            </w:r>
          </w:p>
        </w:tc>
        <w:tc>
          <w:tcPr>
            <w:tcW w:w="377" w:type="pct"/>
            <w:tcBorders>
              <w:top w:val="nil"/>
              <w:left w:val="nil"/>
              <w:bottom w:val="single" w:sz="4" w:space="0" w:color="auto"/>
              <w:right w:val="single" w:sz="4" w:space="0" w:color="auto"/>
            </w:tcBorders>
            <w:shd w:val="clear" w:color="auto" w:fill="auto"/>
            <w:noWrap/>
            <w:vAlign w:val="bottom"/>
            <w:hideMark/>
          </w:tcPr>
          <w:p w14:paraId="1DF0F37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280</w:t>
            </w:r>
          </w:p>
        </w:tc>
        <w:tc>
          <w:tcPr>
            <w:tcW w:w="375" w:type="pct"/>
            <w:tcBorders>
              <w:top w:val="nil"/>
              <w:left w:val="nil"/>
              <w:bottom w:val="single" w:sz="4" w:space="0" w:color="auto"/>
              <w:right w:val="single" w:sz="4" w:space="0" w:color="auto"/>
            </w:tcBorders>
            <w:shd w:val="clear" w:color="auto" w:fill="auto"/>
            <w:noWrap/>
            <w:vAlign w:val="bottom"/>
            <w:hideMark/>
          </w:tcPr>
          <w:p w14:paraId="3FB9F77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224</w:t>
            </w:r>
          </w:p>
        </w:tc>
        <w:tc>
          <w:tcPr>
            <w:tcW w:w="229" w:type="pct"/>
            <w:tcBorders>
              <w:top w:val="nil"/>
              <w:left w:val="nil"/>
              <w:bottom w:val="single" w:sz="4" w:space="0" w:color="auto"/>
              <w:right w:val="single" w:sz="4" w:space="0" w:color="auto"/>
            </w:tcBorders>
            <w:shd w:val="clear" w:color="auto" w:fill="auto"/>
            <w:noWrap/>
            <w:vAlign w:val="bottom"/>
            <w:hideMark/>
          </w:tcPr>
          <w:p w14:paraId="5C56C5F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28</w:t>
            </w:r>
          </w:p>
        </w:tc>
        <w:tc>
          <w:tcPr>
            <w:tcW w:w="229" w:type="pct"/>
            <w:tcBorders>
              <w:top w:val="nil"/>
              <w:left w:val="nil"/>
              <w:bottom w:val="single" w:sz="4" w:space="0" w:color="auto"/>
              <w:right w:val="single" w:sz="4" w:space="0" w:color="auto"/>
            </w:tcBorders>
            <w:shd w:val="clear" w:color="auto" w:fill="auto"/>
            <w:noWrap/>
            <w:vAlign w:val="bottom"/>
            <w:hideMark/>
          </w:tcPr>
          <w:p w14:paraId="07F5E17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7ED6427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32" w:type="pct"/>
            <w:tcBorders>
              <w:top w:val="nil"/>
              <w:left w:val="nil"/>
              <w:bottom w:val="single" w:sz="4" w:space="0" w:color="auto"/>
              <w:right w:val="single" w:sz="4" w:space="0" w:color="auto"/>
            </w:tcBorders>
            <w:shd w:val="clear" w:color="auto" w:fill="auto"/>
            <w:noWrap/>
            <w:vAlign w:val="bottom"/>
            <w:hideMark/>
          </w:tcPr>
          <w:p w14:paraId="7CC041E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w:t>
            </w:r>
          </w:p>
        </w:tc>
        <w:tc>
          <w:tcPr>
            <w:tcW w:w="306" w:type="pct"/>
            <w:tcBorders>
              <w:top w:val="nil"/>
              <w:left w:val="nil"/>
              <w:bottom w:val="single" w:sz="4" w:space="0" w:color="auto"/>
              <w:right w:val="single" w:sz="4" w:space="0" w:color="auto"/>
            </w:tcBorders>
            <w:shd w:val="clear" w:color="auto" w:fill="auto"/>
            <w:noWrap/>
            <w:vAlign w:val="bottom"/>
            <w:hideMark/>
          </w:tcPr>
          <w:p w14:paraId="76ACBB7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5B9FC26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229" w:type="pct"/>
            <w:tcBorders>
              <w:top w:val="nil"/>
              <w:left w:val="nil"/>
              <w:bottom w:val="single" w:sz="4" w:space="0" w:color="auto"/>
              <w:right w:val="single" w:sz="4" w:space="0" w:color="auto"/>
            </w:tcBorders>
            <w:shd w:val="clear" w:color="auto" w:fill="auto"/>
            <w:noWrap/>
            <w:vAlign w:val="bottom"/>
            <w:hideMark/>
          </w:tcPr>
          <w:p w14:paraId="1AF0E57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82" w:type="pct"/>
            <w:tcBorders>
              <w:top w:val="nil"/>
              <w:left w:val="nil"/>
              <w:bottom w:val="single" w:sz="4" w:space="0" w:color="auto"/>
              <w:right w:val="single" w:sz="4" w:space="0" w:color="auto"/>
            </w:tcBorders>
            <w:shd w:val="clear" w:color="auto" w:fill="auto"/>
            <w:noWrap/>
            <w:vAlign w:val="bottom"/>
            <w:hideMark/>
          </w:tcPr>
          <w:p w14:paraId="26A00B7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4FAE6285"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227843B4"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ΠΑΤΡΩΝ</w:t>
            </w:r>
          </w:p>
        </w:tc>
        <w:tc>
          <w:tcPr>
            <w:tcW w:w="1614" w:type="pct"/>
            <w:tcBorders>
              <w:top w:val="nil"/>
              <w:left w:val="nil"/>
              <w:bottom w:val="single" w:sz="4" w:space="0" w:color="auto"/>
              <w:right w:val="single" w:sz="4" w:space="0" w:color="auto"/>
            </w:tcBorders>
            <w:shd w:val="clear" w:color="auto" w:fill="auto"/>
            <w:noWrap/>
            <w:vAlign w:val="bottom"/>
            <w:hideMark/>
          </w:tcPr>
          <w:p w14:paraId="7ACA115A"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ΕΠΙΣΤΗΜΗΣ ΤΩΝ ΥΛΙΚΩΝ (ΠΑΤΡΑ)</w:t>
            </w:r>
          </w:p>
        </w:tc>
        <w:tc>
          <w:tcPr>
            <w:tcW w:w="377" w:type="pct"/>
            <w:tcBorders>
              <w:top w:val="nil"/>
              <w:left w:val="nil"/>
              <w:bottom w:val="single" w:sz="4" w:space="0" w:color="auto"/>
              <w:right w:val="single" w:sz="4" w:space="0" w:color="auto"/>
            </w:tcBorders>
            <w:shd w:val="clear" w:color="auto" w:fill="auto"/>
            <w:noWrap/>
            <w:vAlign w:val="bottom"/>
            <w:hideMark/>
          </w:tcPr>
          <w:p w14:paraId="3508960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146</w:t>
            </w:r>
          </w:p>
        </w:tc>
        <w:tc>
          <w:tcPr>
            <w:tcW w:w="375" w:type="pct"/>
            <w:tcBorders>
              <w:top w:val="nil"/>
              <w:left w:val="nil"/>
              <w:bottom w:val="single" w:sz="4" w:space="0" w:color="auto"/>
              <w:right w:val="single" w:sz="4" w:space="0" w:color="auto"/>
            </w:tcBorders>
            <w:shd w:val="clear" w:color="auto" w:fill="auto"/>
            <w:noWrap/>
            <w:vAlign w:val="bottom"/>
            <w:hideMark/>
          </w:tcPr>
          <w:p w14:paraId="2570F0A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116</w:t>
            </w:r>
          </w:p>
        </w:tc>
        <w:tc>
          <w:tcPr>
            <w:tcW w:w="229" w:type="pct"/>
            <w:tcBorders>
              <w:top w:val="nil"/>
              <w:left w:val="nil"/>
              <w:bottom w:val="single" w:sz="4" w:space="0" w:color="auto"/>
              <w:right w:val="single" w:sz="4" w:space="0" w:color="auto"/>
            </w:tcBorders>
            <w:shd w:val="clear" w:color="auto" w:fill="auto"/>
            <w:noWrap/>
            <w:vAlign w:val="bottom"/>
            <w:hideMark/>
          </w:tcPr>
          <w:p w14:paraId="78CCE32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15</w:t>
            </w:r>
          </w:p>
        </w:tc>
        <w:tc>
          <w:tcPr>
            <w:tcW w:w="229" w:type="pct"/>
            <w:tcBorders>
              <w:top w:val="nil"/>
              <w:left w:val="nil"/>
              <w:bottom w:val="single" w:sz="4" w:space="0" w:color="auto"/>
              <w:right w:val="single" w:sz="4" w:space="0" w:color="auto"/>
            </w:tcBorders>
            <w:shd w:val="clear" w:color="auto" w:fill="auto"/>
            <w:noWrap/>
            <w:vAlign w:val="bottom"/>
            <w:hideMark/>
          </w:tcPr>
          <w:p w14:paraId="67340B2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529C3D2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4EE3735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w:t>
            </w:r>
          </w:p>
        </w:tc>
        <w:tc>
          <w:tcPr>
            <w:tcW w:w="306" w:type="pct"/>
            <w:tcBorders>
              <w:top w:val="nil"/>
              <w:left w:val="nil"/>
              <w:bottom w:val="single" w:sz="4" w:space="0" w:color="auto"/>
              <w:right w:val="single" w:sz="4" w:space="0" w:color="auto"/>
            </w:tcBorders>
            <w:shd w:val="clear" w:color="auto" w:fill="auto"/>
            <w:noWrap/>
            <w:vAlign w:val="bottom"/>
            <w:hideMark/>
          </w:tcPr>
          <w:p w14:paraId="06CC867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6F4FE72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229" w:type="pct"/>
            <w:tcBorders>
              <w:top w:val="nil"/>
              <w:left w:val="nil"/>
              <w:bottom w:val="single" w:sz="4" w:space="0" w:color="auto"/>
              <w:right w:val="single" w:sz="4" w:space="0" w:color="auto"/>
            </w:tcBorders>
            <w:shd w:val="clear" w:color="auto" w:fill="auto"/>
            <w:noWrap/>
            <w:vAlign w:val="bottom"/>
            <w:hideMark/>
          </w:tcPr>
          <w:p w14:paraId="6763FED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02353E9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65AA0D1C"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70066F58"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ΠΑΤΡΩΝ</w:t>
            </w:r>
          </w:p>
        </w:tc>
        <w:tc>
          <w:tcPr>
            <w:tcW w:w="1614" w:type="pct"/>
            <w:tcBorders>
              <w:top w:val="nil"/>
              <w:left w:val="nil"/>
              <w:bottom w:val="single" w:sz="4" w:space="0" w:color="auto"/>
              <w:right w:val="single" w:sz="4" w:space="0" w:color="auto"/>
            </w:tcBorders>
            <w:shd w:val="clear" w:color="auto" w:fill="auto"/>
            <w:noWrap/>
            <w:vAlign w:val="bottom"/>
            <w:hideMark/>
          </w:tcPr>
          <w:p w14:paraId="41EA6A72"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ΕΠΙΣΤΗΜΗΣ ΦΥΤΙΚΗΣ ΠΑΡΑΓΩΓΗΣ (ΜΕΣΟΛΟΓΓΙ)</w:t>
            </w:r>
          </w:p>
        </w:tc>
        <w:tc>
          <w:tcPr>
            <w:tcW w:w="377" w:type="pct"/>
            <w:tcBorders>
              <w:top w:val="nil"/>
              <w:left w:val="nil"/>
              <w:bottom w:val="single" w:sz="4" w:space="0" w:color="auto"/>
              <w:right w:val="single" w:sz="4" w:space="0" w:color="auto"/>
            </w:tcBorders>
            <w:shd w:val="clear" w:color="auto" w:fill="auto"/>
            <w:noWrap/>
            <w:vAlign w:val="bottom"/>
            <w:hideMark/>
          </w:tcPr>
          <w:p w14:paraId="59026B6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250</w:t>
            </w:r>
          </w:p>
        </w:tc>
        <w:tc>
          <w:tcPr>
            <w:tcW w:w="375" w:type="pct"/>
            <w:tcBorders>
              <w:top w:val="nil"/>
              <w:left w:val="nil"/>
              <w:bottom w:val="single" w:sz="4" w:space="0" w:color="auto"/>
              <w:right w:val="single" w:sz="4" w:space="0" w:color="auto"/>
            </w:tcBorders>
            <w:shd w:val="clear" w:color="auto" w:fill="auto"/>
            <w:noWrap/>
            <w:vAlign w:val="bottom"/>
            <w:hideMark/>
          </w:tcPr>
          <w:p w14:paraId="4CDF665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200</w:t>
            </w:r>
          </w:p>
        </w:tc>
        <w:tc>
          <w:tcPr>
            <w:tcW w:w="229" w:type="pct"/>
            <w:tcBorders>
              <w:top w:val="nil"/>
              <w:left w:val="nil"/>
              <w:bottom w:val="single" w:sz="4" w:space="0" w:color="auto"/>
              <w:right w:val="single" w:sz="4" w:space="0" w:color="auto"/>
            </w:tcBorders>
            <w:shd w:val="clear" w:color="auto" w:fill="auto"/>
            <w:noWrap/>
            <w:vAlign w:val="bottom"/>
            <w:hideMark/>
          </w:tcPr>
          <w:p w14:paraId="3167327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25</w:t>
            </w:r>
          </w:p>
        </w:tc>
        <w:tc>
          <w:tcPr>
            <w:tcW w:w="229" w:type="pct"/>
            <w:tcBorders>
              <w:top w:val="nil"/>
              <w:left w:val="nil"/>
              <w:bottom w:val="single" w:sz="4" w:space="0" w:color="auto"/>
              <w:right w:val="single" w:sz="4" w:space="0" w:color="auto"/>
            </w:tcBorders>
            <w:shd w:val="clear" w:color="auto" w:fill="auto"/>
            <w:noWrap/>
            <w:vAlign w:val="bottom"/>
            <w:hideMark/>
          </w:tcPr>
          <w:p w14:paraId="5F06CA0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22824CF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32" w:type="pct"/>
            <w:tcBorders>
              <w:top w:val="nil"/>
              <w:left w:val="nil"/>
              <w:bottom w:val="single" w:sz="4" w:space="0" w:color="auto"/>
              <w:right w:val="single" w:sz="4" w:space="0" w:color="auto"/>
            </w:tcBorders>
            <w:shd w:val="clear" w:color="auto" w:fill="auto"/>
            <w:noWrap/>
            <w:vAlign w:val="bottom"/>
            <w:hideMark/>
          </w:tcPr>
          <w:p w14:paraId="7BD0277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w:t>
            </w:r>
          </w:p>
        </w:tc>
        <w:tc>
          <w:tcPr>
            <w:tcW w:w="306" w:type="pct"/>
            <w:tcBorders>
              <w:top w:val="nil"/>
              <w:left w:val="nil"/>
              <w:bottom w:val="single" w:sz="4" w:space="0" w:color="auto"/>
              <w:right w:val="single" w:sz="4" w:space="0" w:color="auto"/>
            </w:tcBorders>
            <w:shd w:val="clear" w:color="auto" w:fill="auto"/>
            <w:noWrap/>
            <w:vAlign w:val="bottom"/>
            <w:hideMark/>
          </w:tcPr>
          <w:p w14:paraId="7B875B8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12CFD6D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w:t>
            </w:r>
          </w:p>
        </w:tc>
        <w:tc>
          <w:tcPr>
            <w:tcW w:w="229" w:type="pct"/>
            <w:tcBorders>
              <w:top w:val="nil"/>
              <w:left w:val="nil"/>
              <w:bottom w:val="single" w:sz="4" w:space="0" w:color="auto"/>
              <w:right w:val="single" w:sz="4" w:space="0" w:color="auto"/>
            </w:tcBorders>
            <w:shd w:val="clear" w:color="auto" w:fill="auto"/>
            <w:noWrap/>
            <w:vAlign w:val="bottom"/>
            <w:hideMark/>
          </w:tcPr>
          <w:p w14:paraId="4A70B20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82" w:type="pct"/>
            <w:tcBorders>
              <w:top w:val="nil"/>
              <w:left w:val="nil"/>
              <w:bottom w:val="single" w:sz="4" w:space="0" w:color="auto"/>
              <w:right w:val="single" w:sz="4" w:space="0" w:color="auto"/>
            </w:tcBorders>
            <w:shd w:val="clear" w:color="auto" w:fill="auto"/>
            <w:noWrap/>
            <w:vAlign w:val="bottom"/>
            <w:hideMark/>
          </w:tcPr>
          <w:p w14:paraId="606A361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1C73F466"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47C5D592"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ΠΑΤΡΩΝ</w:t>
            </w:r>
          </w:p>
        </w:tc>
        <w:tc>
          <w:tcPr>
            <w:tcW w:w="1614" w:type="pct"/>
            <w:tcBorders>
              <w:top w:val="nil"/>
              <w:left w:val="nil"/>
              <w:bottom w:val="single" w:sz="4" w:space="0" w:color="auto"/>
              <w:right w:val="single" w:sz="4" w:space="0" w:color="auto"/>
            </w:tcBorders>
            <w:shd w:val="clear" w:color="auto" w:fill="auto"/>
            <w:noWrap/>
            <w:vAlign w:val="bottom"/>
            <w:hideMark/>
          </w:tcPr>
          <w:p w14:paraId="0B9F192F"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ΕΠΙΣΤΗΜΩΝ ΤΗΣ ΕΚΠΑΙΔΕΥΣΗΣ ΚΑΙ ΚΟΙΝΩΝΙΚΗΣ ΕΡΓΑΣΙΑΣ (ΠΑΤΡΑ)</w:t>
            </w:r>
          </w:p>
        </w:tc>
        <w:tc>
          <w:tcPr>
            <w:tcW w:w="377" w:type="pct"/>
            <w:tcBorders>
              <w:top w:val="nil"/>
              <w:left w:val="nil"/>
              <w:bottom w:val="single" w:sz="4" w:space="0" w:color="auto"/>
              <w:right w:val="single" w:sz="4" w:space="0" w:color="auto"/>
            </w:tcBorders>
            <w:shd w:val="clear" w:color="auto" w:fill="auto"/>
            <w:noWrap/>
            <w:vAlign w:val="bottom"/>
            <w:hideMark/>
          </w:tcPr>
          <w:p w14:paraId="7195DD1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250</w:t>
            </w:r>
          </w:p>
        </w:tc>
        <w:tc>
          <w:tcPr>
            <w:tcW w:w="375" w:type="pct"/>
            <w:tcBorders>
              <w:top w:val="nil"/>
              <w:left w:val="nil"/>
              <w:bottom w:val="single" w:sz="4" w:space="0" w:color="auto"/>
              <w:right w:val="single" w:sz="4" w:space="0" w:color="auto"/>
            </w:tcBorders>
            <w:shd w:val="clear" w:color="auto" w:fill="auto"/>
            <w:noWrap/>
            <w:vAlign w:val="bottom"/>
            <w:hideMark/>
          </w:tcPr>
          <w:p w14:paraId="1D4EA97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225</w:t>
            </w:r>
          </w:p>
        </w:tc>
        <w:tc>
          <w:tcPr>
            <w:tcW w:w="229" w:type="pct"/>
            <w:tcBorders>
              <w:top w:val="nil"/>
              <w:left w:val="nil"/>
              <w:bottom w:val="single" w:sz="4" w:space="0" w:color="auto"/>
              <w:right w:val="single" w:sz="4" w:space="0" w:color="auto"/>
            </w:tcBorders>
            <w:shd w:val="clear" w:color="auto" w:fill="auto"/>
            <w:noWrap/>
            <w:vAlign w:val="bottom"/>
            <w:hideMark/>
          </w:tcPr>
          <w:p w14:paraId="6DC847C4"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37762EF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4BF50190"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1149DBD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w:t>
            </w:r>
          </w:p>
        </w:tc>
        <w:tc>
          <w:tcPr>
            <w:tcW w:w="306" w:type="pct"/>
            <w:tcBorders>
              <w:top w:val="nil"/>
              <w:left w:val="nil"/>
              <w:bottom w:val="single" w:sz="4" w:space="0" w:color="auto"/>
              <w:right w:val="single" w:sz="4" w:space="0" w:color="auto"/>
            </w:tcBorders>
            <w:shd w:val="clear" w:color="auto" w:fill="auto"/>
            <w:noWrap/>
            <w:vAlign w:val="bottom"/>
            <w:hideMark/>
          </w:tcPr>
          <w:p w14:paraId="59846C0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4830171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229" w:type="pct"/>
            <w:tcBorders>
              <w:top w:val="nil"/>
              <w:left w:val="nil"/>
              <w:bottom w:val="single" w:sz="4" w:space="0" w:color="auto"/>
              <w:right w:val="single" w:sz="4" w:space="0" w:color="auto"/>
            </w:tcBorders>
            <w:shd w:val="clear" w:color="auto" w:fill="auto"/>
            <w:noWrap/>
            <w:vAlign w:val="bottom"/>
            <w:hideMark/>
          </w:tcPr>
          <w:p w14:paraId="77F38893"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54CB75D3"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5C72C539"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2773B13E"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ΠΑΤΡΩΝ</w:t>
            </w:r>
          </w:p>
        </w:tc>
        <w:tc>
          <w:tcPr>
            <w:tcW w:w="1614" w:type="pct"/>
            <w:tcBorders>
              <w:top w:val="nil"/>
              <w:left w:val="nil"/>
              <w:bottom w:val="single" w:sz="4" w:space="0" w:color="auto"/>
              <w:right w:val="single" w:sz="4" w:space="0" w:color="auto"/>
            </w:tcBorders>
            <w:shd w:val="clear" w:color="auto" w:fill="auto"/>
            <w:noWrap/>
            <w:vAlign w:val="bottom"/>
            <w:hideMark/>
          </w:tcPr>
          <w:p w14:paraId="1C63563E"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ΕΠΙΣΤΗΜΩΝ ΤΗΣ ΕΚΠΑΙΔΕΥΣΗΣ ΚΑΙ ΤΗΣ ΑΓΩΓΗΣ ΣΤΗΝ ΠΡΟΣΧΟΛΙΚΗ ΗΛΙΚΙΑ (ΠΑΤΡΑ)</w:t>
            </w:r>
          </w:p>
        </w:tc>
        <w:tc>
          <w:tcPr>
            <w:tcW w:w="377" w:type="pct"/>
            <w:tcBorders>
              <w:top w:val="nil"/>
              <w:left w:val="nil"/>
              <w:bottom w:val="single" w:sz="4" w:space="0" w:color="auto"/>
              <w:right w:val="single" w:sz="4" w:space="0" w:color="auto"/>
            </w:tcBorders>
            <w:shd w:val="clear" w:color="auto" w:fill="auto"/>
            <w:noWrap/>
            <w:vAlign w:val="bottom"/>
            <w:hideMark/>
          </w:tcPr>
          <w:p w14:paraId="29F03D4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177</w:t>
            </w:r>
          </w:p>
        </w:tc>
        <w:tc>
          <w:tcPr>
            <w:tcW w:w="375" w:type="pct"/>
            <w:tcBorders>
              <w:top w:val="nil"/>
              <w:left w:val="nil"/>
              <w:bottom w:val="single" w:sz="4" w:space="0" w:color="auto"/>
              <w:right w:val="single" w:sz="4" w:space="0" w:color="auto"/>
            </w:tcBorders>
            <w:shd w:val="clear" w:color="auto" w:fill="auto"/>
            <w:noWrap/>
            <w:vAlign w:val="bottom"/>
            <w:hideMark/>
          </w:tcPr>
          <w:p w14:paraId="006B7B7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141</w:t>
            </w:r>
          </w:p>
        </w:tc>
        <w:tc>
          <w:tcPr>
            <w:tcW w:w="229" w:type="pct"/>
            <w:tcBorders>
              <w:top w:val="nil"/>
              <w:left w:val="nil"/>
              <w:bottom w:val="single" w:sz="4" w:space="0" w:color="auto"/>
              <w:right w:val="single" w:sz="4" w:space="0" w:color="auto"/>
            </w:tcBorders>
            <w:shd w:val="clear" w:color="auto" w:fill="auto"/>
            <w:noWrap/>
            <w:vAlign w:val="bottom"/>
            <w:hideMark/>
          </w:tcPr>
          <w:p w14:paraId="366CB10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18</w:t>
            </w:r>
          </w:p>
        </w:tc>
        <w:tc>
          <w:tcPr>
            <w:tcW w:w="229" w:type="pct"/>
            <w:tcBorders>
              <w:top w:val="nil"/>
              <w:left w:val="nil"/>
              <w:bottom w:val="single" w:sz="4" w:space="0" w:color="auto"/>
              <w:right w:val="single" w:sz="4" w:space="0" w:color="auto"/>
            </w:tcBorders>
            <w:shd w:val="clear" w:color="auto" w:fill="auto"/>
            <w:noWrap/>
            <w:vAlign w:val="bottom"/>
            <w:hideMark/>
          </w:tcPr>
          <w:p w14:paraId="02CFBB0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7647A36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3555BEA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w:t>
            </w:r>
          </w:p>
        </w:tc>
        <w:tc>
          <w:tcPr>
            <w:tcW w:w="306" w:type="pct"/>
            <w:tcBorders>
              <w:top w:val="nil"/>
              <w:left w:val="nil"/>
              <w:bottom w:val="single" w:sz="4" w:space="0" w:color="auto"/>
              <w:right w:val="single" w:sz="4" w:space="0" w:color="auto"/>
            </w:tcBorders>
            <w:shd w:val="clear" w:color="auto" w:fill="auto"/>
            <w:noWrap/>
            <w:vAlign w:val="bottom"/>
            <w:hideMark/>
          </w:tcPr>
          <w:p w14:paraId="357F073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6544DC4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229" w:type="pct"/>
            <w:tcBorders>
              <w:top w:val="nil"/>
              <w:left w:val="nil"/>
              <w:bottom w:val="single" w:sz="4" w:space="0" w:color="auto"/>
              <w:right w:val="single" w:sz="4" w:space="0" w:color="auto"/>
            </w:tcBorders>
            <w:shd w:val="clear" w:color="auto" w:fill="auto"/>
            <w:noWrap/>
            <w:vAlign w:val="bottom"/>
            <w:hideMark/>
          </w:tcPr>
          <w:p w14:paraId="1DC3E0C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7E92AFE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099CE978"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3A04FE3D"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ΠΑΤΡΩΝ</w:t>
            </w:r>
          </w:p>
        </w:tc>
        <w:tc>
          <w:tcPr>
            <w:tcW w:w="1614" w:type="pct"/>
            <w:tcBorders>
              <w:top w:val="nil"/>
              <w:left w:val="nil"/>
              <w:bottom w:val="single" w:sz="4" w:space="0" w:color="auto"/>
              <w:right w:val="single" w:sz="4" w:space="0" w:color="auto"/>
            </w:tcBorders>
            <w:shd w:val="clear" w:color="auto" w:fill="auto"/>
            <w:noWrap/>
            <w:vAlign w:val="bottom"/>
            <w:hideMark/>
          </w:tcPr>
          <w:p w14:paraId="6C9A3E87"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ΖΩΙΚΗΣ ΠΑΡΑΓΩΓΗΣ, ΑΛΙΕΙΑΣ ΚΑΙ ΥΔΑΤΟΚΑΛΛΙΕΡΓΕΙΩΝ (ΜΕΣΟΛΟΓΓΙ)</w:t>
            </w:r>
          </w:p>
        </w:tc>
        <w:tc>
          <w:tcPr>
            <w:tcW w:w="377" w:type="pct"/>
            <w:tcBorders>
              <w:top w:val="nil"/>
              <w:left w:val="nil"/>
              <w:bottom w:val="single" w:sz="4" w:space="0" w:color="auto"/>
              <w:right w:val="single" w:sz="4" w:space="0" w:color="auto"/>
            </w:tcBorders>
            <w:shd w:val="clear" w:color="auto" w:fill="auto"/>
            <w:noWrap/>
            <w:vAlign w:val="bottom"/>
            <w:hideMark/>
          </w:tcPr>
          <w:p w14:paraId="745DAF1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190</w:t>
            </w:r>
          </w:p>
        </w:tc>
        <w:tc>
          <w:tcPr>
            <w:tcW w:w="375" w:type="pct"/>
            <w:tcBorders>
              <w:top w:val="nil"/>
              <w:left w:val="nil"/>
              <w:bottom w:val="single" w:sz="4" w:space="0" w:color="auto"/>
              <w:right w:val="single" w:sz="4" w:space="0" w:color="auto"/>
            </w:tcBorders>
            <w:shd w:val="clear" w:color="auto" w:fill="auto"/>
            <w:noWrap/>
            <w:vAlign w:val="bottom"/>
            <w:hideMark/>
          </w:tcPr>
          <w:p w14:paraId="4913BEE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152</w:t>
            </w:r>
          </w:p>
        </w:tc>
        <w:tc>
          <w:tcPr>
            <w:tcW w:w="229" w:type="pct"/>
            <w:tcBorders>
              <w:top w:val="nil"/>
              <w:left w:val="nil"/>
              <w:bottom w:val="single" w:sz="4" w:space="0" w:color="auto"/>
              <w:right w:val="single" w:sz="4" w:space="0" w:color="auto"/>
            </w:tcBorders>
            <w:shd w:val="clear" w:color="auto" w:fill="auto"/>
            <w:noWrap/>
            <w:vAlign w:val="bottom"/>
            <w:hideMark/>
          </w:tcPr>
          <w:p w14:paraId="159090B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19</w:t>
            </w:r>
          </w:p>
        </w:tc>
        <w:tc>
          <w:tcPr>
            <w:tcW w:w="229" w:type="pct"/>
            <w:tcBorders>
              <w:top w:val="nil"/>
              <w:left w:val="nil"/>
              <w:bottom w:val="single" w:sz="4" w:space="0" w:color="auto"/>
              <w:right w:val="single" w:sz="4" w:space="0" w:color="auto"/>
            </w:tcBorders>
            <w:shd w:val="clear" w:color="auto" w:fill="auto"/>
            <w:noWrap/>
            <w:vAlign w:val="bottom"/>
            <w:hideMark/>
          </w:tcPr>
          <w:p w14:paraId="660DB28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36868EE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6326088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w:t>
            </w:r>
          </w:p>
        </w:tc>
        <w:tc>
          <w:tcPr>
            <w:tcW w:w="306" w:type="pct"/>
            <w:tcBorders>
              <w:top w:val="nil"/>
              <w:left w:val="nil"/>
              <w:bottom w:val="single" w:sz="4" w:space="0" w:color="auto"/>
              <w:right w:val="single" w:sz="4" w:space="0" w:color="auto"/>
            </w:tcBorders>
            <w:shd w:val="clear" w:color="auto" w:fill="auto"/>
            <w:noWrap/>
            <w:vAlign w:val="bottom"/>
            <w:hideMark/>
          </w:tcPr>
          <w:p w14:paraId="45228C4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596D043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w:t>
            </w:r>
          </w:p>
        </w:tc>
        <w:tc>
          <w:tcPr>
            <w:tcW w:w="229" w:type="pct"/>
            <w:tcBorders>
              <w:top w:val="nil"/>
              <w:left w:val="nil"/>
              <w:bottom w:val="single" w:sz="4" w:space="0" w:color="auto"/>
              <w:right w:val="single" w:sz="4" w:space="0" w:color="auto"/>
            </w:tcBorders>
            <w:shd w:val="clear" w:color="auto" w:fill="auto"/>
            <w:noWrap/>
            <w:vAlign w:val="bottom"/>
            <w:hideMark/>
          </w:tcPr>
          <w:p w14:paraId="4648A70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6C3D601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6C6D93E8"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63B5453B"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ΠΑΤΡΩΝ</w:t>
            </w:r>
          </w:p>
        </w:tc>
        <w:tc>
          <w:tcPr>
            <w:tcW w:w="1614" w:type="pct"/>
            <w:tcBorders>
              <w:top w:val="nil"/>
              <w:left w:val="nil"/>
              <w:bottom w:val="single" w:sz="4" w:space="0" w:color="auto"/>
              <w:right w:val="single" w:sz="4" w:space="0" w:color="auto"/>
            </w:tcBorders>
            <w:shd w:val="clear" w:color="auto" w:fill="auto"/>
            <w:noWrap/>
            <w:vAlign w:val="bottom"/>
            <w:hideMark/>
          </w:tcPr>
          <w:p w14:paraId="3C2DE1D1"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ΗΛΕΚΤΡΟΛΟΓΩΝ ΜΗΧΑΝΙΚΩΝ ΚΑΙ ΤΕΧΝΟΛΟΓΙΑΣ ΥΠΟΛΟΓΙΣΤΩΝ (ΠΑΤΡΑ) – ΠΑΝ. ΠΑΤΡΩΝ</w:t>
            </w:r>
          </w:p>
        </w:tc>
        <w:tc>
          <w:tcPr>
            <w:tcW w:w="377" w:type="pct"/>
            <w:tcBorders>
              <w:top w:val="nil"/>
              <w:left w:val="nil"/>
              <w:bottom w:val="single" w:sz="4" w:space="0" w:color="auto"/>
              <w:right w:val="single" w:sz="4" w:space="0" w:color="auto"/>
            </w:tcBorders>
            <w:shd w:val="clear" w:color="auto" w:fill="auto"/>
            <w:noWrap/>
            <w:vAlign w:val="bottom"/>
            <w:hideMark/>
          </w:tcPr>
          <w:p w14:paraId="473CF2A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309</w:t>
            </w:r>
          </w:p>
        </w:tc>
        <w:tc>
          <w:tcPr>
            <w:tcW w:w="375" w:type="pct"/>
            <w:tcBorders>
              <w:top w:val="nil"/>
              <w:left w:val="nil"/>
              <w:bottom w:val="single" w:sz="4" w:space="0" w:color="auto"/>
              <w:right w:val="single" w:sz="4" w:space="0" w:color="auto"/>
            </w:tcBorders>
            <w:shd w:val="clear" w:color="auto" w:fill="auto"/>
            <w:noWrap/>
            <w:vAlign w:val="bottom"/>
            <w:hideMark/>
          </w:tcPr>
          <w:p w14:paraId="0835E7C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263</w:t>
            </w:r>
          </w:p>
        </w:tc>
        <w:tc>
          <w:tcPr>
            <w:tcW w:w="229" w:type="pct"/>
            <w:tcBorders>
              <w:top w:val="nil"/>
              <w:left w:val="nil"/>
              <w:bottom w:val="single" w:sz="4" w:space="0" w:color="auto"/>
              <w:right w:val="single" w:sz="4" w:space="0" w:color="auto"/>
            </w:tcBorders>
            <w:shd w:val="clear" w:color="auto" w:fill="auto"/>
            <w:noWrap/>
            <w:vAlign w:val="bottom"/>
            <w:hideMark/>
          </w:tcPr>
          <w:p w14:paraId="170A9C5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15</w:t>
            </w:r>
          </w:p>
        </w:tc>
        <w:tc>
          <w:tcPr>
            <w:tcW w:w="229" w:type="pct"/>
            <w:tcBorders>
              <w:top w:val="nil"/>
              <w:left w:val="nil"/>
              <w:bottom w:val="single" w:sz="4" w:space="0" w:color="auto"/>
              <w:right w:val="single" w:sz="4" w:space="0" w:color="auto"/>
            </w:tcBorders>
            <w:shd w:val="clear" w:color="auto" w:fill="auto"/>
            <w:noWrap/>
            <w:vAlign w:val="bottom"/>
            <w:hideMark/>
          </w:tcPr>
          <w:p w14:paraId="0D1C423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10243F6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32" w:type="pct"/>
            <w:tcBorders>
              <w:top w:val="nil"/>
              <w:left w:val="nil"/>
              <w:bottom w:val="single" w:sz="4" w:space="0" w:color="auto"/>
              <w:right w:val="single" w:sz="4" w:space="0" w:color="auto"/>
            </w:tcBorders>
            <w:shd w:val="clear" w:color="auto" w:fill="auto"/>
            <w:noWrap/>
            <w:vAlign w:val="bottom"/>
            <w:hideMark/>
          </w:tcPr>
          <w:p w14:paraId="59A1E21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16</w:t>
            </w:r>
          </w:p>
        </w:tc>
        <w:tc>
          <w:tcPr>
            <w:tcW w:w="306" w:type="pct"/>
            <w:tcBorders>
              <w:top w:val="nil"/>
              <w:left w:val="nil"/>
              <w:bottom w:val="single" w:sz="4" w:space="0" w:color="auto"/>
              <w:right w:val="single" w:sz="4" w:space="0" w:color="auto"/>
            </w:tcBorders>
            <w:shd w:val="clear" w:color="auto" w:fill="auto"/>
            <w:noWrap/>
            <w:vAlign w:val="bottom"/>
            <w:hideMark/>
          </w:tcPr>
          <w:p w14:paraId="326C17C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77D8EB5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w:t>
            </w:r>
          </w:p>
        </w:tc>
        <w:tc>
          <w:tcPr>
            <w:tcW w:w="229" w:type="pct"/>
            <w:tcBorders>
              <w:top w:val="nil"/>
              <w:left w:val="nil"/>
              <w:bottom w:val="single" w:sz="4" w:space="0" w:color="auto"/>
              <w:right w:val="single" w:sz="4" w:space="0" w:color="auto"/>
            </w:tcBorders>
            <w:shd w:val="clear" w:color="auto" w:fill="auto"/>
            <w:noWrap/>
            <w:vAlign w:val="bottom"/>
            <w:hideMark/>
          </w:tcPr>
          <w:p w14:paraId="57C9050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55D1CB3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4988E0DC"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42D01B73"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lastRenderedPageBreak/>
              <w:t>ΠΑΝ. ΠΑΤΡΩΝ</w:t>
            </w:r>
          </w:p>
        </w:tc>
        <w:tc>
          <w:tcPr>
            <w:tcW w:w="1614" w:type="pct"/>
            <w:tcBorders>
              <w:top w:val="nil"/>
              <w:left w:val="nil"/>
              <w:bottom w:val="single" w:sz="4" w:space="0" w:color="auto"/>
              <w:right w:val="single" w:sz="4" w:space="0" w:color="auto"/>
            </w:tcBorders>
            <w:shd w:val="clear" w:color="auto" w:fill="auto"/>
            <w:noWrap/>
            <w:vAlign w:val="bottom"/>
            <w:hideMark/>
          </w:tcPr>
          <w:p w14:paraId="44B9E178"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ΘΕΑΤΡΙΚΩΝ ΣΠΟΥΔΩΝ (ΠΑΤΡΑ)</w:t>
            </w:r>
          </w:p>
        </w:tc>
        <w:tc>
          <w:tcPr>
            <w:tcW w:w="377" w:type="pct"/>
            <w:tcBorders>
              <w:top w:val="nil"/>
              <w:left w:val="nil"/>
              <w:bottom w:val="single" w:sz="4" w:space="0" w:color="auto"/>
              <w:right w:val="single" w:sz="4" w:space="0" w:color="auto"/>
            </w:tcBorders>
            <w:shd w:val="clear" w:color="auto" w:fill="auto"/>
            <w:noWrap/>
            <w:vAlign w:val="bottom"/>
            <w:hideMark/>
          </w:tcPr>
          <w:p w14:paraId="2A0B988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123</w:t>
            </w:r>
          </w:p>
        </w:tc>
        <w:tc>
          <w:tcPr>
            <w:tcW w:w="375" w:type="pct"/>
            <w:tcBorders>
              <w:top w:val="nil"/>
              <w:left w:val="nil"/>
              <w:bottom w:val="single" w:sz="4" w:space="0" w:color="auto"/>
              <w:right w:val="single" w:sz="4" w:space="0" w:color="auto"/>
            </w:tcBorders>
            <w:shd w:val="clear" w:color="auto" w:fill="auto"/>
            <w:noWrap/>
            <w:vAlign w:val="bottom"/>
            <w:hideMark/>
          </w:tcPr>
          <w:p w14:paraId="19E6538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99</w:t>
            </w:r>
          </w:p>
        </w:tc>
        <w:tc>
          <w:tcPr>
            <w:tcW w:w="229" w:type="pct"/>
            <w:tcBorders>
              <w:top w:val="nil"/>
              <w:left w:val="nil"/>
              <w:bottom w:val="single" w:sz="4" w:space="0" w:color="auto"/>
              <w:right w:val="single" w:sz="4" w:space="0" w:color="auto"/>
            </w:tcBorders>
            <w:shd w:val="clear" w:color="auto" w:fill="auto"/>
            <w:noWrap/>
            <w:vAlign w:val="bottom"/>
            <w:hideMark/>
          </w:tcPr>
          <w:p w14:paraId="341EFA2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w:t>
            </w:r>
          </w:p>
        </w:tc>
        <w:tc>
          <w:tcPr>
            <w:tcW w:w="229" w:type="pct"/>
            <w:tcBorders>
              <w:top w:val="nil"/>
              <w:left w:val="nil"/>
              <w:bottom w:val="single" w:sz="4" w:space="0" w:color="auto"/>
              <w:right w:val="single" w:sz="4" w:space="0" w:color="auto"/>
            </w:tcBorders>
            <w:shd w:val="clear" w:color="auto" w:fill="auto"/>
            <w:noWrap/>
            <w:vAlign w:val="bottom"/>
            <w:hideMark/>
          </w:tcPr>
          <w:p w14:paraId="2370303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21F5A93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6869353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306" w:type="pct"/>
            <w:tcBorders>
              <w:top w:val="nil"/>
              <w:left w:val="nil"/>
              <w:bottom w:val="single" w:sz="4" w:space="0" w:color="auto"/>
              <w:right w:val="single" w:sz="4" w:space="0" w:color="auto"/>
            </w:tcBorders>
            <w:shd w:val="clear" w:color="auto" w:fill="auto"/>
            <w:noWrap/>
            <w:vAlign w:val="bottom"/>
            <w:hideMark/>
          </w:tcPr>
          <w:p w14:paraId="272A519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1D89284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31DB39D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42476F6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4DD3F6BB"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23274518"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ΠΑΤΡΩΝ</w:t>
            </w:r>
          </w:p>
        </w:tc>
        <w:tc>
          <w:tcPr>
            <w:tcW w:w="1614" w:type="pct"/>
            <w:tcBorders>
              <w:top w:val="nil"/>
              <w:left w:val="nil"/>
              <w:bottom w:val="single" w:sz="4" w:space="0" w:color="auto"/>
              <w:right w:val="single" w:sz="4" w:space="0" w:color="auto"/>
            </w:tcBorders>
            <w:shd w:val="clear" w:color="auto" w:fill="auto"/>
            <w:noWrap/>
            <w:vAlign w:val="bottom"/>
            <w:hideMark/>
          </w:tcPr>
          <w:p w14:paraId="34927626"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ΙΑΤΡΙΚΗΣ (ΠΑΤΡΑ)</w:t>
            </w:r>
          </w:p>
        </w:tc>
        <w:tc>
          <w:tcPr>
            <w:tcW w:w="377" w:type="pct"/>
            <w:tcBorders>
              <w:top w:val="nil"/>
              <w:left w:val="nil"/>
              <w:bottom w:val="single" w:sz="4" w:space="0" w:color="auto"/>
              <w:right w:val="single" w:sz="4" w:space="0" w:color="auto"/>
            </w:tcBorders>
            <w:shd w:val="clear" w:color="auto" w:fill="auto"/>
            <w:noWrap/>
            <w:vAlign w:val="bottom"/>
            <w:hideMark/>
          </w:tcPr>
          <w:p w14:paraId="71CB4DC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160</w:t>
            </w:r>
          </w:p>
        </w:tc>
        <w:tc>
          <w:tcPr>
            <w:tcW w:w="375" w:type="pct"/>
            <w:tcBorders>
              <w:top w:val="nil"/>
              <w:left w:val="nil"/>
              <w:bottom w:val="single" w:sz="4" w:space="0" w:color="auto"/>
              <w:right w:val="single" w:sz="4" w:space="0" w:color="auto"/>
            </w:tcBorders>
            <w:shd w:val="clear" w:color="auto" w:fill="auto"/>
            <w:noWrap/>
            <w:vAlign w:val="bottom"/>
            <w:hideMark/>
          </w:tcPr>
          <w:p w14:paraId="1F7360B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136</w:t>
            </w:r>
          </w:p>
        </w:tc>
        <w:tc>
          <w:tcPr>
            <w:tcW w:w="229" w:type="pct"/>
            <w:tcBorders>
              <w:top w:val="nil"/>
              <w:left w:val="nil"/>
              <w:bottom w:val="single" w:sz="4" w:space="0" w:color="auto"/>
              <w:right w:val="single" w:sz="4" w:space="0" w:color="auto"/>
            </w:tcBorders>
            <w:shd w:val="clear" w:color="auto" w:fill="auto"/>
            <w:noWrap/>
            <w:vAlign w:val="bottom"/>
            <w:hideMark/>
          </w:tcPr>
          <w:p w14:paraId="2852714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229" w:type="pct"/>
            <w:tcBorders>
              <w:top w:val="nil"/>
              <w:left w:val="nil"/>
              <w:bottom w:val="single" w:sz="4" w:space="0" w:color="auto"/>
              <w:right w:val="single" w:sz="4" w:space="0" w:color="auto"/>
            </w:tcBorders>
            <w:shd w:val="clear" w:color="auto" w:fill="auto"/>
            <w:noWrap/>
            <w:vAlign w:val="bottom"/>
            <w:hideMark/>
          </w:tcPr>
          <w:p w14:paraId="7DCF682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18DACFE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1D67560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306" w:type="pct"/>
            <w:tcBorders>
              <w:top w:val="nil"/>
              <w:left w:val="nil"/>
              <w:bottom w:val="single" w:sz="4" w:space="0" w:color="auto"/>
              <w:right w:val="single" w:sz="4" w:space="0" w:color="auto"/>
            </w:tcBorders>
            <w:shd w:val="clear" w:color="auto" w:fill="auto"/>
            <w:noWrap/>
            <w:vAlign w:val="bottom"/>
            <w:hideMark/>
          </w:tcPr>
          <w:p w14:paraId="205CBE8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21056B4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229" w:type="pct"/>
            <w:tcBorders>
              <w:top w:val="nil"/>
              <w:left w:val="nil"/>
              <w:bottom w:val="single" w:sz="4" w:space="0" w:color="auto"/>
              <w:right w:val="single" w:sz="4" w:space="0" w:color="auto"/>
            </w:tcBorders>
            <w:shd w:val="clear" w:color="auto" w:fill="auto"/>
            <w:noWrap/>
            <w:vAlign w:val="bottom"/>
            <w:hideMark/>
          </w:tcPr>
          <w:p w14:paraId="67F050E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095CF29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40E22C27"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57AD3647"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ΠΑΤΡΩΝ</w:t>
            </w:r>
          </w:p>
        </w:tc>
        <w:tc>
          <w:tcPr>
            <w:tcW w:w="1614" w:type="pct"/>
            <w:tcBorders>
              <w:top w:val="nil"/>
              <w:left w:val="nil"/>
              <w:bottom w:val="single" w:sz="4" w:space="0" w:color="auto"/>
              <w:right w:val="single" w:sz="4" w:space="0" w:color="auto"/>
            </w:tcBorders>
            <w:shd w:val="clear" w:color="auto" w:fill="auto"/>
            <w:noWrap/>
            <w:vAlign w:val="bottom"/>
            <w:hideMark/>
          </w:tcPr>
          <w:p w14:paraId="2B083389"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ΙΣΤΟΡΙΑΣ - ΑΡΧΑΙΟΛΟΓΙΑΣ (ΑΓΡΙΝΙΟ)</w:t>
            </w:r>
          </w:p>
        </w:tc>
        <w:tc>
          <w:tcPr>
            <w:tcW w:w="377" w:type="pct"/>
            <w:tcBorders>
              <w:top w:val="nil"/>
              <w:left w:val="nil"/>
              <w:bottom w:val="single" w:sz="4" w:space="0" w:color="auto"/>
              <w:right w:val="single" w:sz="4" w:space="0" w:color="auto"/>
            </w:tcBorders>
            <w:shd w:val="clear" w:color="auto" w:fill="auto"/>
            <w:noWrap/>
            <w:vAlign w:val="bottom"/>
            <w:hideMark/>
          </w:tcPr>
          <w:p w14:paraId="74ADDE4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200</w:t>
            </w:r>
          </w:p>
        </w:tc>
        <w:tc>
          <w:tcPr>
            <w:tcW w:w="375" w:type="pct"/>
            <w:tcBorders>
              <w:top w:val="nil"/>
              <w:left w:val="nil"/>
              <w:bottom w:val="single" w:sz="4" w:space="0" w:color="auto"/>
              <w:right w:val="single" w:sz="4" w:space="0" w:color="auto"/>
            </w:tcBorders>
            <w:shd w:val="clear" w:color="auto" w:fill="auto"/>
            <w:noWrap/>
            <w:vAlign w:val="bottom"/>
            <w:hideMark/>
          </w:tcPr>
          <w:p w14:paraId="4D34CC3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180</w:t>
            </w:r>
          </w:p>
        </w:tc>
        <w:tc>
          <w:tcPr>
            <w:tcW w:w="229" w:type="pct"/>
            <w:tcBorders>
              <w:top w:val="nil"/>
              <w:left w:val="nil"/>
              <w:bottom w:val="single" w:sz="4" w:space="0" w:color="auto"/>
              <w:right w:val="single" w:sz="4" w:space="0" w:color="auto"/>
            </w:tcBorders>
            <w:shd w:val="clear" w:color="auto" w:fill="auto"/>
            <w:noWrap/>
            <w:vAlign w:val="bottom"/>
            <w:hideMark/>
          </w:tcPr>
          <w:p w14:paraId="7D8A4671"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3CBD6AA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49B1E149"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481C8C1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306" w:type="pct"/>
            <w:tcBorders>
              <w:top w:val="nil"/>
              <w:left w:val="nil"/>
              <w:bottom w:val="single" w:sz="4" w:space="0" w:color="auto"/>
              <w:right w:val="single" w:sz="4" w:space="0" w:color="auto"/>
            </w:tcBorders>
            <w:shd w:val="clear" w:color="auto" w:fill="auto"/>
            <w:noWrap/>
            <w:vAlign w:val="bottom"/>
            <w:hideMark/>
          </w:tcPr>
          <w:p w14:paraId="0A36BDF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7121CF3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229" w:type="pct"/>
            <w:tcBorders>
              <w:top w:val="nil"/>
              <w:left w:val="nil"/>
              <w:bottom w:val="single" w:sz="4" w:space="0" w:color="auto"/>
              <w:right w:val="single" w:sz="4" w:space="0" w:color="auto"/>
            </w:tcBorders>
            <w:shd w:val="clear" w:color="auto" w:fill="auto"/>
            <w:noWrap/>
            <w:vAlign w:val="bottom"/>
            <w:hideMark/>
          </w:tcPr>
          <w:p w14:paraId="39177D2C"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5529D521"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31CED3FF"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3FC4B3DA"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ΠΑΤΡΩΝ</w:t>
            </w:r>
          </w:p>
        </w:tc>
        <w:tc>
          <w:tcPr>
            <w:tcW w:w="1614" w:type="pct"/>
            <w:tcBorders>
              <w:top w:val="nil"/>
              <w:left w:val="nil"/>
              <w:bottom w:val="single" w:sz="4" w:space="0" w:color="auto"/>
              <w:right w:val="single" w:sz="4" w:space="0" w:color="auto"/>
            </w:tcBorders>
            <w:shd w:val="clear" w:color="auto" w:fill="auto"/>
            <w:noWrap/>
            <w:vAlign w:val="bottom"/>
            <w:hideMark/>
          </w:tcPr>
          <w:p w14:paraId="78348A4F"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ΛΟΓΟΘΕΡΑΠΕΙΑΣ (ΠΑΤΡΑ)</w:t>
            </w:r>
          </w:p>
        </w:tc>
        <w:tc>
          <w:tcPr>
            <w:tcW w:w="377" w:type="pct"/>
            <w:tcBorders>
              <w:top w:val="nil"/>
              <w:left w:val="nil"/>
              <w:bottom w:val="single" w:sz="4" w:space="0" w:color="auto"/>
              <w:right w:val="single" w:sz="4" w:space="0" w:color="auto"/>
            </w:tcBorders>
            <w:shd w:val="clear" w:color="auto" w:fill="auto"/>
            <w:noWrap/>
            <w:vAlign w:val="bottom"/>
            <w:hideMark/>
          </w:tcPr>
          <w:p w14:paraId="12AAE9E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110</w:t>
            </w:r>
          </w:p>
        </w:tc>
        <w:tc>
          <w:tcPr>
            <w:tcW w:w="375" w:type="pct"/>
            <w:tcBorders>
              <w:top w:val="nil"/>
              <w:left w:val="nil"/>
              <w:bottom w:val="single" w:sz="4" w:space="0" w:color="auto"/>
              <w:right w:val="single" w:sz="4" w:space="0" w:color="auto"/>
            </w:tcBorders>
            <w:shd w:val="clear" w:color="auto" w:fill="auto"/>
            <w:noWrap/>
            <w:vAlign w:val="bottom"/>
            <w:hideMark/>
          </w:tcPr>
          <w:p w14:paraId="41DCA18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88</w:t>
            </w:r>
          </w:p>
        </w:tc>
        <w:tc>
          <w:tcPr>
            <w:tcW w:w="229" w:type="pct"/>
            <w:tcBorders>
              <w:top w:val="nil"/>
              <w:left w:val="nil"/>
              <w:bottom w:val="single" w:sz="4" w:space="0" w:color="auto"/>
              <w:right w:val="single" w:sz="4" w:space="0" w:color="auto"/>
            </w:tcBorders>
            <w:shd w:val="clear" w:color="auto" w:fill="auto"/>
            <w:noWrap/>
            <w:vAlign w:val="bottom"/>
            <w:hideMark/>
          </w:tcPr>
          <w:p w14:paraId="482DAAF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w:t>
            </w:r>
          </w:p>
        </w:tc>
        <w:tc>
          <w:tcPr>
            <w:tcW w:w="229" w:type="pct"/>
            <w:tcBorders>
              <w:top w:val="nil"/>
              <w:left w:val="nil"/>
              <w:bottom w:val="single" w:sz="4" w:space="0" w:color="auto"/>
              <w:right w:val="single" w:sz="4" w:space="0" w:color="auto"/>
            </w:tcBorders>
            <w:shd w:val="clear" w:color="auto" w:fill="auto"/>
            <w:noWrap/>
            <w:vAlign w:val="bottom"/>
            <w:hideMark/>
          </w:tcPr>
          <w:p w14:paraId="1B05517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361282B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7F2C98F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306" w:type="pct"/>
            <w:tcBorders>
              <w:top w:val="nil"/>
              <w:left w:val="nil"/>
              <w:bottom w:val="single" w:sz="4" w:space="0" w:color="auto"/>
              <w:right w:val="single" w:sz="4" w:space="0" w:color="auto"/>
            </w:tcBorders>
            <w:shd w:val="clear" w:color="auto" w:fill="auto"/>
            <w:noWrap/>
            <w:vAlign w:val="bottom"/>
            <w:hideMark/>
          </w:tcPr>
          <w:p w14:paraId="6CF42AD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6E1B890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31651AE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0EC4DFE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49CB6722"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66A7BC1F"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ΠΑΤΡΩΝ</w:t>
            </w:r>
          </w:p>
        </w:tc>
        <w:tc>
          <w:tcPr>
            <w:tcW w:w="1614" w:type="pct"/>
            <w:tcBorders>
              <w:top w:val="nil"/>
              <w:left w:val="nil"/>
              <w:bottom w:val="single" w:sz="4" w:space="0" w:color="auto"/>
              <w:right w:val="single" w:sz="4" w:space="0" w:color="auto"/>
            </w:tcBorders>
            <w:shd w:val="clear" w:color="auto" w:fill="auto"/>
            <w:noWrap/>
            <w:vAlign w:val="bottom"/>
            <w:hideMark/>
          </w:tcPr>
          <w:p w14:paraId="4BE8CCF9"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ΜΑΘΗΜΑΤΙΚΩΝ (ΠΑΤΡΑ)</w:t>
            </w:r>
          </w:p>
        </w:tc>
        <w:tc>
          <w:tcPr>
            <w:tcW w:w="377" w:type="pct"/>
            <w:tcBorders>
              <w:top w:val="nil"/>
              <w:left w:val="nil"/>
              <w:bottom w:val="single" w:sz="4" w:space="0" w:color="auto"/>
              <w:right w:val="single" w:sz="4" w:space="0" w:color="auto"/>
            </w:tcBorders>
            <w:shd w:val="clear" w:color="auto" w:fill="auto"/>
            <w:noWrap/>
            <w:vAlign w:val="bottom"/>
            <w:hideMark/>
          </w:tcPr>
          <w:p w14:paraId="3D0C52E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333</w:t>
            </w:r>
          </w:p>
        </w:tc>
        <w:tc>
          <w:tcPr>
            <w:tcW w:w="375" w:type="pct"/>
            <w:tcBorders>
              <w:top w:val="nil"/>
              <w:left w:val="nil"/>
              <w:bottom w:val="single" w:sz="4" w:space="0" w:color="auto"/>
              <w:right w:val="single" w:sz="4" w:space="0" w:color="auto"/>
            </w:tcBorders>
            <w:shd w:val="clear" w:color="auto" w:fill="auto"/>
            <w:noWrap/>
            <w:vAlign w:val="bottom"/>
            <w:hideMark/>
          </w:tcPr>
          <w:p w14:paraId="1CD48D8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300</w:t>
            </w:r>
          </w:p>
        </w:tc>
        <w:tc>
          <w:tcPr>
            <w:tcW w:w="229" w:type="pct"/>
            <w:tcBorders>
              <w:top w:val="nil"/>
              <w:left w:val="nil"/>
              <w:bottom w:val="single" w:sz="4" w:space="0" w:color="auto"/>
              <w:right w:val="single" w:sz="4" w:space="0" w:color="auto"/>
            </w:tcBorders>
            <w:shd w:val="clear" w:color="auto" w:fill="auto"/>
            <w:noWrap/>
            <w:vAlign w:val="bottom"/>
            <w:hideMark/>
          </w:tcPr>
          <w:p w14:paraId="2147582E"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490E9D2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50AF9CBC"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7C1CC1A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17</w:t>
            </w:r>
          </w:p>
        </w:tc>
        <w:tc>
          <w:tcPr>
            <w:tcW w:w="306" w:type="pct"/>
            <w:tcBorders>
              <w:top w:val="nil"/>
              <w:left w:val="nil"/>
              <w:bottom w:val="single" w:sz="4" w:space="0" w:color="auto"/>
              <w:right w:val="single" w:sz="4" w:space="0" w:color="auto"/>
            </w:tcBorders>
            <w:shd w:val="clear" w:color="auto" w:fill="auto"/>
            <w:noWrap/>
            <w:vAlign w:val="bottom"/>
            <w:hideMark/>
          </w:tcPr>
          <w:p w14:paraId="763DBF9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39ECE0C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w:t>
            </w:r>
          </w:p>
        </w:tc>
        <w:tc>
          <w:tcPr>
            <w:tcW w:w="229" w:type="pct"/>
            <w:tcBorders>
              <w:top w:val="nil"/>
              <w:left w:val="nil"/>
              <w:bottom w:val="single" w:sz="4" w:space="0" w:color="auto"/>
              <w:right w:val="single" w:sz="4" w:space="0" w:color="auto"/>
            </w:tcBorders>
            <w:shd w:val="clear" w:color="auto" w:fill="auto"/>
            <w:noWrap/>
            <w:vAlign w:val="bottom"/>
            <w:hideMark/>
          </w:tcPr>
          <w:p w14:paraId="4F78C834"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67A5416A"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7A8EC0FC"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1B406536"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ΠΑΤΡΩΝ</w:t>
            </w:r>
          </w:p>
        </w:tc>
        <w:tc>
          <w:tcPr>
            <w:tcW w:w="1614" w:type="pct"/>
            <w:tcBorders>
              <w:top w:val="nil"/>
              <w:left w:val="nil"/>
              <w:bottom w:val="single" w:sz="4" w:space="0" w:color="auto"/>
              <w:right w:val="single" w:sz="4" w:space="0" w:color="auto"/>
            </w:tcBorders>
            <w:shd w:val="clear" w:color="auto" w:fill="auto"/>
            <w:noWrap/>
            <w:vAlign w:val="bottom"/>
            <w:hideMark/>
          </w:tcPr>
          <w:p w14:paraId="107784A3"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ΜΗΧΑΝΙΚΩΝ ΗΛΕΚΤΡΟΝΙΚΩΝ ΥΠΟΛΟΓΙΣΤΩΝ ΚΑΙ ΠΛΗΡΟΦΟΡΙΚΗΣ (ΠΑΤΡΑ)</w:t>
            </w:r>
          </w:p>
        </w:tc>
        <w:tc>
          <w:tcPr>
            <w:tcW w:w="377" w:type="pct"/>
            <w:tcBorders>
              <w:top w:val="nil"/>
              <w:left w:val="nil"/>
              <w:bottom w:val="single" w:sz="4" w:space="0" w:color="auto"/>
              <w:right w:val="single" w:sz="4" w:space="0" w:color="auto"/>
            </w:tcBorders>
            <w:shd w:val="clear" w:color="auto" w:fill="auto"/>
            <w:noWrap/>
            <w:vAlign w:val="bottom"/>
            <w:hideMark/>
          </w:tcPr>
          <w:p w14:paraId="542827A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214</w:t>
            </w:r>
          </w:p>
        </w:tc>
        <w:tc>
          <w:tcPr>
            <w:tcW w:w="375" w:type="pct"/>
            <w:tcBorders>
              <w:top w:val="nil"/>
              <w:left w:val="nil"/>
              <w:bottom w:val="single" w:sz="4" w:space="0" w:color="auto"/>
              <w:right w:val="single" w:sz="4" w:space="0" w:color="auto"/>
            </w:tcBorders>
            <w:shd w:val="clear" w:color="auto" w:fill="auto"/>
            <w:noWrap/>
            <w:vAlign w:val="bottom"/>
            <w:hideMark/>
          </w:tcPr>
          <w:p w14:paraId="2385DB4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182</w:t>
            </w:r>
          </w:p>
        </w:tc>
        <w:tc>
          <w:tcPr>
            <w:tcW w:w="229" w:type="pct"/>
            <w:tcBorders>
              <w:top w:val="nil"/>
              <w:left w:val="nil"/>
              <w:bottom w:val="single" w:sz="4" w:space="0" w:color="auto"/>
              <w:right w:val="single" w:sz="4" w:space="0" w:color="auto"/>
            </w:tcBorders>
            <w:shd w:val="clear" w:color="auto" w:fill="auto"/>
            <w:noWrap/>
            <w:vAlign w:val="bottom"/>
            <w:hideMark/>
          </w:tcPr>
          <w:p w14:paraId="61391F2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w:t>
            </w:r>
          </w:p>
        </w:tc>
        <w:tc>
          <w:tcPr>
            <w:tcW w:w="229" w:type="pct"/>
            <w:tcBorders>
              <w:top w:val="nil"/>
              <w:left w:val="nil"/>
              <w:bottom w:val="single" w:sz="4" w:space="0" w:color="auto"/>
              <w:right w:val="single" w:sz="4" w:space="0" w:color="auto"/>
            </w:tcBorders>
            <w:shd w:val="clear" w:color="auto" w:fill="auto"/>
            <w:noWrap/>
            <w:vAlign w:val="bottom"/>
            <w:hideMark/>
          </w:tcPr>
          <w:p w14:paraId="676E2E5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08F5429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4407383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306" w:type="pct"/>
            <w:tcBorders>
              <w:top w:val="nil"/>
              <w:left w:val="nil"/>
              <w:bottom w:val="single" w:sz="4" w:space="0" w:color="auto"/>
              <w:right w:val="single" w:sz="4" w:space="0" w:color="auto"/>
            </w:tcBorders>
            <w:shd w:val="clear" w:color="auto" w:fill="auto"/>
            <w:noWrap/>
            <w:vAlign w:val="bottom"/>
            <w:hideMark/>
          </w:tcPr>
          <w:p w14:paraId="6403C49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7F9A647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w:t>
            </w:r>
          </w:p>
        </w:tc>
        <w:tc>
          <w:tcPr>
            <w:tcW w:w="229" w:type="pct"/>
            <w:tcBorders>
              <w:top w:val="nil"/>
              <w:left w:val="nil"/>
              <w:bottom w:val="single" w:sz="4" w:space="0" w:color="auto"/>
              <w:right w:val="single" w:sz="4" w:space="0" w:color="auto"/>
            </w:tcBorders>
            <w:shd w:val="clear" w:color="auto" w:fill="auto"/>
            <w:noWrap/>
            <w:vAlign w:val="bottom"/>
            <w:hideMark/>
          </w:tcPr>
          <w:p w14:paraId="610D3A9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538D9B6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47F5254D"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518E8133"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ΠΑΤΡΩΝ</w:t>
            </w:r>
          </w:p>
        </w:tc>
        <w:tc>
          <w:tcPr>
            <w:tcW w:w="1614" w:type="pct"/>
            <w:tcBorders>
              <w:top w:val="nil"/>
              <w:left w:val="nil"/>
              <w:bottom w:val="single" w:sz="4" w:space="0" w:color="auto"/>
              <w:right w:val="single" w:sz="4" w:space="0" w:color="auto"/>
            </w:tcBorders>
            <w:shd w:val="clear" w:color="auto" w:fill="auto"/>
            <w:noWrap/>
            <w:vAlign w:val="bottom"/>
            <w:hideMark/>
          </w:tcPr>
          <w:p w14:paraId="62FF72E4"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ΜΗΧΑΝΙΚΩΝ ΠΕΡΙΒΑΛΛΟΝΤΟΣ (ΑΓΡΙΝΙΟ)</w:t>
            </w:r>
          </w:p>
        </w:tc>
        <w:tc>
          <w:tcPr>
            <w:tcW w:w="377" w:type="pct"/>
            <w:tcBorders>
              <w:top w:val="nil"/>
              <w:left w:val="nil"/>
              <w:bottom w:val="single" w:sz="4" w:space="0" w:color="auto"/>
              <w:right w:val="single" w:sz="4" w:space="0" w:color="auto"/>
            </w:tcBorders>
            <w:shd w:val="clear" w:color="auto" w:fill="auto"/>
            <w:noWrap/>
            <w:vAlign w:val="bottom"/>
            <w:hideMark/>
          </w:tcPr>
          <w:p w14:paraId="7CE78E3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174</w:t>
            </w:r>
          </w:p>
        </w:tc>
        <w:tc>
          <w:tcPr>
            <w:tcW w:w="375" w:type="pct"/>
            <w:tcBorders>
              <w:top w:val="nil"/>
              <w:left w:val="nil"/>
              <w:bottom w:val="single" w:sz="4" w:space="0" w:color="auto"/>
              <w:right w:val="single" w:sz="4" w:space="0" w:color="auto"/>
            </w:tcBorders>
            <w:shd w:val="clear" w:color="auto" w:fill="auto"/>
            <w:noWrap/>
            <w:vAlign w:val="bottom"/>
            <w:hideMark/>
          </w:tcPr>
          <w:p w14:paraId="5A47915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148</w:t>
            </w:r>
          </w:p>
        </w:tc>
        <w:tc>
          <w:tcPr>
            <w:tcW w:w="229" w:type="pct"/>
            <w:tcBorders>
              <w:top w:val="nil"/>
              <w:left w:val="nil"/>
              <w:bottom w:val="single" w:sz="4" w:space="0" w:color="auto"/>
              <w:right w:val="single" w:sz="4" w:space="0" w:color="auto"/>
            </w:tcBorders>
            <w:shd w:val="clear" w:color="auto" w:fill="auto"/>
            <w:noWrap/>
            <w:vAlign w:val="bottom"/>
            <w:hideMark/>
          </w:tcPr>
          <w:p w14:paraId="069FD42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w:t>
            </w:r>
          </w:p>
        </w:tc>
        <w:tc>
          <w:tcPr>
            <w:tcW w:w="229" w:type="pct"/>
            <w:tcBorders>
              <w:top w:val="nil"/>
              <w:left w:val="nil"/>
              <w:bottom w:val="single" w:sz="4" w:space="0" w:color="auto"/>
              <w:right w:val="single" w:sz="4" w:space="0" w:color="auto"/>
            </w:tcBorders>
            <w:shd w:val="clear" w:color="auto" w:fill="auto"/>
            <w:noWrap/>
            <w:vAlign w:val="bottom"/>
            <w:hideMark/>
          </w:tcPr>
          <w:p w14:paraId="3C9BC22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3E750D8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2B95552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306" w:type="pct"/>
            <w:tcBorders>
              <w:top w:val="nil"/>
              <w:left w:val="nil"/>
              <w:bottom w:val="single" w:sz="4" w:space="0" w:color="auto"/>
              <w:right w:val="single" w:sz="4" w:space="0" w:color="auto"/>
            </w:tcBorders>
            <w:shd w:val="clear" w:color="auto" w:fill="auto"/>
            <w:noWrap/>
            <w:vAlign w:val="bottom"/>
            <w:hideMark/>
          </w:tcPr>
          <w:p w14:paraId="1AEF9F5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75C0A9F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229" w:type="pct"/>
            <w:tcBorders>
              <w:top w:val="nil"/>
              <w:left w:val="nil"/>
              <w:bottom w:val="single" w:sz="4" w:space="0" w:color="auto"/>
              <w:right w:val="single" w:sz="4" w:space="0" w:color="auto"/>
            </w:tcBorders>
            <w:shd w:val="clear" w:color="auto" w:fill="auto"/>
            <w:noWrap/>
            <w:vAlign w:val="bottom"/>
            <w:hideMark/>
          </w:tcPr>
          <w:p w14:paraId="7B454F0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2CF4D75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27E03EFA"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22A4E3E0"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ΠΑΤΡΩΝ</w:t>
            </w:r>
          </w:p>
        </w:tc>
        <w:tc>
          <w:tcPr>
            <w:tcW w:w="1614" w:type="pct"/>
            <w:tcBorders>
              <w:top w:val="nil"/>
              <w:left w:val="nil"/>
              <w:bottom w:val="single" w:sz="4" w:space="0" w:color="auto"/>
              <w:right w:val="single" w:sz="4" w:space="0" w:color="auto"/>
            </w:tcBorders>
            <w:shd w:val="clear" w:color="auto" w:fill="auto"/>
            <w:noWrap/>
            <w:vAlign w:val="bottom"/>
            <w:hideMark/>
          </w:tcPr>
          <w:p w14:paraId="2AC6C73E"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ΜΗΧΑΝΟΛΟΓΩΝ ΚΑΙ ΑΕΡΟΝΑΥΠΗΓΩΝ ΜΗΧΑΝΙΚΩΝ (ΠΑΤΡΑ)</w:t>
            </w:r>
          </w:p>
        </w:tc>
        <w:tc>
          <w:tcPr>
            <w:tcW w:w="377" w:type="pct"/>
            <w:tcBorders>
              <w:top w:val="nil"/>
              <w:left w:val="nil"/>
              <w:bottom w:val="single" w:sz="4" w:space="0" w:color="auto"/>
              <w:right w:val="single" w:sz="4" w:space="0" w:color="auto"/>
            </w:tcBorders>
            <w:shd w:val="clear" w:color="auto" w:fill="auto"/>
            <w:noWrap/>
            <w:vAlign w:val="bottom"/>
            <w:hideMark/>
          </w:tcPr>
          <w:p w14:paraId="26D6583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159</w:t>
            </w:r>
          </w:p>
        </w:tc>
        <w:tc>
          <w:tcPr>
            <w:tcW w:w="375" w:type="pct"/>
            <w:tcBorders>
              <w:top w:val="nil"/>
              <w:left w:val="nil"/>
              <w:bottom w:val="single" w:sz="4" w:space="0" w:color="auto"/>
              <w:right w:val="single" w:sz="4" w:space="0" w:color="auto"/>
            </w:tcBorders>
            <w:shd w:val="clear" w:color="auto" w:fill="auto"/>
            <w:noWrap/>
            <w:vAlign w:val="bottom"/>
            <w:hideMark/>
          </w:tcPr>
          <w:p w14:paraId="0802DC6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135</w:t>
            </w:r>
          </w:p>
        </w:tc>
        <w:tc>
          <w:tcPr>
            <w:tcW w:w="229" w:type="pct"/>
            <w:tcBorders>
              <w:top w:val="nil"/>
              <w:left w:val="nil"/>
              <w:bottom w:val="single" w:sz="4" w:space="0" w:color="auto"/>
              <w:right w:val="single" w:sz="4" w:space="0" w:color="auto"/>
            </w:tcBorders>
            <w:shd w:val="clear" w:color="auto" w:fill="auto"/>
            <w:noWrap/>
            <w:vAlign w:val="bottom"/>
            <w:hideMark/>
          </w:tcPr>
          <w:p w14:paraId="70CED5A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229" w:type="pct"/>
            <w:tcBorders>
              <w:top w:val="nil"/>
              <w:left w:val="nil"/>
              <w:bottom w:val="single" w:sz="4" w:space="0" w:color="auto"/>
              <w:right w:val="single" w:sz="4" w:space="0" w:color="auto"/>
            </w:tcBorders>
            <w:shd w:val="clear" w:color="auto" w:fill="auto"/>
            <w:noWrap/>
            <w:vAlign w:val="bottom"/>
            <w:hideMark/>
          </w:tcPr>
          <w:p w14:paraId="49E841C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6E2FAFA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367377E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306" w:type="pct"/>
            <w:tcBorders>
              <w:top w:val="nil"/>
              <w:left w:val="nil"/>
              <w:bottom w:val="single" w:sz="4" w:space="0" w:color="auto"/>
              <w:right w:val="single" w:sz="4" w:space="0" w:color="auto"/>
            </w:tcBorders>
            <w:shd w:val="clear" w:color="auto" w:fill="auto"/>
            <w:noWrap/>
            <w:vAlign w:val="bottom"/>
            <w:hideMark/>
          </w:tcPr>
          <w:p w14:paraId="06CAF2A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32CB59B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229" w:type="pct"/>
            <w:tcBorders>
              <w:top w:val="nil"/>
              <w:left w:val="nil"/>
              <w:bottom w:val="single" w:sz="4" w:space="0" w:color="auto"/>
              <w:right w:val="single" w:sz="4" w:space="0" w:color="auto"/>
            </w:tcBorders>
            <w:shd w:val="clear" w:color="auto" w:fill="auto"/>
            <w:noWrap/>
            <w:vAlign w:val="bottom"/>
            <w:hideMark/>
          </w:tcPr>
          <w:p w14:paraId="3E3E918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0162018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478D2F70"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60DCCE7E"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ΠΑΤΡΩΝ</w:t>
            </w:r>
          </w:p>
        </w:tc>
        <w:tc>
          <w:tcPr>
            <w:tcW w:w="1614" w:type="pct"/>
            <w:tcBorders>
              <w:top w:val="nil"/>
              <w:left w:val="nil"/>
              <w:bottom w:val="single" w:sz="4" w:space="0" w:color="auto"/>
              <w:right w:val="single" w:sz="4" w:space="0" w:color="auto"/>
            </w:tcBorders>
            <w:shd w:val="clear" w:color="auto" w:fill="auto"/>
            <w:noWrap/>
            <w:vAlign w:val="bottom"/>
            <w:hideMark/>
          </w:tcPr>
          <w:p w14:paraId="11EA9CAB"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ΝΟΣΗΛΕΥΤΙΚΗΣ (ΠΑΤΡΑ)</w:t>
            </w:r>
          </w:p>
        </w:tc>
        <w:tc>
          <w:tcPr>
            <w:tcW w:w="377" w:type="pct"/>
            <w:tcBorders>
              <w:top w:val="nil"/>
              <w:left w:val="nil"/>
              <w:bottom w:val="single" w:sz="4" w:space="0" w:color="auto"/>
              <w:right w:val="single" w:sz="4" w:space="0" w:color="auto"/>
            </w:tcBorders>
            <w:shd w:val="clear" w:color="auto" w:fill="auto"/>
            <w:noWrap/>
            <w:vAlign w:val="bottom"/>
            <w:hideMark/>
          </w:tcPr>
          <w:p w14:paraId="708902A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209</w:t>
            </w:r>
          </w:p>
        </w:tc>
        <w:tc>
          <w:tcPr>
            <w:tcW w:w="375" w:type="pct"/>
            <w:tcBorders>
              <w:top w:val="nil"/>
              <w:left w:val="nil"/>
              <w:bottom w:val="single" w:sz="4" w:space="0" w:color="auto"/>
              <w:right w:val="single" w:sz="4" w:space="0" w:color="auto"/>
            </w:tcBorders>
            <w:shd w:val="clear" w:color="auto" w:fill="auto"/>
            <w:noWrap/>
            <w:vAlign w:val="bottom"/>
            <w:hideMark/>
          </w:tcPr>
          <w:p w14:paraId="53383CF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167</w:t>
            </w:r>
          </w:p>
        </w:tc>
        <w:tc>
          <w:tcPr>
            <w:tcW w:w="229" w:type="pct"/>
            <w:tcBorders>
              <w:top w:val="nil"/>
              <w:left w:val="nil"/>
              <w:bottom w:val="single" w:sz="4" w:space="0" w:color="auto"/>
              <w:right w:val="single" w:sz="4" w:space="0" w:color="auto"/>
            </w:tcBorders>
            <w:shd w:val="clear" w:color="auto" w:fill="auto"/>
            <w:noWrap/>
            <w:vAlign w:val="bottom"/>
            <w:hideMark/>
          </w:tcPr>
          <w:p w14:paraId="2F87269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21</w:t>
            </w:r>
          </w:p>
        </w:tc>
        <w:tc>
          <w:tcPr>
            <w:tcW w:w="229" w:type="pct"/>
            <w:tcBorders>
              <w:top w:val="nil"/>
              <w:left w:val="nil"/>
              <w:bottom w:val="single" w:sz="4" w:space="0" w:color="auto"/>
              <w:right w:val="single" w:sz="4" w:space="0" w:color="auto"/>
            </w:tcBorders>
            <w:shd w:val="clear" w:color="auto" w:fill="auto"/>
            <w:noWrap/>
            <w:vAlign w:val="bottom"/>
            <w:hideMark/>
          </w:tcPr>
          <w:p w14:paraId="6EE079C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34AC71A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568FF91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306" w:type="pct"/>
            <w:tcBorders>
              <w:top w:val="nil"/>
              <w:left w:val="nil"/>
              <w:bottom w:val="single" w:sz="4" w:space="0" w:color="auto"/>
              <w:right w:val="single" w:sz="4" w:space="0" w:color="auto"/>
            </w:tcBorders>
            <w:shd w:val="clear" w:color="auto" w:fill="auto"/>
            <w:noWrap/>
            <w:vAlign w:val="bottom"/>
            <w:hideMark/>
          </w:tcPr>
          <w:p w14:paraId="6C53CBC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65BCBA9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w:t>
            </w:r>
          </w:p>
        </w:tc>
        <w:tc>
          <w:tcPr>
            <w:tcW w:w="229" w:type="pct"/>
            <w:tcBorders>
              <w:top w:val="nil"/>
              <w:left w:val="nil"/>
              <w:bottom w:val="single" w:sz="4" w:space="0" w:color="auto"/>
              <w:right w:val="single" w:sz="4" w:space="0" w:color="auto"/>
            </w:tcBorders>
            <w:shd w:val="clear" w:color="auto" w:fill="auto"/>
            <w:noWrap/>
            <w:vAlign w:val="bottom"/>
            <w:hideMark/>
          </w:tcPr>
          <w:p w14:paraId="144F79C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48001E0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41B53B44"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0E61B24F"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ΠΑΤΡΩΝ</w:t>
            </w:r>
          </w:p>
        </w:tc>
        <w:tc>
          <w:tcPr>
            <w:tcW w:w="1614" w:type="pct"/>
            <w:tcBorders>
              <w:top w:val="nil"/>
              <w:left w:val="nil"/>
              <w:bottom w:val="single" w:sz="4" w:space="0" w:color="auto"/>
              <w:right w:val="single" w:sz="4" w:space="0" w:color="auto"/>
            </w:tcBorders>
            <w:shd w:val="clear" w:color="auto" w:fill="auto"/>
            <w:noWrap/>
            <w:vAlign w:val="bottom"/>
            <w:hideMark/>
          </w:tcPr>
          <w:p w14:paraId="55023346"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ΟΙΚΟΝΟΜΙΚΩΝ ΕΠΙΣΤΗΜΩΝ (ΠΑΤΡΑ)</w:t>
            </w:r>
          </w:p>
        </w:tc>
        <w:tc>
          <w:tcPr>
            <w:tcW w:w="377" w:type="pct"/>
            <w:tcBorders>
              <w:top w:val="nil"/>
              <w:left w:val="nil"/>
              <w:bottom w:val="single" w:sz="4" w:space="0" w:color="auto"/>
              <w:right w:val="single" w:sz="4" w:space="0" w:color="auto"/>
            </w:tcBorders>
            <w:shd w:val="clear" w:color="auto" w:fill="auto"/>
            <w:noWrap/>
            <w:vAlign w:val="bottom"/>
            <w:hideMark/>
          </w:tcPr>
          <w:p w14:paraId="5075F59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305</w:t>
            </w:r>
          </w:p>
        </w:tc>
        <w:tc>
          <w:tcPr>
            <w:tcW w:w="375" w:type="pct"/>
            <w:tcBorders>
              <w:top w:val="nil"/>
              <w:left w:val="nil"/>
              <w:bottom w:val="single" w:sz="4" w:space="0" w:color="auto"/>
              <w:right w:val="single" w:sz="4" w:space="0" w:color="auto"/>
            </w:tcBorders>
            <w:shd w:val="clear" w:color="auto" w:fill="auto"/>
            <w:noWrap/>
            <w:vAlign w:val="bottom"/>
            <w:hideMark/>
          </w:tcPr>
          <w:p w14:paraId="585AC68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243</w:t>
            </w:r>
          </w:p>
        </w:tc>
        <w:tc>
          <w:tcPr>
            <w:tcW w:w="229" w:type="pct"/>
            <w:tcBorders>
              <w:top w:val="nil"/>
              <w:left w:val="nil"/>
              <w:bottom w:val="single" w:sz="4" w:space="0" w:color="auto"/>
              <w:right w:val="single" w:sz="4" w:space="0" w:color="auto"/>
            </w:tcBorders>
            <w:shd w:val="clear" w:color="auto" w:fill="auto"/>
            <w:noWrap/>
            <w:vAlign w:val="bottom"/>
            <w:hideMark/>
          </w:tcPr>
          <w:p w14:paraId="2D7EA60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31</w:t>
            </w:r>
          </w:p>
        </w:tc>
        <w:tc>
          <w:tcPr>
            <w:tcW w:w="229" w:type="pct"/>
            <w:tcBorders>
              <w:top w:val="nil"/>
              <w:left w:val="nil"/>
              <w:bottom w:val="single" w:sz="4" w:space="0" w:color="auto"/>
              <w:right w:val="single" w:sz="4" w:space="0" w:color="auto"/>
            </w:tcBorders>
            <w:shd w:val="clear" w:color="auto" w:fill="auto"/>
            <w:noWrap/>
            <w:vAlign w:val="bottom"/>
            <w:hideMark/>
          </w:tcPr>
          <w:p w14:paraId="6EB4EA0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2D822BC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32" w:type="pct"/>
            <w:tcBorders>
              <w:top w:val="nil"/>
              <w:left w:val="nil"/>
              <w:bottom w:val="single" w:sz="4" w:space="0" w:color="auto"/>
              <w:right w:val="single" w:sz="4" w:space="0" w:color="auto"/>
            </w:tcBorders>
            <w:shd w:val="clear" w:color="auto" w:fill="auto"/>
            <w:noWrap/>
            <w:vAlign w:val="bottom"/>
            <w:hideMark/>
          </w:tcPr>
          <w:p w14:paraId="75D6AEE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15</w:t>
            </w:r>
          </w:p>
        </w:tc>
        <w:tc>
          <w:tcPr>
            <w:tcW w:w="306" w:type="pct"/>
            <w:tcBorders>
              <w:top w:val="nil"/>
              <w:left w:val="nil"/>
              <w:bottom w:val="single" w:sz="4" w:space="0" w:color="auto"/>
              <w:right w:val="single" w:sz="4" w:space="0" w:color="auto"/>
            </w:tcBorders>
            <w:shd w:val="clear" w:color="auto" w:fill="auto"/>
            <w:noWrap/>
            <w:vAlign w:val="bottom"/>
            <w:hideMark/>
          </w:tcPr>
          <w:p w14:paraId="4801FCC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0F4A9B1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w:t>
            </w:r>
          </w:p>
        </w:tc>
        <w:tc>
          <w:tcPr>
            <w:tcW w:w="229" w:type="pct"/>
            <w:tcBorders>
              <w:top w:val="nil"/>
              <w:left w:val="nil"/>
              <w:bottom w:val="single" w:sz="4" w:space="0" w:color="auto"/>
              <w:right w:val="single" w:sz="4" w:space="0" w:color="auto"/>
            </w:tcBorders>
            <w:shd w:val="clear" w:color="auto" w:fill="auto"/>
            <w:noWrap/>
            <w:vAlign w:val="bottom"/>
            <w:hideMark/>
          </w:tcPr>
          <w:p w14:paraId="3C2C511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82" w:type="pct"/>
            <w:tcBorders>
              <w:top w:val="nil"/>
              <w:left w:val="nil"/>
              <w:bottom w:val="single" w:sz="4" w:space="0" w:color="auto"/>
              <w:right w:val="single" w:sz="4" w:space="0" w:color="auto"/>
            </w:tcBorders>
            <w:shd w:val="clear" w:color="auto" w:fill="auto"/>
            <w:noWrap/>
            <w:vAlign w:val="bottom"/>
            <w:hideMark/>
          </w:tcPr>
          <w:p w14:paraId="0B2FBEB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0D1C830E"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60AF7B0A"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ΠΑΤΡΩΝ</w:t>
            </w:r>
          </w:p>
        </w:tc>
        <w:tc>
          <w:tcPr>
            <w:tcW w:w="1614" w:type="pct"/>
            <w:tcBorders>
              <w:top w:val="nil"/>
              <w:left w:val="nil"/>
              <w:bottom w:val="single" w:sz="4" w:space="0" w:color="auto"/>
              <w:right w:val="single" w:sz="4" w:space="0" w:color="auto"/>
            </w:tcBorders>
            <w:shd w:val="clear" w:color="auto" w:fill="auto"/>
            <w:noWrap/>
            <w:vAlign w:val="bottom"/>
            <w:hideMark/>
          </w:tcPr>
          <w:p w14:paraId="47101895"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ΠΟΛΙΤΙΚΩΝ ΜΗΧΑΝΙΚΩΝ (ΠΑΤΡΑ) – ΠΑΝ. ΠΑΤΡΩΝ</w:t>
            </w:r>
          </w:p>
        </w:tc>
        <w:tc>
          <w:tcPr>
            <w:tcW w:w="377" w:type="pct"/>
            <w:tcBorders>
              <w:top w:val="nil"/>
              <w:left w:val="nil"/>
              <w:bottom w:val="single" w:sz="4" w:space="0" w:color="auto"/>
              <w:right w:val="single" w:sz="4" w:space="0" w:color="auto"/>
            </w:tcBorders>
            <w:shd w:val="clear" w:color="auto" w:fill="auto"/>
            <w:noWrap/>
            <w:vAlign w:val="bottom"/>
            <w:hideMark/>
          </w:tcPr>
          <w:p w14:paraId="4F8BDFD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189</w:t>
            </w:r>
          </w:p>
        </w:tc>
        <w:tc>
          <w:tcPr>
            <w:tcW w:w="375" w:type="pct"/>
            <w:tcBorders>
              <w:top w:val="nil"/>
              <w:left w:val="nil"/>
              <w:bottom w:val="single" w:sz="4" w:space="0" w:color="auto"/>
              <w:right w:val="single" w:sz="4" w:space="0" w:color="auto"/>
            </w:tcBorders>
            <w:shd w:val="clear" w:color="auto" w:fill="auto"/>
            <w:noWrap/>
            <w:vAlign w:val="bottom"/>
            <w:hideMark/>
          </w:tcPr>
          <w:p w14:paraId="4416775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161</w:t>
            </w:r>
          </w:p>
        </w:tc>
        <w:tc>
          <w:tcPr>
            <w:tcW w:w="229" w:type="pct"/>
            <w:tcBorders>
              <w:top w:val="nil"/>
              <w:left w:val="nil"/>
              <w:bottom w:val="single" w:sz="4" w:space="0" w:color="auto"/>
              <w:right w:val="single" w:sz="4" w:space="0" w:color="auto"/>
            </w:tcBorders>
            <w:shd w:val="clear" w:color="auto" w:fill="auto"/>
            <w:noWrap/>
            <w:vAlign w:val="bottom"/>
            <w:hideMark/>
          </w:tcPr>
          <w:p w14:paraId="2CEE498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w:t>
            </w:r>
          </w:p>
        </w:tc>
        <w:tc>
          <w:tcPr>
            <w:tcW w:w="229" w:type="pct"/>
            <w:tcBorders>
              <w:top w:val="nil"/>
              <w:left w:val="nil"/>
              <w:bottom w:val="single" w:sz="4" w:space="0" w:color="auto"/>
              <w:right w:val="single" w:sz="4" w:space="0" w:color="auto"/>
            </w:tcBorders>
            <w:shd w:val="clear" w:color="auto" w:fill="auto"/>
            <w:noWrap/>
            <w:vAlign w:val="bottom"/>
            <w:hideMark/>
          </w:tcPr>
          <w:p w14:paraId="4C88C8D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368CD9E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54908D4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w:t>
            </w:r>
          </w:p>
        </w:tc>
        <w:tc>
          <w:tcPr>
            <w:tcW w:w="306" w:type="pct"/>
            <w:tcBorders>
              <w:top w:val="nil"/>
              <w:left w:val="nil"/>
              <w:bottom w:val="single" w:sz="4" w:space="0" w:color="auto"/>
              <w:right w:val="single" w:sz="4" w:space="0" w:color="auto"/>
            </w:tcBorders>
            <w:shd w:val="clear" w:color="auto" w:fill="auto"/>
            <w:noWrap/>
            <w:vAlign w:val="bottom"/>
            <w:hideMark/>
          </w:tcPr>
          <w:p w14:paraId="488870C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355C2F0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w:t>
            </w:r>
          </w:p>
        </w:tc>
        <w:tc>
          <w:tcPr>
            <w:tcW w:w="229" w:type="pct"/>
            <w:tcBorders>
              <w:top w:val="nil"/>
              <w:left w:val="nil"/>
              <w:bottom w:val="single" w:sz="4" w:space="0" w:color="auto"/>
              <w:right w:val="single" w:sz="4" w:space="0" w:color="auto"/>
            </w:tcBorders>
            <w:shd w:val="clear" w:color="auto" w:fill="auto"/>
            <w:noWrap/>
            <w:vAlign w:val="bottom"/>
            <w:hideMark/>
          </w:tcPr>
          <w:p w14:paraId="2C8609F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2D395FC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6FEF5BDC"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19DC6C2E"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ΠΑΤΡΩΝ</w:t>
            </w:r>
          </w:p>
        </w:tc>
        <w:tc>
          <w:tcPr>
            <w:tcW w:w="1614" w:type="pct"/>
            <w:tcBorders>
              <w:top w:val="nil"/>
              <w:left w:val="nil"/>
              <w:bottom w:val="single" w:sz="4" w:space="0" w:color="auto"/>
              <w:right w:val="single" w:sz="4" w:space="0" w:color="auto"/>
            </w:tcBorders>
            <w:shd w:val="clear" w:color="auto" w:fill="auto"/>
            <w:noWrap/>
            <w:vAlign w:val="bottom"/>
            <w:hideMark/>
          </w:tcPr>
          <w:p w14:paraId="382EEE1D"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ΦΑΡΜΑΚΕΥΤΙΚΗΣ (ΠΑΤΡΑ)</w:t>
            </w:r>
          </w:p>
        </w:tc>
        <w:tc>
          <w:tcPr>
            <w:tcW w:w="377" w:type="pct"/>
            <w:tcBorders>
              <w:top w:val="nil"/>
              <w:left w:val="nil"/>
              <w:bottom w:val="single" w:sz="4" w:space="0" w:color="auto"/>
              <w:right w:val="single" w:sz="4" w:space="0" w:color="auto"/>
            </w:tcBorders>
            <w:shd w:val="clear" w:color="auto" w:fill="auto"/>
            <w:noWrap/>
            <w:vAlign w:val="bottom"/>
            <w:hideMark/>
          </w:tcPr>
          <w:p w14:paraId="7B719A5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162</w:t>
            </w:r>
          </w:p>
        </w:tc>
        <w:tc>
          <w:tcPr>
            <w:tcW w:w="375" w:type="pct"/>
            <w:tcBorders>
              <w:top w:val="nil"/>
              <w:left w:val="nil"/>
              <w:bottom w:val="single" w:sz="4" w:space="0" w:color="auto"/>
              <w:right w:val="single" w:sz="4" w:space="0" w:color="auto"/>
            </w:tcBorders>
            <w:shd w:val="clear" w:color="auto" w:fill="auto"/>
            <w:noWrap/>
            <w:vAlign w:val="bottom"/>
            <w:hideMark/>
          </w:tcPr>
          <w:p w14:paraId="503BB4B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138</w:t>
            </w:r>
          </w:p>
        </w:tc>
        <w:tc>
          <w:tcPr>
            <w:tcW w:w="229" w:type="pct"/>
            <w:tcBorders>
              <w:top w:val="nil"/>
              <w:left w:val="nil"/>
              <w:bottom w:val="single" w:sz="4" w:space="0" w:color="auto"/>
              <w:right w:val="single" w:sz="4" w:space="0" w:color="auto"/>
            </w:tcBorders>
            <w:shd w:val="clear" w:color="auto" w:fill="auto"/>
            <w:noWrap/>
            <w:vAlign w:val="bottom"/>
            <w:hideMark/>
          </w:tcPr>
          <w:p w14:paraId="1D9146C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229" w:type="pct"/>
            <w:tcBorders>
              <w:top w:val="nil"/>
              <w:left w:val="nil"/>
              <w:bottom w:val="single" w:sz="4" w:space="0" w:color="auto"/>
              <w:right w:val="single" w:sz="4" w:space="0" w:color="auto"/>
            </w:tcBorders>
            <w:shd w:val="clear" w:color="auto" w:fill="auto"/>
            <w:noWrap/>
            <w:vAlign w:val="bottom"/>
            <w:hideMark/>
          </w:tcPr>
          <w:p w14:paraId="6954CF6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75A67CF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0F14C69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306" w:type="pct"/>
            <w:tcBorders>
              <w:top w:val="nil"/>
              <w:left w:val="nil"/>
              <w:bottom w:val="single" w:sz="4" w:space="0" w:color="auto"/>
              <w:right w:val="single" w:sz="4" w:space="0" w:color="auto"/>
            </w:tcBorders>
            <w:shd w:val="clear" w:color="auto" w:fill="auto"/>
            <w:noWrap/>
            <w:vAlign w:val="bottom"/>
            <w:hideMark/>
          </w:tcPr>
          <w:p w14:paraId="2B12F41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112B8F9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229" w:type="pct"/>
            <w:tcBorders>
              <w:top w:val="nil"/>
              <w:left w:val="nil"/>
              <w:bottom w:val="single" w:sz="4" w:space="0" w:color="auto"/>
              <w:right w:val="single" w:sz="4" w:space="0" w:color="auto"/>
            </w:tcBorders>
            <w:shd w:val="clear" w:color="auto" w:fill="auto"/>
            <w:noWrap/>
            <w:vAlign w:val="bottom"/>
            <w:hideMark/>
          </w:tcPr>
          <w:p w14:paraId="4F2F8CC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6E37DB9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7ADF16FE"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4CA3EF72"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ΠΑΤΡΩΝ</w:t>
            </w:r>
          </w:p>
        </w:tc>
        <w:tc>
          <w:tcPr>
            <w:tcW w:w="1614" w:type="pct"/>
            <w:tcBorders>
              <w:top w:val="nil"/>
              <w:left w:val="nil"/>
              <w:bottom w:val="single" w:sz="4" w:space="0" w:color="auto"/>
              <w:right w:val="single" w:sz="4" w:space="0" w:color="auto"/>
            </w:tcBorders>
            <w:shd w:val="clear" w:color="auto" w:fill="auto"/>
            <w:noWrap/>
            <w:vAlign w:val="bottom"/>
            <w:hideMark/>
          </w:tcPr>
          <w:p w14:paraId="4825D13D"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ΦΙΛΟΛΟΓΙΑΣ (ΠΑΤΡΑ)</w:t>
            </w:r>
          </w:p>
        </w:tc>
        <w:tc>
          <w:tcPr>
            <w:tcW w:w="377" w:type="pct"/>
            <w:tcBorders>
              <w:top w:val="nil"/>
              <w:left w:val="nil"/>
              <w:bottom w:val="single" w:sz="4" w:space="0" w:color="auto"/>
              <w:right w:val="single" w:sz="4" w:space="0" w:color="auto"/>
            </w:tcBorders>
            <w:shd w:val="clear" w:color="auto" w:fill="auto"/>
            <w:noWrap/>
            <w:vAlign w:val="bottom"/>
            <w:hideMark/>
          </w:tcPr>
          <w:p w14:paraId="6DD8EF6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191</w:t>
            </w:r>
          </w:p>
        </w:tc>
        <w:tc>
          <w:tcPr>
            <w:tcW w:w="375" w:type="pct"/>
            <w:tcBorders>
              <w:top w:val="nil"/>
              <w:left w:val="nil"/>
              <w:bottom w:val="single" w:sz="4" w:space="0" w:color="auto"/>
              <w:right w:val="single" w:sz="4" w:space="0" w:color="auto"/>
            </w:tcBorders>
            <w:shd w:val="clear" w:color="auto" w:fill="auto"/>
            <w:noWrap/>
            <w:vAlign w:val="bottom"/>
            <w:hideMark/>
          </w:tcPr>
          <w:p w14:paraId="3665C90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172</w:t>
            </w:r>
          </w:p>
        </w:tc>
        <w:tc>
          <w:tcPr>
            <w:tcW w:w="229" w:type="pct"/>
            <w:tcBorders>
              <w:top w:val="nil"/>
              <w:left w:val="nil"/>
              <w:bottom w:val="single" w:sz="4" w:space="0" w:color="auto"/>
              <w:right w:val="single" w:sz="4" w:space="0" w:color="auto"/>
            </w:tcBorders>
            <w:shd w:val="clear" w:color="auto" w:fill="auto"/>
            <w:noWrap/>
            <w:vAlign w:val="bottom"/>
            <w:hideMark/>
          </w:tcPr>
          <w:p w14:paraId="79DE777F"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669B2E6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6A51365B"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489F3FB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306" w:type="pct"/>
            <w:tcBorders>
              <w:top w:val="nil"/>
              <w:left w:val="nil"/>
              <w:bottom w:val="single" w:sz="4" w:space="0" w:color="auto"/>
              <w:right w:val="single" w:sz="4" w:space="0" w:color="auto"/>
            </w:tcBorders>
            <w:shd w:val="clear" w:color="auto" w:fill="auto"/>
            <w:noWrap/>
            <w:vAlign w:val="bottom"/>
            <w:hideMark/>
          </w:tcPr>
          <w:p w14:paraId="205B1BB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624391C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229" w:type="pct"/>
            <w:tcBorders>
              <w:top w:val="nil"/>
              <w:left w:val="nil"/>
              <w:bottom w:val="single" w:sz="4" w:space="0" w:color="auto"/>
              <w:right w:val="single" w:sz="4" w:space="0" w:color="auto"/>
            </w:tcBorders>
            <w:shd w:val="clear" w:color="auto" w:fill="auto"/>
            <w:noWrap/>
            <w:vAlign w:val="bottom"/>
            <w:hideMark/>
          </w:tcPr>
          <w:p w14:paraId="553C45A6"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0448E0A7"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0D750486"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5B82148B"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ΠΑΤΡΩΝ</w:t>
            </w:r>
          </w:p>
        </w:tc>
        <w:tc>
          <w:tcPr>
            <w:tcW w:w="1614" w:type="pct"/>
            <w:tcBorders>
              <w:top w:val="nil"/>
              <w:left w:val="nil"/>
              <w:bottom w:val="single" w:sz="4" w:space="0" w:color="auto"/>
              <w:right w:val="single" w:sz="4" w:space="0" w:color="auto"/>
            </w:tcBorders>
            <w:shd w:val="clear" w:color="auto" w:fill="auto"/>
            <w:noWrap/>
            <w:vAlign w:val="bottom"/>
            <w:hideMark/>
          </w:tcPr>
          <w:p w14:paraId="285B0585"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ΦΙΛΟΣΟΦΙΑΣ (ΠΑΤΡΑ)</w:t>
            </w:r>
          </w:p>
        </w:tc>
        <w:tc>
          <w:tcPr>
            <w:tcW w:w="377" w:type="pct"/>
            <w:tcBorders>
              <w:top w:val="nil"/>
              <w:left w:val="nil"/>
              <w:bottom w:val="single" w:sz="4" w:space="0" w:color="auto"/>
              <w:right w:val="single" w:sz="4" w:space="0" w:color="auto"/>
            </w:tcBorders>
            <w:shd w:val="clear" w:color="auto" w:fill="auto"/>
            <w:noWrap/>
            <w:vAlign w:val="bottom"/>
            <w:hideMark/>
          </w:tcPr>
          <w:p w14:paraId="46EF7DC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180</w:t>
            </w:r>
          </w:p>
        </w:tc>
        <w:tc>
          <w:tcPr>
            <w:tcW w:w="375" w:type="pct"/>
            <w:tcBorders>
              <w:top w:val="nil"/>
              <w:left w:val="nil"/>
              <w:bottom w:val="single" w:sz="4" w:space="0" w:color="auto"/>
              <w:right w:val="single" w:sz="4" w:space="0" w:color="auto"/>
            </w:tcBorders>
            <w:shd w:val="clear" w:color="auto" w:fill="auto"/>
            <w:noWrap/>
            <w:vAlign w:val="bottom"/>
            <w:hideMark/>
          </w:tcPr>
          <w:p w14:paraId="6CBA346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162</w:t>
            </w:r>
          </w:p>
        </w:tc>
        <w:tc>
          <w:tcPr>
            <w:tcW w:w="229" w:type="pct"/>
            <w:tcBorders>
              <w:top w:val="nil"/>
              <w:left w:val="nil"/>
              <w:bottom w:val="single" w:sz="4" w:space="0" w:color="auto"/>
              <w:right w:val="single" w:sz="4" w:space="0" w:color="auto"/>
            </w:tcBorders>
            <w:shd w:val="clear" w:color="auto" w:fill="auto"/>
            <w:noWrap/>
            <w:vAlign w:val="bottom"/>
            <w:hideMark/>
          </w:tcPr>
          <w:p w14:paraId="3E795B30"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50AC1F5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763C5EAB"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0508BA3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306" w:type="pct"/>
            <w:tcBorders>
              <w:top w:val="nil"/>
              <w:left w:val="nil"/>
              <w:bottom w:val="single" w:sz="4" w:space="0" w:color="auto"/>
              <w:right w:val="single" w:sz="4" w:space="0" w:color="auto"/>
            </w:tcBorders>
            <w:shd w:val="clear" w:color="auto" w:fill="auto"/>
            <w:noWrap/>
            <w:vAlign w:val="bottom"/>
            <w:hideMark/>
          </w:tcPr>
          <w:p w14:paraId="3ADB84D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128468A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w:t>
            </w:r>
          </w:p>
        </w:tc>
        <w:tc>
          <w:tcPr>
            <w:tcW w:w="229" w:type="pct"/>
            <w:tcBorders>
              <w:top w:val="nil"/>
              <w:left w:val="nil"/>
              <w:bottom w:val="single" w:sz="4" w:space="0" w:color="auto"/>
              <w:right w:val="single" w:sz="4" w:space="0" w:color="auto"/>
            </w:tcBorders>
            <w:shd w:val="clear" w:color="auto" w:fill="auto"/>
            <w:noWrap/>
            <w:vAlign w:val="bottom"/>
            <w:hideMark/>
          </w:tcPr>
          <w:p w14:paraId="7CAE9C43"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51ADA3E2"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61BA0819"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5D3B3FFA"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ΠΑΤΡΩΝ</w:t>
            </w:r>
          </w:p>
        </w:tc>
        <w:tc>
          <w:tcPr>
            <w:tcW w:w="1614" w:type="pct"/>
            <w:tcBorders>
              <w:top w:val="nil"/>
              <w:left w:val="nil"/>
              <w:bottom w:val="single" w:sz="4" w:space="0" w:color="auto"/>
              <w:right w:val="single" w:sz="4" w:space="0" w:color="auto"/>
            </w:tcBorders>
            <w:shd w:val="clear" w:color="auto" w:fill="auto"/>
            <w:noWrap/>
            <w:vAlign w:val="bottom"/>
            <w:hideMark/>
          </w:tcPr>
          <w:p w14:paraId="4512359C"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ΦΥΣΙΚΗΣ (ΠΑΤΡΑ)</w:t>
            </w:r>
          </w:p>
        </w:tc>
        <w:tc>
          <w:tcPr>
            <w:tcW w:w="377" w:type="pct"/>
            <w:tcBorders>
              <w:top w:val="nil"/>
              <w:left w:val="nil"/>
              <w:bottom w:val="single" w:sz="4" w:space="0" w:color="auto"/>
              <w:right w:val="single" w:sz="4" w:space="0" w:color="auto"/>
            </w:tcBorders>
            <w:shd w:val="clear" w:color="auto" w:fill="auto"/>
            <w:noWrap/>
            <w:vAlign w:val="bottom"/>
            <w:hideMark/>
          </w:tcPr>
          <w:p w14:paraId="669F68B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212</w:t>
            </w:r>
          </w:p>
        </w:tc>
        <w:tc>
          <w:tcPr>
            <w:tcW w:w="375" w:type="pct"/>
            <w:tcBorders>
              <w:top w:val="nil"/>
              <w:left w:val="nil"/>
              <w:bottom w:val="single" w:sz="4" w:space="0" w:color="auto"/>
              <w:right w:val="single" w:sz="4" w:space="0" w:color="auto"/>
            </w:tcBorders>
            <w:shd w:val="clear" w:color="auto" w:fill="auto"/>
            <w:noWrap/>
            <w:vAlign w:val="bottom"/>
            <w:hideMark/>
          </w:tcPr>
          <w:p w14:paraId="0C80A2B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180</w:t>
            </w:r>
          </w:p>
        </w:tc>
        <w:tc>
          <w:tcPr>
            <w:tcW w:w="229" w:type="pct"/>
            <w:tcBorders>
              <w:top w:val="nil"/>
              <w:left w:val="nil"/>
              <w:bottom w:val="single" w:sz="4" w:space="0" w:color="auto"/>
              <w:right w:val="single" w:sz="4" w:space="0" w:color="auto"/>
            </w:tcBorders>
            <w:shd w:val="clear" w:color="auto" w:fill="auto"/>
            <w:noWrap/>
            <w:vAlign w:val="bottom"/>
            <w:hideMark/>
          </w:tcPr>
          <w:p w14:paraId="3DEF6B2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w:t>
            </w:r>
          </w:p>
        </w:tc>
        <w:tc>
          <w:tcPr>
            <w:tcW w:w="229" w:type="pct"/>
            <w:tcBorders>
              <w:top w:val="nil"/>
              <w:left w:val="nil"/>
              <w:bottom w:val="single" w:sz="4" w:space="0" w:color="auto"/>
              <w:right w:val="single" w:sz="4" w:space="0" w:color="auto"/>
            </w:tcBorders>
            <w:shd w:val="clear" w:color="auto" w:fill="auto"/>
            <w:noWrap/>
            <w:vAlign w:val="bottom"/>
            <w:hideMark/>
          </w:tcPr>
          <w:p w14:paraId="24EF5A4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0D66B00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377BE7C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306" w:type="pct"/>
            <w:tcBorders>
              <w:top w:val="nil"/>
              <w:left w:val="nil"/>
              <w:bottom w:val="single" w:sz="4" w:space="0" w:color="auto"/>
              <w:right w:val="single" w:sz="4" w:space="0" w:color="auto"/>
            </w:tcBorders>
            <w:shd w:val="clear" w:color="auto" w:fill="auto"/>
            <w:noWrap/>
            <w:vAlign w:val="bottom"/>
            <w:hideMark/>
          </w:tcPr>
          <w:p w14:paraId="2777214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2044307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w:t>
            </w:r>
          </w:p>
        </w:tc>
        <w:tc>
          <w:tcPr>
            <w:tcW w:w="229" w:type="pct"/>
            <w:tcBorders>
              <w:top w:val="nil"/>
              <w:left w:val="nil"/>
              <w:bottom w:val="single" w:sz="4" w:space="0" w:color="auto"/>
              <w:right w:val="single" w:sz="4" w:space="0" w:color="auto"/>
            </w:tcBorders>
            <w:shd w:val="clear" w:color="auto" w:fill="auto"/>
            <w:noWrap/>
            <w:vAlign w:val="bottom"/>
            <w:hideMark/>
          </w:tcPr>
          <w:p w14:paraId="7303AA8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6EB2F04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25E8252C"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38D59B99"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ΠΑΤΡΩΝ</w:t>
            </w:r>
          </w:p>
        </w:tc>
        <w:tc>
          <w:tcPr>
            <w:tcW w:w="1614" w:type="pct"/>
            <w:tcBorders>
              <w:top w:val="nil"/>
              <w:left w:val="nil"/>
              <w:bottom w:val="single" w:sz="4" w:space="0" w:color="auto"/>
              <w:right w:val="single" w:sz="4" w:space="0" w:color="auto"/>
            </w:tcBorders>
            <w:shd w:val="clear" w:color="auto" w:fill="auto"/>
            <w:noWrap/>
            <w:vAlign w:val="bottom"/>
            <w:hideMark/>
          </w:tcPr>
          <w:p w14:paraId="75BF015D"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ΦΥΣΙΚΟΘΕΡΑΠΕΙΑΣ (ΑΙΓΙΟ)</w:t>
            </w:r>
          </w:p>
        </w:tc>
        <w:tc>
          <w:tcPr>
            <w:tcW w:w="377" w:type="pct"/>
            <w:tcBorders>
              <w:top w:val="nil"/>
              <w:left w:val="nil"/>
              <w:bottom w:val="single" w:sz="4" w:space="0" w:color="auto"/>
              <w:right w:val="single" w:sz="4" w:space="0" w:color="auto"/>
            </w:tcBorders>
            <w:shd w:val="clear" w:color="auto" w:fill="auto"/>
            <w:noWrap/>
            <w:vAlign w:val="bottom"/>
            <w:hideMark/>
          </w:tcPr>
          <w:p w14:paraId="3BA4433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170</w:t>
            </w:r>
          </w:p>
        </w:tc>
        <w:tc>
          <w:tcPr>
            <w:tcW w:w="375" w:type="pct"/>
            <w:tcBorders>
              <w:top w:val="nil"/>
              <w:left w:val="nil"/>
              <w:bottom w:val="single" w:sz="4" w:space="0" w:color="auto"/>
              <w:right w:val="single" w:sz="4" w:space="0" w:color="auto"/>
            </w:tcBorders>
            <w:shd w:val="clear" w:color="auto" w:fill="auto"/>
            <w:noWrap/>
            <w:vAlign w:val="bottom"/>
            <w:hideMark/>
          </w:tcPr>
          <w:p w14:paraId="27B4A87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136</w:t>
            </w:r>
          </w:p>
        </w:tc>
        <w:tc>
          <w:tcPr>
            <w:tcW w:w="229" w:type="pct"/>
            <w:tcBorders>
              <w:top w:val="nil"/>
              <w:left w:val="nil"/>
              <w:bottom w:val="single" w:sz="4" w:space="0" w:color="auto"/>
              <w:right w:val="single" w:sz="4" w:space="0" w:color="auto"/>
            </w:tcBorders>
            <w:shd w:val="clear" w:color="auto" w:fill="auto"/>
            <w:noWrap/>
            <w:vAlign w:val="bottom"/>
            <w:hideMark/>
          </w:tcPr>
          <w:p w14:paraId="58AFE29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17</w:t>
            </w:r>
          </w:p>
        </w:tc>
        <w:tc>
          <w:tcPr>
            <w:tcW w:w="229" w:type="pct"/>
            <w:tcBorders>
              <w:top w:val="nil"/>
              <w:left w:val="nil"/>
              <w:bottom w:val="single" w:sz="4" w:space="0" w:color="auto"/>
              <w:right w:val="single" w:sz="4" w:space="0" w:color="auto"/>
            </w:tcBorders>
            <w:shd w:val="clear" w:color="auto" w:fill="auto"/>
            <w:noWrap/>
            <w:vAlign w:val="bottom"/>
            <w:hideMark/>
          </w:tcPr>
          <w:p w14:paraId="6E95141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682FE67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10A9E4E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306" w:type="pct"/>
            <w:tcBorders>
              <w:top w:val="nil"/>
              <w:left w:val="nil"/>
              <w:bottom w:val="single" w:sz="4" w:space="0" w:color="auto"/>
              <w:right w:val="single" w:sz="4" w:space="0" w:color="auto"/>
            </w:tcBorders>
            <w:shd w:val="clear" w:color="auto" w:fill="auto"/>
            <w:noWrap/>
            <w:vAlign w:val="bottom"/>
            <w:hideMark/>
          </w:tcPr>
          <w:p w14:paraId="60BF8B8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2F58551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229" w:type="pct"/>
            <w:tcBorders>
              <w:top w:val="nil"/>
              <w:left w:val="nil"/>
              <w:bottom w:val="single" w:sz="4" w:space="0" w:color="auto"/>
              <w:right w:val="single" w:sz="4" w:space="0" w:color="auto"/>
            </w:tcBorders>
            <w:shd w:val="clear" w:color="auto" w:fill="auto"/>
            <w:noWrap/>
            <w:vAlign w:val="bottom"/>
            <w:hideMark/>
          </w:tcPr>
          <w:p w14:paraId="6AC5432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2CADE2F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4548EB41"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55E6D8DB"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ΠΑΤΡΩΝ</w:t>
            </w:r>
          </w:p>
        </w:tc>
        <w:tc>
          <w:tcPr>
            <w:tcW w:w="1614" w:type="pct"/>
            <w:tcBorders>
              <w:top w:val="nil"/>
              <w:left w:val="nil"/>
              <w:bottom w:val="single" w:sz="4" w:space="0" w:color="auto"/>
              <w:right w:val="single" w:sz="4" w:space="0" w:color="auto"/>
            </w:tcBorders>
            <w:shd w:val="clear" w:color="auto" w:fill="auto"/>
            <w:noWrap/>
            <w:vAlign w:val="bottom"/>
            <w:hideMark/>
          </w:tcPr>
          <w:p w14:paraId="141A3B87"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ΧΗΜΕΙΑΣ (ΠΑΤΡΑ)</w:t>
            </w:r>
          </w:p>
        </w:tc>
        <w:tc>
          <w:tcPr>
            <w:tcW w:w="377" w:type="pct"/>
            <w:tcBorders>
              <w:top w:val="nil"/>
              <w:left w:val="nil"/>
              <w:bottom w:val="single" w:sz="4" w:space="0" w:color="auto"/>
              <w:right w:val="single" w:sz="4" w:space="0" w:color="auto"/>
            </w:tcBorders>
            <w:shd w:val="clear" w:color="auto" w:fill="auto"/>
            <w:noWrap/>
            <w:vAlign w:val="bottom"/>
            <w:hideMark/>
          </w:tcPr>
          <w:p w14:paraId="4D6A681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189</w:t>
            </w:r>
          </w:p>
        </w:tc>
        <w:tc>
          <w:tcPr>
            <w:tcW w:w="375" w:type="pct"/>
            <w:tcBorders>
              <w:top w:val="nil"/>
              <w:left w:val="nil"/>
              <w:bottom w:val="single" w:sz="4" w:space="0" w:color="auto"/>
              <w:right w:val="single" w:sz="4" w:space="0" w:color="auto"/>
            </w:tcBorders>
            <w:shd w:val="clear" w:color="auto" w:fill="auto"/>
            <w:noWrap/>
            <w:vAlign w:val="bottom"/>
            <w:hideMark/>
          </w:tcPr>
          <w:p w14:paraId="0627D6C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170</w:t>
            </w:r>
          </w:p>
        </w:tc>
        <w:tc>
          <w:tcPr>
            <w:tcW w:w="229" w:type="pct"/>
            <w:tcBorders>
              <w:top w:val="nil"/>
              <w:left w:val="nil"/>
              <w:bottom w:val="single" w:sz="4" w:space="0" w:color="auto"/>
              <w:right w:val="single" w:sz="4" w:space="0" w:color="auto"/>
            </w:tcBorders>
            <w:shd w:val="clear" w:color="auto" w:fill="auto"/>
            <w:noWrap/>
            <w:vAlign w:val="bottom"/>
            <w:hideMark/>
          </w:tcPr>
          <w:p w14:paraId="41667DE2"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13F823C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3181CA4F"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5B3B0EF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306" w:type="pct"/>
            <w:tcBorders>
              <w:top w:val="nil"/>
              <w:left w:val="nil"/>
              <w:bottom w:val="single" w:sz="4" w:space="0" w:color="auto"/>
              <w:right w:val="single" w:sz="4" w:space="0" w:color="auto"/>
            </w:tcBorders>
            <w:shd w:val="clear" w:color="auto" w:fill="auto"/>
            <w:noWrap/>
            <w:vAlign w:val="bottom"/>
            <w:hideMark/>
          </w:tcPr>
          <w:p w14:paraId="03B9100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6DA8227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229" w:type="pct"/>
            <w:tcBorders>
              <w:top w:val="nil"/>
              <w:left w:val="nil"/>
              <w:bottom w:val="single" w:sz="4" w:space="0" w:color="auto"/>
              <w:right w:val="single" w:sz="4" w:space="0" w:color="auto"/>
            </w:tcBorders>
            <w:shd w:val="clear" w:color="auto" w:fill="auto"/>
            <w:noWrap/>
            <w:vAlign w:val="bottom"/>
            <w:hideMark/>
          </w:tcPr>
          <w:p w14:paraId="663F5E90"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281B95A7"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2C8B0603"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1975F050"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ΠΑΤΡΩΝ</w:t>
            </w:r>
          </w:p>
        </w:tc>
        <w:tc>
          <w:tcPr>
            <w:tcW w:w="1614" w:type="pct"/>
            <w:tcBorders>
              <w:top w:val="nil"/>
              <w:left w:val="nil"/>
              <w:bottom w:val="single" w:sz="4" w:space="0" w:color="auto"/>
              <w:right w:val="single" w:sz="4" w:space="0" w:color="auto"/>
            </w:tcBorders>
            <w:shd w:val="clear" w:color="auto" w:fill="auto"/>
            <w:noWrap/>
            <w:vAlign w:val="bottom"/>
            <w:hideMark/>
          </w:tcPr>
          <w:p w14:paraId="5C90DC6A"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ΧΗΜΙΚΩΝ ΜΗΧΑΝΙΚΩΝ (ΠΑΤΡΑ)</w:t>
            </w:r>
          </w:p>
        </w:tc>
        <w:tc>
          <w:tcPr>
            <w:tcW w:w="377" w:type="pct"/>
            <w:tcBorders>
              <w:top w:val="nil"/>
              <w:left w:val="nil"/>
              <w:bottom w:val="single" w:sz="4" w:space="0" w:color="auto"/>
              <w:right w:val="single" w:sz="4" w:space="0" w:color="auto"/>
            </w:tcBorders>
            <w:shd w:val="clear" w:color="auto" w:fill="auto"/>
            <w:noWrap/>
            <w:vAlign w:val="bottom"/>
            <w:hideMark/>
          </w:tcPr>
          <w:p w14:paraId="3C64C6E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152</w:t>
            </w:r>
          </w:p>
        </w:tc>
        <w:tc>
          <w:tcPr>
            <w:tcW w:w="375" w:type="pct"/>
            <w:tcBorders>
              <w:top w:val="nil"/>
              <w:left w:val="nil"/>
              <w:bottom w:val="single" w:sz="4" w:space="0" w:color="auto"/>
              <w:right w:val="single" w:sz="4" w:space="0" w:color="auto"/>
            </w:tcBorders>
            <w:shd w:val="clear" w:color="auto" w:fill="auto"/>
            <w:noWrap/>
            <w:vAlign w:val="bottom"/>
            <w:hideMark/>
          </w:tcPr>
          <w:p w14:paraId="012FFB3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137</w:t>
            </w:r>
          </w:p>
        </w:tc>
        <w:tc>
          <w:tcPr>
            <w:tcW w:w="229" w:type="pct"/>
            <w:tcBorders>
              <w:top w:val="nil"/>
              <w:left w:val="nil"/>
              <w:bottom w:val="single" w:sz="4" w:space="0" w:color="auto"/>
              <w:right w:val="single" w:sz="4" w:space="0" w:color="auto"/>
            </w:tcBorders>
            <w:shd w:val="clear" w:color="auto" w:fill="auto"/>
            <w:noWrap/>
            <w:vAlign w:val="bottom"/>
            <w:hideMark/>
          </w:tcPr>
          <w:p w14:paraId="28C63325"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56A4E01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0E34D86A"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1C5F096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306" w:type="pct"/>
            <w:tcBorders>
              <w:top w:val="nil"/>
              <w:left w:val="nil"/>
              <w:bottom w:val="single" w:sz="4" w:space="0" w:color="auto"/>
              <w:right w:val="single" w:sz="4" w:space="0" w:color="auto"/>
            </w:tcBorders>
            <w:shd w:val="clear" w:color="auto" w:fill="auto"/>
            <w:noWrap/>
            <w:vAlign w:val="bottom"/>
            <w:hideMark/>
          </w:tcPr>
          <w:p w14:paraId="04F8F61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5E06586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229" w:type="pct"/>
            <w:tcBorders>
              <w:top w:val="nil"/>
              <w:left w:val="nil"/>
              <w:bottom w:val="single" w:sz="4" w:space="0" w:color="auto"/>
              <w:right w:val="single" w:sz="4" w:space="0" w:color="auto"/>
            </w:tcBorders>
            <w:shd w:val="clear" w:color="auto" w:fill="auto"/>
            <w:noWrap/>
            <w:vAlign w:val="bottom"/>
            <w:hideMark/>
          </w:tcPr>
          <w:p w14:paraId="347A4527"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51BBCBEC"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75D7260E"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6C725C6E"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ΠΕΙΡΑΙΑ</w:t>
            </w:r>
          </w:p>
        </w:tc>
        <w:tc>
          <w:tcPr>
            <w:tcW w:w="1614" w:type="pct"/>
            <w:tcBorders>
              <w:top w:val="nil"/>
              <w:left w:val="nil"/>
              <w:bottom w:val="single" w:sz="4" w:space="0" w:color="auto"/>
              <w:right w:val="single" w:sz="4" w:space="0" w:color="auto"/>
            </w:tcBorders>
            <w:shd w:val="clear" w:color="auto" w:fill="auto"/>
            <w:noWrap/>
            <w:vAlign w:val="bottom"/>
            <w:hideMark/>
          </w:tcPr>
          <w:p w14:paraId="7A50E2C4"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ΒΙΟΜΗΧΑΝΙΚΗΣ ΔΙΟΙΚΗΣΗΣ ΚΑΙ ΤΕΧΝΟΛΟΓΙΑΣ (ΠΕΙΡΑΙΑΣ)</w:t>
            </w:r>
          </w:p>
        </w:tc>
        <w:tc>
          <w:tcPr>
            <w:tcW w:w="377" w:type="pct"/>
            <w:tcBorders>
              <w:top w:val="nil"/>
              <w:left w:val="nil"/>
              <w:bottom w:val="single" w:sz="4" w:space="0" w:color="auto"/>
              <w:right w:val="single" w:sz="4" w:space="0" w:color="auto"/>
            </w:tcBorders>
            <w:shd w:val="clear" w:color="auto" w:fill="auto"/>
            <w:noWrap/>
            <w:vAlign w:val="bottom"/>
            <w:hideMark/>
          </w:tcPr>
          <w:p w14:paraId="0C186E5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165</w:t>
            </w:r>
          </w:p>
        </w:tc>
        <w:tc>
          <w:tcPr>
            <w:tcW w:w="375" w:type="pct"/>
            <w:tcBorders>
              <w:top w:val="nil"/>
              <w:left w:val="nil"/>
              <w:bottom w:val="single" w:sz="4" w:space="0" w:color="auto"/>
              <w:right w:val="single" w:sz="4" w:space="0" w:color="auto"/>
            </w:tcBorders>
            <w:shd w:val="clear" w:color="auto" w:fill="auto"/>
            <w:noWrap/>
            <w:vAlign w:val="bottom"/>
            <w:hideMark/>
          </w:tcPr>
          <w:p w14:paraId="204CEFA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131</w:t>
            </w:r>
          </w:p>
        </w:tc>
        <w:tc>
          <w:tcPr>
            <w:tcW w:w="229" w:type="pct"/>
            <w:tcBorders>
              <w:top w:val="nil"/>
              <w:left w:val="nil"/>
              <w:bottom w:val="single" w:sz="4" w:space="0" w:color="auto"/>
              <w:right w:val="single" w:sz="4" w:space="0" w:color="auto"/>
            </w:tcBorders>
            <w:shd w:val="clear" w:color="auto" w:fill="auto"/>
            <w:noWrap/>
            <w:vAlign w:val="bottom"/>
            <w:hideMark/>
          </w:tcPr>
          <w:p w14:paraId="42934F9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17</w:t>
            </w:r>
          </w:p>
        </w:tc>
        <w:tc>
          <w:tcPr>
            <w:tcW w:w="229" w:type="pct"/>
            <w:tcBorders>
              <w:top w:val="nil"/>
              <w:left w:val="nil"/>
              <w:bottom w:val="single" w:sz="4" w:space="0" w:color="auto"/>
              <w:right w:val="single" w:sz="4" w:space="0" w:color="auto"/>
            </w:tcBorders>
            <w:shd w:val="clear" w:color="auto" w:fill="auto"/>
            <w:noWrap/>
            <w:vAlign w:val="bottom"/>
            <w:hideMark/>
          </w:tcPr>
          <w:p w14:paraId="2860E68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2878123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215EE38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306" w:type="pct"/>
            <w:tcBorders>
              <w:top w:val="nil"/>
              <w:left w:val="nil"/>
              <w:bottom w:val="single" w:sz="4" w:space="0" w:color="auto"/>
              <w:right w:val="single" w:sz="4" w:space="0" w:color="auto"/>
            </w:tcBorders>
            <w:shd w:val="clear" w:color="auto" w:fill="auto"/>
            <w:noWrap/>
            <w:vAlign w:val="bottom"/>
            <w:hideMark/>
          </w:tcPr>
          <w:p w14:paraId="504A8F7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576E027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229" w:type="pct"/>
            <w:tcBorders>
              <w:top w:val="nil"/>
              <w:left w:val="nil"/>
              <w:bottom w:val="single" w:sz="4" w:space="0" w:color="auto"/>
              <w:right w:val="single" w:sz="4" w:space="0" w:color="auto"/>
            </w:tcBorders>
            <w:shd w:val="clear" w:color="auto" w:fill="auto"/>
            <w:noWrap/>
            <w:vAlign w:val="bottom"/>
            <w:hideMark/>
          </w:tcPr>
          <w:p w14:paraId="3261B1A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68EA0BE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6E90D654"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59DBED6E"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ΠΕΙΡΑΙΑ</w:t>
            </w:r>
          </w:p>
        </w:tc>
        <w:tc>
          <w:tcPr>
            <w:tcW w:w="1614" w:type="pct"/>
            <w:tcBorders>
              <w:top w:val="nil"/>
              <w:left w:val="nil"/>
              <w:bottom w:val="single" w:sz="4" w:space="0" w:color="auto"/>
              <w:right w:val="single" w:sz="4" w:space="0" w:color="auto"/>
            </w:tcBorders>
            <w:shd w:val="clear" w:color="auto" w:fill="auto"/>
            <w:noWrap/>
            <w:vAlign w:val="bottom"/>
            <w:hideMark/>
          </w:tcPr>
          <w:p w14:paraId="65308906"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ΔΙΕΘΝΩΝ ΚΑΙ ΕΥΡΩΠΑΪΚΩΝ ΣΠΟΥΔΩΝ (ΠΕΙΡΑΙΑΣ)</w:t>
            </w:r>
          </w:p>
        </w:tc>
        <w:tc>
          <w:tcPr>
            <w:tcW w:w="377" w:type="pct"/>
            <w:tcBorders>
              <w:top w:val="nil"/>
              <w:left w:val="nil"/>
              <w:bottom w:val="single" w:sz="4" w:space="0" w:color="auto"/>
              <w:right w:val="single" w:sz="4" w:space="0" w:color="auto"/>
            </w:tcBorders>
            <w:shd w:val="clear" w:color="auto" w:fill="auto"/>
            <w:noWrap/>
            <w:vAlign w:val="bottom"/>
            <w:hideMark/>
          </w:tcPr>
          <w:p w14:paraId="120592E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159</w:t>
            </w:r>
          </w:p>
        </w:tc>
        <w:tc>
          <w:tcPr>
            <w:tcW w:w="375" w:type="pct"/>
            <w:tcBorders>
              <w:top w:val="nil"/>
              <w:left w:val="nil"/>
              <w:bottom w:val="single" w:sz="4" w:space="0" w:color="auto"/>
              <w:right w:val="single" w:sz="4" w:space="0" w:color="auto"/>
            </w:tcBorders>
            <w:shd w:val="clear" w:color="auto" w:fill="auto"/>
            <w:noWrap/>
            <w:vAlign w:val="bottom"/>
            <w:hideMark/>
          </w:tcPr>
          <w:p w14:paraId="7AE0AA8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127</w:t>
            </w:r>
          </w:p>
        </w:tc>
        <w:tc>
          <w:tcPr>
            <w:tcW w:w="229" w:type="pct"/>
            <w:tcBorders>
              <w:top w:val="nil"/>
              <w:left w:val="nil"/>
              <w:bottom w:val="single" w:sz="4" w:space="0" w:color="auto"/>
              <w:right w:val="single" w:sz="4" w:space="0" w:color="auto"/>
            </w:tcBorders>
            <w:shd w:val="clear" w:color="auto" w:fill="auto"/>
            <w:noWrap/>
            <w:vAlign w:val="bottom"/>
            <w:hideMark/>
          </w:tcPr>
          <w:p w14:paraId="17FC349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16</w:t>
            </w:r>
          </w:p>
        </w:tc>
        <w:tc>
          <w:tcPr>
            <w:tcW w:w="229" w:type="pct"/>
            <w:tcBorders>
              <w:top w:val="nil"/>
              <w:left w:val="nil"/>
              <w:bottom w:val="single" w:sz="4" w:space="0" w:color="auto"/>
              <w:right w:val="single" w:sz="4" w:space="0" w:color="auto"/>
            </w:tcBorders>
            <w:shd w:val="clear" w:color="auto" w:fill="auto"/>
            <w:noWrap/>
            <w:vAlign w:val="bottom"/>
            <w:hideMark/>
          </w:tcPr>
          <w:p w14:paraId="4179B25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74BC4DC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7700F41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306" w:type="pct"/>
            <w:tcBorders>
              <w:top w:val="nil"/>
              <w:left w:val="nil"/>
              <w:bottom w:val="single" w:sz="4" w:space="0" w:color="auto"/>
              <w:right w:val="single" w:sz="4" w:space="0" w:color="auto"/>
            </w:tcBorders>
            <w:shd w:val="clear" w:color="auto" w:fill="auto"/>
            <w:noWrap/>
            <w:vAlign w:val="bottom"/>
            <w:hideMark/>
          </w:tcPr>
          <w:p w14:paraId="7AA192C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2389274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229" w:type="pct"/>
            <w:tcBorders>
              <w:top w:val="nil"/>
              <w:left w:val="nil"/>
              <w:bottom w:val="single" w:sz="4" w:space="0" w:color="auto"/>
              <w:right w:val="single" w:sz="4" w:space="0" w:color="auto"/>
            </w:tcBorders>
            <w:shd w:val="clear" w:color="auto" w:fill="auto"/>
            <w:noWrap/>
            <w:vAlign w:val="bottom"/>
            <w:hideMark/>
          </w:tcPr>
          <w:p w14:paraId="5FB484D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2B581E5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0E770BFB"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457B55D8"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ΠΕΙΡΑΙΑ</w:t>
            </w:r>
          </w:p>
        </w:tc>
        <w:tc>
          <w:tcPr>
            <w:tcW w:w="1614" w:type="pct"/>
            <w:tcBorders>
              <w:top w:val="nil"/>
              <w:left w:val="nil"/>
              <w:bottom w:val="single" w:sz="4" w:space="0" w:color="auto"/>
              <w:right w:val="single" w:sz="4" w:space="0" w:color="auto"/>
            </w:tcBorders>
            <w:shd w:val="clear" w:color="auto" w:fill="auto"/>
            <w:noWrap/>
            <w:vAlign w:val="bottom"/>
            <w:hideMark/>
          </w:tcPr>
          <w:p w14:paraId="279906BA"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ΝΑΥΤΙΛΙΑΚΩΝ ΣΠΟΥΔΩΝ (ΠΕΙΡΑΙΑΣ)</w:t>
            </w:r>
          </w:p>
        </w:tc>
        <w:tc>
          <w:tcPr>
            <w:tcW w:w="377" w:type="pct"/>
            <w:tcBorders>
              <w:top w:val="nil"/>
              <w:left w:val="nil"/>
              <w:bottom w:val="single" w:sz="4" w:space="0" w:color="auto"/>
              <w:right w:val="single" w:sz="4" w:space="0" w:color="auto"/>
            </w:tcBorders>
            <w:shd w:val="clear" w:color="auto" w:fill="auto"/>
            <w:noWrap/>
            <w:vAlign w:val="bottom"/>
            <w:hideMark/>
          </w:tcPr>
          <w:p w14:paraId="34A3DD7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252</w:t>
            </w:r>
          </w:p>
        </w:tc>
        <w:tc>
          <w:tcPr>
            <w:tcW w:w="375" w:type="pct"/>
            <w:tcBorders>
              <w:top w:val="nil"/>
              <w:left w:val="nil"/>
              <w:bottom w:val="single" w:sz="4" w:space="0" w:color="auto"/>
              <w:right w:val="single" w:sz="4" w:space="0" w:color="auto"/>
            </w:tcBorders>
            <w:shd w:val="clear" w:color="auto" w:fill="auto"/>
            <w:noWrap/>
            <w:vAlign w:val="bottom"/>
            <w:hideMark/>
          </w:tcPr>
          <w:p w14:paraId="0D732A0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202</w:t>
            </w:r>
          </w:p>
        </w:tc>
        <w:tc>
          <w:tcPr>
            <w:tcW w:w="229" w:type="pct"/>
            <w:tcBorders>
              <w:top w:val="nil"/>
              <w:left w:val="nil"/>
              <w:bottom w:val="single" w:sz="4" w:space="0" w:color="auto"/>
              <w:right w:val="single" w:sz="4" w:space="0" w:color="auto"/>
            </w:tcBorders>
            <w:shd w:val="clear" w:color="auto" w:fill="auto"/>
            <w:noWrap/>
            <w:vAlign w:val="bottom"/>
            <w:hideMark/>
          </w:tcPr>
          <w:p w14:paraId="161FBFD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25</w:t>
            </w:r>
          </w:p>
        </w:tc>
        <w:tc>
          <w:tcPr>
            <w:tcW w:w="229" w:type="pct"/>
            <w:tcBorders>
              <w:top w:val="nil"/>
              <w:left w:val="nil"/>
              <w:bottom w:val="single" w:sz="4" w:space="0" w:color="auto"/>
              <w:right w:val="single" w:sz="4" w:space="0" w:color="auto"/>
            </w:tcBorders>
            <w:shd w:val="clear" w:color="auto" w:fill="auto"/>
            <w:noWrap/>
            <w:vAlign w:val="bottom"/>
            <w:hideMark/>
          </w:tcPr>
          <w:p w14:paraId="5B101DA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144F965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32" w:type="pct"/>
            <w:tcBorders>
              <w:top w:val="nil"/>
              <w:left w:val="nil"/>
              <w:bottom w:val="single" w:sz="4" w:space="0" w:color="auto"/>
              <w:right w:val="single" w:sz="4" w:space="0" w:color="auto"/>
            </w:tcBorders>
            <w:shd w:val="clear" w:color="auto" w:fill="auto"/>
            <w:noWrap/>
            <w:vAlign w:val="bottom"/>
            <w:hideMark/>
          </w:tcPr>
          <w:p w14:paraId="4C478AA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w:t>
            </w:r>
          </w:p>
        </w:tc>
        <w:tc>
          <w:tcPr>
            <w:tcW w:w="306" w:type="pct"/>
            <w:tcBorders>
              <w:top w:val="nil"/>
              <w:left w:val="nil"/>
              <w:bottom w:val="single" w:sz="4" w:space="0" w:color="auto"/>
              <w:right w:val="single" w:sz="4" w:space="0" w:color="auto"/>
            </w:tcBorders>
            <w:shd w:val="clear" w:color="auto" w:fill="auto"/>
            <w:noWrap/>
            <w:vAlign w:val="bottom"/>
            <w:hideMark/>
          </w:tcPr>
          <w:p w14:paraId="6F9F1CF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4626B93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w:t>
            </w:r>
          </w:p>
        </w:tc>
        <w:tc>
          <w:tcPr>
            <w:tcW w:w="229" w:type="pct"/>
            <w:tcBorders>
              <w:top w:val="nil"/>
              <w:left w:val="nil"/>
              <w:bottom w:val="single" w:sz="4" w:space="0" w:color="auto"/>
              <w:right w:val="single" w:sz="4" w:space="0" w:color="auto"/>
            </w:tcBorders>
            <w:shd w:val="clear" w:color="auto" w:fill="auto"/>
            <w:noWrap/>
            <w:vAlign w:val="bottom"/>
            <w:hideMark/>
          </w:tcPr>
          <w:p w14:paraId="569D826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82" w:type="pct"/>
            <w:tcBorders>
              <w:top w:val="nil"/>
              <w:left w:val="nil"/>
              <w:bottom w:val="single" w:sz="4" w:space="0" w:color="auto"/>
              <w:right w:val="single" w:sz="4" w:space="0" w:color="auto"/>
            </w:tcBorders>
            <w:shd w:val="clear" w:color="auto" w:fill="auto"/>
            <w:noWrap/>
            <w:vAlign w:val="bottom"/>
            <w:hideMark/>
          </w:tcPr>
          <w:p w14:paraId="73A14F9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77F6CEDE"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0813519C"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ΠΕΙΡΑΙΑ</w:t>
            </w:r>
          </w:p>
        </w:tc>
        <w:tc>
          <w:tcPr>
            <w:tcW w:w="1614" w:type="pct"/>
            <w:tcBorders>
              <w:top w:val="nil"/>
              <w:left w:val="nil"/>
              <w:bottom w:val="single" w:sz="4" w:space="0" w:color="auto"/>
              <w:right w:val="single" w:sz="4" w:space="0" w:color="auto"/>
            </w:tcBorders>
            <w:shd w:val="clear" w:color="auto" w:fill="auto"/>
            <w:noWrap/>
            <w:vAlign w:val="bottom"/>
            <w:hideMark/>
          </w:tcPr>
          <w:p w14:paraId="682E94B4"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ΟΙΚΟΝΟΜΙΚΗΣ ΕΠΙΣΤΗΜΗΣ (ΠΕΙΡΑΙΑΣ)</w:t>
            </w:r>
          </w:p>
        </w:tc>
        <w:tc>
          <w:tcPr>
            <w:tcW w:w="377" w:type="pct"/>
            <w:tcBorders>
              <w:top w:val="nil"/>
              <w:left w:val="nil"/>
              <w:bottom w:val="single" w:sz="4" w:space="0" w:color="auto"/>
              <w:right w:val="single" w:sz="4" w:space="0" w:color="auto"/>
            </w:tcBorders>
            <w:shd w:val="clear" w:color="auto" w:fill="auto"/>
            <w:noWrap/>
            <w:vAlign w:val="bottom"/>
            <w:hideMark/>
          </w:tcPr>
          <w:p w14:paraId="5E0B9EB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329</w:t>
            </w:r>
          </w:p>
        </w:tc>
        <w:tc>
          <w:tcPr>
            <w:tcW w:w="375" w:type="pct"/>
            <w:tcBorders>
              <w:top w:val="nil"/>
              <w:left w:val="nil"/>
              <w:bottom w:val="single" w:sz="4" w:space="0" w:color="auto"/>
              <w:right w:val="single" w:sz="4" w:space="0" w:color="auto"/>
            </w:tcBorders>
            <w:shd w:val="clear" w:color="auto" w:fill="auto"/>
            <w:noWrap/>
            <w:vAlign w:val="bottom"/>
            <w:hideMark/>
          </w:tcPr>
          <w:p w14:paraId="7ED4F72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263</w:t>
            </w:r>
          </w:p>
        </w:tc>
        <w:tc>
          <w:tcPr>
            <w:tcW w:w="229" w:type="pct"/>
            <w:tcBorders>
              <w:top w:val="nil"/>
              <w:left w:val="nil"/>
              <w:bottom w:val="single" w:sz="4" w:space="0" w:color="auto"/>
              <w:right w:val="single" w:sz="4" w:space="0" w:color="auto"/>
            </w:tcBorders>
            <w:shd w:val="clear" w:color="auto" w:fill="auto"/>
            <w:noWrap/>
            <w:vAlign w:val="bottom"/>
            <w:hideMark/>
          </w:tcPr>
          <w:p w14:paraId="4B1B364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33</w:t>
            </w:r>
          </w:p>
        </w:tc>
        <w:tc>
          <w:tcPr>
            <w:tcW w:w="229" w:type="pct"/>
            <w:tcBorders>
              <w:top w:val="nil"/>
              <w:left w:val="nil"/>
              <w:bottom w:val="single" w:sz="4" w:space="0" w:color="auto"/>
              <w:right w:val="single" w:sz="4" w:space="0" w:color="auto"/>
            </w:tcBorders>
            <w:shd w:val="clear" w:color="auto" w:fill="auto"/>
            <w:noWrap/>
            <w:vAlign w:val="bottom"/>
            <w:hideMark/>
          </w:tcPr>
          <w:p w14:paraId="6DFD9C1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355A83A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32" w:type="pct"/>
            <w:tcBorders>
              <w:top w:val="nil"/>
              <w:left w:val="nil"/>
              <w:bottom w:val="single" w:sz="4" w:space="0" w:color="auto"/>
              <w:right w:val="single" w:sz="4" w:space="0" w:color="auto"/>
            </w:tcBorders>
            <w:shd w:val="clear" w:color="auto" w:fill="auto"/>
            <w:noWrap/>
            <w:vAlign w:val="bottom"/>
            <w:hideMark/>
          </w:tcPr>
          <w:p w14:paraId="6C78D72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16</w:t>
            </w:r>
          </w:p>
        </w:tc>
        <w:tc>
          <w:tcPr>
            <w:tcW w:w="306" w:type="pct"/>
            <w:tcBorders>
              <w:top w:val="nil"/>
              <w:left w:val="nil"/>
              <w:bottom w:val="single" w:sz="4" w:space="0" w:color="auto"/>
              <w:right w:val="single" w:sz="4" w:space="0" w:color="auto"/>
            </w:tcBorders>
            <w:shd w:val="clear" w:color="auto" w:fill="auto"/>
            <w:noWrap/>
            <w:vAlign w:val="bottom"/>
            <w:hideMark/>
          </w:tcPr>
          <w:p w14:paraId="72E31CA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0DCF2E1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w:t>
            </w:r>
          </w:p>
        </w:tc>
        <w:tc>
          <w:tcPr>
            <w:tcW w:w="229" w:type="pct"/>
            <w:tcBorders>
              <w:top w:val="nil"/>
              <w:left w:val="nil"/>
              <w:bottom w:val="single" w:sz="4" w:space="0" w:color="auto"/>
              <w:right w:val="single" w:sz="4" w:space="0" w:color="auto"/>
            </w:tcBorders>
            <w:shd w:val="clear" w:color="auto" w:fill="auto"/>
            <w:noWrap/>
            <w:vAlign w:val="bottom"/>
            <w:hideMark/>
          </w:tcPr>
          <w:p w14:paraId="60276F0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82" w:type="pct"/>
            <w:tcBorders>
              <w:top w:val="nil"/>
              <w:left w:val="nil"/>
              <w:bottom w:val="single" w:sz="4" w:space="0" w:color="auto"/>
              <w:right w:val="single" w:sz="4" w:space="0" w:color="auto"/>
            </w:tcBorders>
            <w:shd w:val="clear" w:color="auto" w:fill="auto"/>
            <w:noWrap/>
            <w:vAlign w:val="bottom"/>
            <w:hideMark/>
          </w:tcPr>
          <w:p w14:paraId="63DB87D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63F7816B"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526B0858"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ΠΕΙΡΑΙΑ</w:t>
            </w:r>
          </w:p>
        </w:tc>
        <w:tc>
          <w:tcPr>
            <w:tcW w:w="1614" w:type="pct"/>
            <w:tcBorders>
              <w:top w:val="nil"/>
              <w:left w:val="nil"/>
              <w:bottom w:val="single" w:sz="4" w:space="0" w:color="auto"/>
              <w:right w:val="single" w:sz="4" w:space="0" w:color="auto"/>
            </w:tcBorders>
            <w:shd w:val="clear" w:color="auto" w:fill="auto"/>
            <w:noWrap/>
            <w:vAlign w:val="bottom"/>
            <w:hideMark/>
          </w:tcPr>
          <w:p w14:paraId="6F2BEECF"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ΟΡΓΑΝΩΣΗΣ ΚΑΙ ΔΙΟΙΚΗΣΗΣ ΕΠΙΧΕΙΡΗΣΕΩΝ (ΠΕΙΡΑΙΑΣ)</w:t>
            </w:r>
          </w:p>
        </w:tc>
        <w:tc>
          <w:tcPr>
            <w:tcW w:w="377" w:type="pct"/>
            <w:tcBorders>
              <w:top w:val="nil"/>
              <w:left w:val="nil"/>
              <w:bottom w:val="single" w:sz="4" w:space="0" w:color="auto"/>
              <w:right w:val="single" w:sz="4" w:space="0" w:color="auto"/>
            </w:tcBorders>
            <w:shd w:val="clear" w:color="auto" w:fill="auto"/>
            <w:noWrap/>
            <w:vAlign w:val="bottom"/>
            <w:hideMark/>
          </w:tcPr>
          <w:p w14:paraId="0375690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300</w:t>
            </w:r>
          </w:p>
        </w:tc>
        <w:tc>
          <w:tcPr>
            <w:tcW w:w="375" w:type="pct"/>
            <w:tcBorders>
              <w:top w:val="nil"/>
              <w:left w:val="nil"/>
              <w:bottom w:val="single" w:sz="4" w:space="0" w:color="auto"/>
              <w:right w:val="single" w:sz="4" w:space="0" w:color="auto"/>
            </w:tcBorders>
            <w:shd w:val="clear" w:color="auto" w:fill="auto"/>
            <w:noWrap/>
            <w:vAlign w:val="bottom"/>
            <w:hideMark/>
          </w:tcPr>
          <w:p w14:paraId="4A4BAFE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240</w:t>
            </w:r>
          </w:p>
        </w:tc>
        <w:tc>
          <w:tcPr>
            <w:tcW w:w="229" w:type="pct"/>
            <w:tcBorders>
              <w:top w:val="nil"/>
              <w:left w:val="nil"/>
              <w:bottom w:val="single" w:sz="4" w:space="0" w:color="auto"/>
              <w:right w:val="single" w:sz="4" w:space="0" w:color="auto"/>
            </w:tcBorders>
            <w:shd w:val="clear" w:color="auto" w:fill="auto"/>
            <w:noWrap/>
            <w:vAlign w:val="bottom"/>
            <w:hideMark/>
          </w:tcPr>
          <w:p w14:paraId="54A8E44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30</w:t>
            </w:r>
          </w:p>
        </w:tc>
        <w:tc>
          <w:tcPr>
            <w:tcW w:w="229" w:type="pct"/>
            <w:tcBorders>
              <w:top w:val="nil"/>
              <w:left w:val="nil"/>
              <w:bottom w:val="single" w:sz="4" w:space="0" w:color="auto"/>
              <w:right w:val="single" w:sz="4" w:space="0" w:color="auto"/>
            </w:tcBorders>
            <w:shd w:val="clear" w:color="auto" w:fill="auto"/>
            <w:noWrap/>
            <w:vAlign w:val="bottom"/>
            <w:hideMark/>
          </w:tcPr>
          <w:p w14:paraId="6E4A2EB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2EEF01C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32" w:type="pct"/>
            <w:tcBorders>
              <w:top w:val="nil"/>
              <w:left w:val="nil"/>
              <w:bottom w:val="single" w:sz="4" w:space="0" w:color="auto"/>
              <w:right w:val="single" w:sz="4" w:space="0" w:color="auto"/>
            </w:tcBorders>
            <w:shd w:val="clear" w:color="auto" w:fill="auto"/>
            <w:noWrap/>
            <w:vAlign w:val="bottom"/>
            <w:hideMark/>
          </w:tcPr>
          <w:p w14:paraId="22247E0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14</w:t>
            </w:r>
          </w:p>
        </w:tc>
        <w:tc>
          <w:tcPr>
            <w:tcW w:w="306" w:type="pct"/>
            <w:tcBorders>
              <w:top w:val="nil"/>
              <w:left w:val="nil"/>
              <w:bottom w:val="single" w:sz="4" w:space="0" w:color="auto"/>
              <w:right w:val="single" w:sz="4" w:space="0" w:color="auto"/>
            </w:tcBorders>
            <w:shd w:val="clear" w:color="auto" w:fill="auto"/>
            <w:noWrap/>
            <w:vAlign w:val="bottom"/>
            <w:hideMark/>
          </w:tcPr>
          <w:p w14:paraId="6D03654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3651180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w:t>
            </w:r>
          </w:p>
        </w:tc>
        <w:tc>
          <w:tcPr>
            <w:tcW w:w="229" w:type="pct"/>
            <w:tcBorders>
              <w:top w:val="nil"/>
              <w:left w:val="nil"/>
              <w:bottom w:val="single" w:sz="4" w:space="0" w:color="auto"/>
              <w:right w:val="single" w:sz="4" w:space="0" w:color="auto"/>
            </w:tcBorders>
            <w:shd w:val="clear" w:color="auto" w:fill="auto"/>
            <w:noWrap/>
            <w:vAlign w:val="bottom"/>
            <w:hideMark/>
          </w:tcPr>
          <w:p w14:paraId="6012B5A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82" w:type="pct"/>
            <w:tcBorders>
              <w:top w:val="nil"/>
              <w:left w:val="nil"/>
              <w:bottom w:val="single" w:sz="4" w:space="0" w:color="auto"/>
              <w:right w:val="single" w:sz="4" w:space="0" w:color="auto"/>
            </w:tcBorders>
            <w:shd w:val="clear" w:color="auto" w:fill="auto"/>
            <w:noWrap/>
            <w:vAlign w:val="bottom"/>
            <w:hideMark/>
          </w:tcPr>
          <w:p w14:paraId="48CFB8F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4F7DC30B"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292CCDB9"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ΠΕΙΡΑΙΑ</w:t>
            </w:r>
          </w:p>
        </w:tc>
        <w:tc>
          <w:tcPr>
            <w:tcW w:w="1614" w:type="pct"/>
            <w:tcBorders>
              <w:top w:val="nil"/>
              <w:left w:val="nil"/>
              <w:bottom w:val="single" w:sz="4" w:space="0" w:color="auto"/>
              <w:right w:val="single" w:sz="4" w:space="0" w:color="auto"/>
            </w:tcBorders>
            <w:shd w:val="clear" w:color="auto" w:fill="auto"/>
            <w:noWrap/>
            <w:vAlign w:val="bottom"/>
            <w:hideMark/>
          </w:tcPr>
          <w:p w14:paraId="36DD029B"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ΠΛΗΡΟΦΟΡΙΚΗΣ (ΠΕΙΡΑΙΑΣ)</w:t>
            </w:r>
          </w:p>
        </w:tc>
        <w:tc>
          <w:tcPr>
            <w:tcW w:w="377" w:type="pct"/>
            <w:tcBorders>
              <w:top w:val="nil"/>
              <w:left w:val="nil"/>
              <w:bottom w:val="single" w:sz="4" w:space="0" w:color="auto"/>
              <w:right w:val="single" w:sz="4" w:space="0" w:color="auto"/>
            </w:tcBorders>
            <w:shd w:val="clear" w:color="auto" w:fill="auto"/>
            <w:noWrap/>
            <w:vAlign w:val="bottom"/>
            <w:hideMark/>
          </w:tcPr>
          <w:p w14:paraId="57B9CA5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195</w:t>
            </w:r>
          </w:p>
        </w:tc>
        <w:tc>
          <w:tcPr>
            <w:tcW w:w="375" w:type="pct"/>
            <w:tcBorders>
              <w:top w:val="nil"/>
              <w:left w:val="nil"/>
              <w:bottom w:val="single" w:sz="4" w:space="0" w:color="auto"/>
              <w:right w:val="single" w:sz="4" w:space="0" w:color="auto"/>
            </w:tcBorders>
            <w:shd w:val="clear" w:color="auto" w:fill="auto"/>
            <w:noWrap/>
            <w:vAlign w:val="bottom"/>
            <w:hideMark/>
          </w:tcPr>
          <w:p w14:paraId="0D93C01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155</w:t>
            </w:r>
          </w:p>
        </w:tc>
        <w:tc>
          <w:tcPr>
            <w:tcW w:w="229" w:type="pct"/>
            <w:tcBorders>
              <w:top w:val="nil"/>
              <w:left w:val="nil"/>
              <w:bottom w:val="single" w:sz="4" w:space="0" w:color="auto"/>
              <w:right w:val="single" w:sz="4" w:space="0" w:color="auto"/>
            </w:tcBorders>
            <w:shd w:val="clear" w:color="auto" w:fill="auto"/>
            <w:noWrap/>
            <w:vAlign w:val="bottom"/>
            <w:hideMark/>
          </w:tcPr>
          <w:p w14:paraId="783C5E4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20</w:t>
            </w:r>
          </w:p>
        </w:tc>
        <w:tc>
          <w:tcPr>
            <w:tcW w:w="229" w:type="pct"/>
            <w:tcBorders>
              <w:top w:val="nil"/>
              <w:left w:val="nil"/>
              <w:bottom w:val="single" w:sz="4" w:space="0" w:color="auto"/>
              <w:right w:val="single" w:sz="4" w:space="0" w:color="auto"/>
            </w:tcBorders>
            <w:shd w:val="clear" w:color="auto" w:fill="auto"/>
            <w:noWrap/>
            <w:vAlign w:val="bottom"/>
            <w:hideMark/>
          </w:tcPr>
          <w:p w14:paraId="3EF9F80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16ABFDF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5F3B41D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306" w:type="pct"/>
            <w:tcBorders>
              <w:top w:val="nil"/>
              <w:left w:val="nil"/>
              <w:bottom w:val="single" w:sz="4" w:space="0" w:color="auto"/>
              <w:right w:val="single" w:sz="4" w:space="0" w:color="auto"/>
            </w:tcBorders>
            <w:shd w:val="clear" w:color="auto" w:fill="auto"/>
            <w:noWrap/>
            <w:vAlign w:val="bottom"/>
            <w:hideMark/>
          </w:tcPr>
          <w:p w14:paraId="7F592BF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1AF8ADA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w:t>
            </w:r>
          </w:p>
        </w:tc>
        <w:tc>
          <w:tcPr>
            <w:tcW w:w="229" w:type="pct"/>
            <w:tcBorders>
              <w:top w:val="nil"/>
              <w:left w:val="nil"/>
              <w:bottom w:val="single" w:sz="4" w:space="0" w:color="auto"/>
              <w:right w:val="single" w:sz="4" w:space="0" w:color="auto"/>
            </w:tcBorders>
            <w:shd w:val="clear" w:color="auto" w:fill="auto"/>
            <w:noWrap/>
            <w:vAlign w:val="bottom"/>
            <w:hideMark/>
          </w:tcPr>
          <w:p w14:paraId="512A8A2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6802D3A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157319C4"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26B06AFE"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ΠΕΙΡΑΙΑ</w:t>
            </w:r>
          </w:p>
        </w:tc>
        <w:tc>
          <w:tcPr>
            <w:tcW w:w="1614" w:type="pct"/>
            <w:tcBorders>
              <w:top w:val="nil"/>
              <w:left w:val="nil"/>
              <w:bottom w:val="single" w:sz="4" w:space="0" w:color="auto"/>
              <w:right w:val="single" w:sz="4" w:space="0" w:color="auto"/>
            </w:tcBorders>
            <w:shd w:val="clear" w:color="auto" w:fill="auto"/>
            <w:noWrap/>
            <w:vAlign w:val="bottom"/>
            <w:hideMark/>
          </w:tcPr>
          <w:p w14:paraId="59055EA0"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ΣΤΑΤΙΣΤΙΚΗΣ ΚΑΙ ΑΣΦΑΛΙΣΤΙΚΗΣ ΕΠΙΣΤΗΜΗΣ (ΠΕΙΡΑΙΑΣ)</w:t>
            </w:r>
          </w:p>
        </w:tc>
        <w:tc>
          <w:tcPr>
            <w:tcW w:w="377" w:type="pct"/>
            <w:tcBorders>
              <w:top w:val="nil"/>
              <w:left w:val="nil"/>
              <w:bottom w:val="single" w:sz="4" w:space="0" w:color="auto"/>
              <w:right w:val="single" w:sz="4" w:space="0" w:color="auto"/>
            </w:tcBorders>
            <w:shd w:val="clear" w:color="auto" w:fill="auto"/>
            <w:noWrap/>
            <w:vAlign w:val="bottom"/>
            <w:hideMark/>
          </w:tcPr>
          <w:p w14:paraId="3E0BFD7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180</w:t>
            </w:r>
          </w:p>
        </w:tc>
        <w:tc>
          <w:tcPr>
            <w:tcW w:w="375" w:type="pct"/>
            <w:tcBorders>
              <w:top w:val="nil"/>
              <w:left w:val="nil"/>
              <w:bottom w:val="single" w:sz="4" w:space="0" w:color="auto"/>
              <w:right w:val="single" w:sz="4" w:space="0" w:color="auto"/>
            </w:tcBorders>
            <w:shd w:val="clear" w:color="auto" w:fill="auto"/>
            <w:noWrap/>
            <w:vAlign w:val="bottom"/>
            <w:hideMark/>
          </w:tcPr>
          <w:p w14:paraId="6D08645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144</w:t>
            </w:r>
          </w:p>
        </w:tc>
        <w:tc>
          <w:tcPr>
            <w:tcW w:w="229" w:type="pct"/>
            <w:tcBorders>
              <w:top w:val="nil"/>
              <w:left w:val="nil"/>
              <w:bottom w:val="single" w:sz="4" w:space="0" w:color="auto"/>
              <w:right w:val="single" w:sz="4" w:space="0" w:color="auto"/>
            </w:tcBorders>
            <w:shd w:val="clear" w:color="auto" w:fill="auto"/>
            <w:noWrap/>
            <w:vAlign w:val="bottom"/>
            <w:hideMark/>
          </w:tcPr>
          <w:p w14:paraId="75FD9BA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18</w:t>
            </w:r>
          </w:p>
        </w:tc>
        <w:tc>
          <w:tcPr>
            <w:tcW w:w="229" w:type="pct"/>
            <w:tcBorders>
              <w:top w:val="nil"/>
              <w:left w:val="nil"/>
              <w:bottom w:val="single" w:sz="4" w:space="0" w:color="auto"/>
              <w:right w:val="single" w:sz="4" w:space="0" w:color="auto"/>
            </w:tcBorders>
            <w:shd w:val="clear" w:color="auto" w:fill="auto"/>
            <w:noWrap/>
            <w:vAlign w:val="bottom"/>
            <w:hideMark/>
          </w:tcPr>
          <w:p w14:paraId="1D49CEF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33954CC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01AEEB2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w:t>
            </w:r>
          </w:p>
        </w:tc>
        <w:tc>
          <w:tcPr>
            <w:tcW w:w="306" w:type="pct"/>
            <w:tcBorders>
              <w:top w:val="nil"/>
              <w:left w:val="nil"/>
              <w:bottom w:val="single" w:sz="4" w:space="0" w:color="auto"/>
              <w:right w:val="single" w:sz="4" w:space="0" w:color="auto"/>
            </w:tcBorders>
            <w:shd w:val="clear" w:color="auto" w:fill="auto"/>
            <w:noWrap/>
            <w:vAlign w:val="bottom"/>
            <w:hideMark/>
          </w:tcPr>
          <w:p w14:paraId="2E7FD28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78BBF74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229" w:type="pct"/>
            <w:tcBorders>
              <w:top w:val="nil"/>
              <w:left w:val="nil"/>
              <w:bottom w:val="single" w:sz="4" w:space="0" w:color="auto"/>
              <w:right w:val="single" w:sz="4" w:space="0" w:color="auto"/>
            </w:tcBorders>
            <w:shd w:val="clear" w:color="auto" w:fill="auto"/>
            <w:noWrap/>
            <w:vAlign w:val="bottom"/>
            <w:hideMark/>
          </w:tcPr>
          <w:p w14:paraId="5E097FA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2D724FF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3C0AA1E7"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7BB035E9"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ΠΕΙΡΑΙΑ</w:t>
            </w:r>
          </w:p>
        </w:tc>
        <w:tc>
          <w:tcPr>
            <w:tcW w:w="1614" w:type="pct"/>
            <w:tcBorders>
              <w:top w:val="nil"/>
              <w:left w:val="nil"/>
              <w:bottom w:val="single" w:sz="4" w:space="0" w:color="auto"/>
              <w:right w:val="single" w:sz="4" w:space="0" w:color="auto"/>
            </w:tcBorders>
            <w:shd w:val="clear" w:color="auto" w:fill="auto"/>
            <w:noWrap/>
            <w:vAlign w:val="bottom"/>
            <w:hideMark/>
          </w:tcPr>
          <w:p w14:paraId="32113750"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ΤΟΥΡΙΣΤΙΚΩΝ ΣΠΟΥΔΩΝ (ΠΕΙΡΑΙΑΣ)</w:t>
            </w:r>
          </w:p>
        </w:tc>
        <w:tc>
          <w:tcPr>
            <w:tcW w:w="377" w:type="pct"/>
            <w:tcBorders>
              <w:top w:val="nil"/>
              <w:left w:val="nil"/>
              <w:bottom w:val="single" w:sz="4" w:space="0" w:color="auto"/>
              <w:right w:val="single" w:sz="4" w:space="0" w:color="auto"/>
            </w:tcBorders>
            <w:shd w:val="clear" w:color="auto" w:fill="auto"/>
            <w:noWrap/>
            <w:vAlign w:val="bottom"/>
            <w:hideMark/>
          </w:tcPr>
          <w:p w14:paraId="5983C1B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91</w:t>
            </w:r>
          </w:p>
        </w:tc>
        <w:tc>
          <w:tcPr>
            <w:tcW w:w="375" w:type="pct"/>
            <w:tcBorders>
              <w:top w:val="nil"/>
              <w:left w:val="nil"/>
              <w:bottom w:val="single" w:sz="4" w:space="0" w:color="auto"/>
              <w:right w:val="single" w:sz="4" w:space="0" w:color="auto"/>
            </w:tcBorders>
            <w:shd w:val="clear" w:color="auto" w:fill="auto"/>
            <w:noWrap/>
            <w:vAlign w:val="bottom"/>
            <w:hideMark/>
          </w:tcPr>
          <w:p w14:paraId="2EAB788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73</w:t>
            </w:r>
          </w:p>
        </w:tc>
        <w:tc>
          <w:tcPr>
            <w:tcW w:w="229" w:type="pct"/>
            <w:tcBorders>
              <w:top w:val="nil"/>
              <w:left w:val="nil"/>
              <w:bottom w:val="single" w:sz="4" w:space="0" w:color="auto"/>
              <w:right w:val="single" w:sz="4" w:space="0" w:color="auto"/>
            </w:tcBorders>
            <w:shd w:val="clear" w:color="auto" w:fill="auto"/>
            <w:noWrap/>
            <w:vAlign w:val="bottom"/>
            <w:hideMark/>
          </w:tcPr>
          <w:p w14:paraId="033B8DD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w:t>
            </w:r>
          </w:p>
        </w:tc>
        <w:tc>
          <w:tcPr>
            <w:tcW w:w="229" w:type="pct"/>
            <w:tcBorders>
              <w:top w:val="nil"/>
              <w:left w:val="nil"/>
              <w:bottom w:val="single" w:sz="4" w:space="0" w:color="auto"/>
              <w:right w:val="single" w:sz="4" w:space="0" w:color="auto"/>
            </w:tcBorders>
            <w:shd w:val="clear" w:color="auto" w:fill="auto"/>
            <w:noWrap/>
            <w:vAlign w:val="bottom"/>
            <w:hideMark/>
          </w:tcPr>
          <w:p w14:paraId="1EBE215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7F10E59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46448F1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306" w:type="pct"/>
            <w:tcBorders>
              <w:top w:val="nil"/>
              <w:left w:val="nil"/>
              <w:bottom w:val="single" w:sz="4" w:space="0" w:color="auto"/>
              <w:right w:val="single" w:sz="4" w:space="0" w:color="auto"/>
            </w:tcBorders>
            <w:shd w:val="clear" w:color="auto" w:fill="auto"/>
            <w:noWrap/>
            <w:vAlign w:val="bottom"/>
            <w:hideMark/>
          </w:tcPr>
          <w:p w14:paraId="4F318ED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3B40A34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39C4628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3E040A4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57C71F69"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7EF1F487"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ΠΕΙΡΑΙΑ</w:t>
            </w:r>
          </w:p>
        </w:tc>
        <w:tc>
          <w:tcPr>
            <w:tcW w:w="1614" w:type="pct"/>
            <w:tcBorders>
              <w:top w:val="nil"/>
              <w:left w:val="nil"/>
              <w:bottom w:val="single" w:sz="4" w:space="0" w:color="auto"/>
              <w:right w:val="single" w:sz="4" w:space="0" w:color="auto"/>
            </w:tcBorders>
            <w:shd w:val="clear" w:color="auto" w:fill="auto"/>
            <w:noWrap/>
            <w:vAlign w:val="bottom"/>
            <w:hideMark/>
          </w:tcPr>
          <w:p w14:paraId="233EE88A"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ΧΡΗΜΑΤΟΟΙΚΟΝΟΜΙΚΗΣ ΚΑΙ ΤΡΑΠΕΖΙΚΗΣ ΔΙΟΙΚΗΤΙΚΗΣ (ΠΕΙΡΑΙΑΣ)</w:t>
            </w:r>
          </w:p>
        </w:tc>
        <w:tc>
          <w:tcPr>
            <w:tcW w:w="377" w:type="pct"/>
            <w:tcBorders>
              <w:top w:val="nil"/>
              <w:left w:val="nil"/>
              <w:bottom w:val="single" w:sz="4" w:space="0" w:color="auto"/>
              <w:right w:val="single" w:sz="4" w:space="0" w:color="auto"/>
            </w:tcBorders>
            <w:shd w:val="clear" w:color="auto" w:fill="auto"/>
            <w:noWrap/>
            <w:vAlign w:val="bottom"/>
            <w:hideMark/>
          </w:tcPr>
          <w:p w14:paraId="3F6BB59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196</w:t>
            </w:r>
          </w:p>
        </w:tc>
        <w:tc>
          <w:tcPr>
            <w:tcW w:w="375" w:type="pct"/>
            <w:tcBorders>
              <w:top w:val="nil"/>
              <w:left w:val="nil"/>
              <w:bottom w:val="single" w:sz="4" w:space="0" w:color="auto"/>
              <w:right w:val="single" w:sz="4" w:space="0" w:color="auto"/>
            </w:tcBorders>
            <w:shd w:val="clear" w:color="auto" w:fill="auto"/>
            <w:noWrap/>
            <w:vAlign w:val="bottom"/>
            <w:hideMark/>
          </w:tcPr>
          <w:p w14:paraId="222282A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156</w:t>
            </w:r>
          </w:p>
        </w:tc>
        <w:tc>
          <w:tcPr>
            <w:tcW w:w="229" w:type="pct"/>
            <w:tcBorders>
              <w:top w:val="nil"/>
              <w:left w:val="nil"/>
              <w:bottom w:val="single" w:sz="4" w:space="0" w:color="auto"/>
              <w:right w:val="single" w:sz="4" w:space="0" w:color="auto"/>
            </w:tcBorders>
            <w:shd w:val="clear" w:color="auto" w:fill="auto"/>
            <w:noWrap/>
            <w:vAlign w:val="bottom"/>
            <w:hideMark/>
          </w:tcPr>
          <w:p w14:paraId="20FB12D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20</w:t>
            </w:r>
          </w:p>
        </w:tc>
        <w:tc>
          <w:tcPr>
            <w:tcW w:w="229" w:type="pct"/>
            <w:tcBorders>
              <w:top w:val="nil"/>
              <w:left w:val="nil"/>
              <w:bottom w:val="single" w:sz="4" w:space="0" w:color="auto"/>
              <w:right w:val="single" w:sz="4" w:space="0" w:color="auto"/>
            </w:tcBorders>
            <w:shd w:val="clear" w:color="auto" w:fill="auto"/>
            <w:noWrap/>
            <w:vAlign w:val="bottom"/>
            <w:hideMark/>
          </w:tcPr>
          <w:p w14:paraId="5B0F8C1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7E7E261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48885B7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306" w:type="pct"/>
            <w:tcBorders>
              <w:top w:val="nil"/>
              <w:left w:val="nil"/>
              <w:bottom w:val="single" w:sz="4" w:space="0" w:color="auto"/>
              <w:right w:val="single" w:sz="4" w:space="0" w:color="auto"/>
            </w:tcBorders>
            <w:shd w:val="clear" w:color="auto" w:fill="auto"/>
            <w:noWrap/>
            <w:vAlign w:val="bottom"/>
            <w:hideMark/>
          </w:tcPr>
          <w:p w14:paraId="3229715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7AEE0EA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w:t>
            </w:r>
          </w:p>
        </w:tc>
        <w:tc>
          <w:tcPr>
            <w:tcW w:w="229" w:type="pct"/>
            <w:tcBorders>
              <w:top w:val="nil"/>
              <w:left w:val="nil"/>
              <w:bottom w:val="single" w:sz="4" w:space="0" w:color="auto"/>
              <w:right w:val="single" w:sz="4" w:space="0" w:color="auto"/>
            </w:tcBorders>
            <w:shd w:val="clear" w:color="auto" w:fill="auto"/>
            <w:noWrap/>
            <w:vAlign w:val="bottom"/>
            <w:hideMark/>
          </w:tcPr>
          <w:p w14:paraId="19B482F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3D11326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03A6B6D5"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0D0CED5E"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ΠΕΙΡΑΙΑ</w:t>
            </w:r>
          </w:p>
        </w:tc>
        <w:tc>
          <w:tcPr>
            <w:tcW w:w="1614" w:type="pct"/>
            <w:tcBorders>
              <w:top w:val="nil"/>
              <w:left w:val="nil"/>
              <w:bottom w:val="single" w:sz="4" w:space="0" w:color="auto"/>
              <w:right w:val="single" w:sz="4" w:space="0" w:color="auto"/>
            </w:tcBorders>
            <w:shd w:val="clear" w:color="auto" w:fill="auto"/>
            <w:noWrap/>
            <w:vAlign w:val="bottom"/>
            <w:hideMark/>
          </w:tcPr>
          <w:p w14:paraId="43FAEA0B"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ΨΗΦΙΑΚΩΝ ΣΥΣΤΗΜΑΤΩΝ (ΠΕΙΡΑΙΑΣ)</w:t>
            </w:r>
          </w:p>
        </w:tc>
        <w:tc>
          <w:tcPr>
            <w:tcW w:w="377" w:type="pct"/>
            <w:tcBorders>
              <w:top w:val="nil"/>
              <w:left w:val="nil"/>
              <w:bottom w:val="single" w:sz="4" w:space="0" w:color="auto"/>
              <w:right w:val="single" w:sz="4" w:space="0" w:color="auto"/>
            </w:tcBorders>
            <w:shd w:val="clear" w:color="auto" w:fill="auto"/>
            <w:noWrap/>
            <w:vAlign w:val="bottom"/>
            <w:hideMark/>
          </w:tcPr>
          <w:p w14:paraId="0BF178F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201</w:t>
            </w:r>
          </w:p>
        </w:tc>
        <w:tc>
          <w:tcPr>
            <w:tcW w:w="375" w:type="pct"/>
            <w:tcBorders>
              <w:top w:val="nil"/>
              <w:left w:val="nil"/>
              <w:bottom w:val="single" w:sz="4" w:space="0" w:color="auto"/>
              <w:right w:val="single" w:sz="4" w:space="0" w:color="auto"/>
            </w:tcBorders>
            <w:shd w:val="clear" w:color="auto" w:fill="auto"/>
            <w:noWrap/>
            <w:vAlign w:val="bottom"/>
            <w:hideMark/>
          </w:tcPr>
          <w:p w14:paraId="49BB8FA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161</w:t>
            </w:r>
          </w:p>
        </w:tc>
        <w:tc>
          <w:tcPr>
            <w:tcW w:w="229" w:type="pct"/>
            <w:tcBorders>
              <w:top w:val="nil"/>
              <w:left w:val="nil"/>
              <w:bottom w:val="single" w:sz="4" w:space="0" w:color="auto"/>
              <w:right w:val="single" w:sz="4" w:space="0" w:color="auto"/>
            </w:tcBorders>
            <w:shd w:val="clear" w:color="auto" w:fill="auto"/>
            <w:noWrap/>
            <w:vAlign w:val="bottom"/>
            <w:hideMark/>
          </w:tcPr>
          <w:p w14:paraId="3B83ACC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20</w:t>
            </w:r>
          </w:p>
        </w:tc>
        <w:tc>
          <w:tcPr>
            <w:tcW w:w="229" w:type="pct"/>
            <w:tcBorders>
              <w:top w:val="nil"/>
              <w:left w:val="nil"/>
              <w:bottom w:val="single" w:sz="4" w:space="0" w:color="auto"/>
              <w:right w:val="single" w:sz="4" w:space="0" w:color="auto"/>
            </w:tcBorders>
            <w:shd w:val="clear" w:color="auto" w:fill="auto"/>
            <w:noWrap/>
            <w:vAlign w:val="bottom"/>
            <w:hideMark/>
          </w:tcPr>
          <w:p w14:paraId="4588FCD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335922D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7D9B792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306" w:type="pct"/>
            <w:tcBorders>
              <w:top w:val="nil"/>
              <w:left w:val="nil"/>
              <w:bottom w:val="single" w:sz="4" w:space="0" w:color="auto"/>
              <w:right w:val="single" w:sz="4" w:space="0" w:color="auto"/>
            </w:tcBorders>
            <w:shd w:val="clear" w:color="auto" w:fill="auto"/>
            <w:noWrap/>
            <w:vAlign w:val="bottom"/>
            <w:hideMark/>
          </w:tcPr>
          <w:p w14:paraId="508403E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7397291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w:t>
            </w:r>
          </w:p>
        </w:tc>
        <w:tc>
          <w:tcPr>
            <w:tcW w:w="229" w:type="pct"/>
            <w:tcBorders>
              <w:top w:val="nil"/>
              <w:left w:val="nil"/>
              <w:bottom w:val="single" w:sz="4" w:space="0" w:color="auto"/>
              <w:right w:val="single" w:sz="4" w:space="0" w:color="auto"/>
            </w:tcBorders>
            <w:shd w:val="clear" w:color="auto" w:fill="auto"/>
            <w:noWrap/>
            <w:vAlign w:val="bottom"/>
            <w:hideMark/>
          </w:tcPr>
          <w:p w14:paraId="0910EFB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69C9F41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27BE2820"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2DC0C8FF"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ΠΕΛ/ΝΗΣΟΥ</w:t>
            </w:r>
          </w:p>
        </w:tc>
        <w:tc>
          <w:tcPr>
            <w:tcW w:w="1614" w:type="pct"/>
            <w:tcBorders>
              <w:top w:val="nil"/>
              <w:left w:val="nil"/>
              <w:bottom w:val="single" w:sz="4" w:space="0" w:color="auto"/>
              <w:right w:val="single" w:sz="4" w:space="0" w:color="auto"/>
            </w:tcBorders>
            <w:shd w:val="clear" w:color="auto" w:fill="auto"/>
            <w:noWrap/>
            <w:vAlign w:val="bottom"/>
            <w:hideMark/>
          </w:tcPr>
          <w:p w14:paraId="57EB9A47"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ΓΕΩΠΟΝΙΑΣ (ΚΑΛΑΜΑΤΑ)</w:t>
            </w:r>
          </w:p>
        </w:tc>
        <w:tc>
          <w:tcPr>
            <w:tcW w:w="377" w:type="pct"/>
            <w:tcBorders>
              <w:top w:val="nil"/>
              <w:left w:val="nil"/>
              <w:bottom w:val="single" w:sz="4" w:space="0" w:color="auto"/>
              <w:right w:val="single" w:sz="4" w:space="0" w:color="auto"/>
            </w:tcBorders>
            <w:shd w:val="clear" w:color="auto" w:fill="auto"/>
            <w:noWrap/>
            <w:vAlign w:val="bottom"/>
            <w:hideMark/>
          </w:tcPr>
          <w:p w14:paraId="048A861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230</w:t>
            </w:r>
          </w:p>
        </w:tc>
        <w:tc>
          <w:tcPr>
            <w:tcW w:w="375" w:type="pct"/>
            <w:tcBorders>
              <w:top w:val="nil"/>
              <w:left w:val="nil"/>
              <w:bottom w:val="single" w:sz="4" w:space="0" w:color="auto"/>
              <w:right w:val="single" w:sz="4" w:space="0" w:color="auto"/>
            </w:tcBorders>
            <w:shd w:val="clear" w:color="auto" w:fill="auto"/>
            <w:noWrap/>
            <w:vAlign w:val="bottom"/>
            <w:hideMark/>
          </w:tcPr>
          <w:p w14:paraId="5147C4B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184</w:t>
            </w:r>
          </w:p>
        </w:tc>
        <w:tc>
          <w:tcPr>
            <w:tcW w:w="229" w:type="pct"/>
            <w:tcBorders>
              <w:top w:val="nil"/>
              <w:left w:val="nil"/>
              <w:bottom w:val="single" w:sz="4" w:space="0" w:color="auto"/>
              <w:right w:val="single" w:sz="4" w:space="0" w:color="auto"/>
            </w:tcBorders>
            <w:shd w:val="clear" w:color="auto" w:fill="auto"/>
            <w:noWrap/>
            <w:vAlign w:val="bottom"/>
            <w:hideMark/>
          </w:tcPr>
          <w:p w14:paraId="4952E44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23</w:t>
            </w:r>
          </w:p>
        </w:tc>
        <w:tc>
          <w:tcPr>
            <w:tcW w:w="229" w:type="pct"/>
            <w:tcBorders>
              <w:top w:val="nil"/>
              <w:left w:val="nil"/>
              <w:bottom w:val="single" w:sz="4" w:space="0" w:color="auto"/>
              <w:right w:val="single" w:sz="4" w:space="0" w:color="auto"/>
            </w:tcBorders>
            <w:shd w:val="clear" w:color="auto" w:fill="auto"/>
            <w:noWrap/>
            <w:vAlign w:val="bottom"/>
            <w:hideMark/>
          </w:tcPr>
          <w:p w14:paraId="0C0BF69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420002A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1572ADE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w:t>
            </w:r>
          </w:p>
        </w:tc>
        <w:tc>
          <w:tcPr>
            <w:tcW w:w="306" w:type="pct"/>
            <w:tcBorders>
              <w:top w:val="nil"/>
              <w:left w:val="nil"/>
              <w:bottom w:val="single" w:sz="4" w:space="0" w:color="auto"/>
              <w:right w:val="single" w:sz="4" w:space="0" w:color="auto"/>
            </w:tcBorders>
            <w:shd w:val="clear" w:color="auto" w:fill="auto"/>
            <w:noWrap/>
            <w:vAlign w:val="bottom"/>
            <w:hideMark/>
          </w:tcPr>
          <w:p w14:paraId="6B86BD6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2B1CF8A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229" w:type="pct"/>
            <w:tcBorders>
              <w:top w:val="nil"/>
              <w:left w:val="nil"/>
              <w:bottom w:val="single" w:sz="4" w:space="0" w:color="auto"/>
              <w:right w:val="single" w:sz="4" w:space="0" w:color="auto"/>
            </w:tcBorders>
            <w:shd w:val="clear" w:color="auto" w:fill="auto"/>
            <w:noWrap/>
            <w:vAlign w:val="bottom"/>
            <w:hideMark/>
          </w:tcPr>
          <w:p w14:paraId="117AF4A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3508A56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2DA91752"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451626F2"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ΠΕΛ/ΝΗΣΟΥ</w:t>
            </w:r>
          </w:p>
        </w:tc>
        <w:tc>
          <w:tcPr>
            <w:tcW w:w="1614" w:type="pct"/>
            <w:tcBorders>
              <w:top w:val="nil"/>
              <w:left w:val="nil"/>
              <w:bottom w:val="single" w:sz="4" w:space="0" w:color="auto"/>
              <w:right w:val="single" w:sz="4" w:space="0" w:color="auto"/>
            </w:tcBorders>
            <w:shd w:val="clear" w:color="auto" w:fill="auto"/>
            <w:noWrap/>
            <w:vAlign w:val="bottom"/>
            <w:hideMark/>
          </w:tcPr>
          <w:p w14:paraId="7DE0EB26"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ΔΙΟΙΚΗΣΗΣ ΕΠΙΧΕΙΡΗΣΕΩΝ ΚΑΙ ΟΡΓΑΝΙΣΜΩΝ (ΚΑΛΑΜΑΤΑ)</w:t>
            </w:r>
          </w:p>
        </w:tc>
        <w:tc>
          <w:tcPr>
            <w:tcW w:w="377" w:type="pct"/>
            <w:tcBorders>
              <w:top w:val="nil"/>
              <w:left w:val="nil"/>
              <w:bottom w:val="single" w:sz="4" w:space="0" w:color="auto"/>
              <w:right w:val="single" w:sz="4" w:space="0" w:color="auto"/>
            </w:tcBorders>
            <w:shd w:val="clear" w:color="auto" w:fill="auto"/>
            <w:noWrap/>
            <w:vAlign w:val="bottom"/>
            <w:hideMark/>
          </w:tcPr>
          <w:p w14:paraId="38AA1DD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390</w:t>
            </w:r>
          </w:p>
        </w:tc>
        <w:tc>
          <w:tcPr>
            <w:tcW w:w="375" w:type="pct"/>
            <w:tcBorders>
              <w:top w:val="nil"/>
              <w:left w:val="nil"/>
              <w:bottom w:val="single" w:sz="4" w:space="0" w:color="auto"/>
              <w:right w:val="single" w:sz="4" w:space="0" w:color="auto"/>
            </w:tcBorders>
            <w:shd w:val="clear" w:color="auto" w:fill="auto"/>
            <w:noWrap/>
            <w:vAlign w:val="bottom"/>
            <w:hideMark/>
          </w:tcPr>
          <w:p w14:paraId="7146D56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312</w:t>
            </w:r>
          </w:p>
        </w:tc>
        <w:tc>
          <w:tcPr>
            <w:tcW w:w="229" w:type="pct"/>
            <w:tcBorders>
              <w:top w:val="nil"/>
              <w:left w:val="nil"/>
              <w:bottom w:val="single" w:sz="4" w:space="0" w:color="auto"/>
              <w:right w:val="single" w:sz="4" w:space="0" w:color="auto"/>
            </w:tcBorders>
            <w:shd w:val="clear" w:color="auto" w:fill="auto"/>
            <w:noWrap/>
            <w:vAlign w:val="bottom"/>
            <w:hideMark/>
          </w:tcPr>
          <w:p w14:paraId="4576DC7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39</w:t>
            </w:r>
          </w:p>
        </w:tc>
        <w:tc>
          <w:tcPr>
            <w:tcW w:w="229" w:type="pct"/>
            <w:tcBorders>
              <w:top w:val="nil"/>
              <w:left w:val="nil"/>
              <w:bottom w:val="single" w:sz="4" w:space="0" w:color="auto"/>
              <w:right w:val="single" w:sz="4" w:space="0" w:color="auto"/>
            </w:tcBorders>
            <w:shd w:val="clear" w:color="auto" w:fill="auto"/>
            <w:noWrap/>
            <w:vAlign w:val="bottom"/>
            <w:hideMark/>
          </w:tcPr>
          <w:p w14:paraId="7BF5873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15523B9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32" w:type="pct"/>
            <w:tcBorders>
              <w:top w:val="nil"/>
              <w:left w:val="nil"/>
              <w:bottom w:val="single" w:sz="4" w:space="0" w:color="auto"/>
              <w:right w:val="single" w:sz="4" w:space="0" w:color="auto"/>
            </w:tcBorders>
            <w:shd w:val="clear" w:color="auto" w:fill="auto"/>
            <w:noWrap/>
            <w:vAlign w:val="bottom"/>
            <w:hideMark/>
          </w:tcPr>
          <w:p w14:paraId="0EC45F8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18</w:t>
            </w:r>
          </w:p>
        </w:tc>
        <w:tc>
          <w:tcPr>
            <w:tcW w:w="306" w:type="pct"/>
            <w:tcBorders>
              <w:top w:val="nil"/>
              <w:left w:val="nil"/>
              <w:bottom w:val="single" w:sz="4" w:space="0" w:color="auto"/>
              <w:right w:val="single" w:sz="4" w:space="0" w:color="auto"/>
            </w:tcBorders>
            <w:shd w:val="clear" w:color="auto" w:fill="auto"/>
            <w:noWrap/>
            <w:vAlign w:val="bottom"/>
            <w:hideMark/>
          </w:tcPr>
          <w:p w14:paraId="1E9191D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5193B54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14</w:t>
            </w:r>
          </w:p>
        </w:tc>
        <w:tc>
          <w:tcPr>
            <w:tcW w:w="229" w:type="pct"/>
            <w:tcBorders>
              <w:top w:val="nil"/>
              <w:left w:val="nil"/>
              <w:bottom w:val="single" w:sz="4" w:space="0" w:color="auto"/>
              <w:right w:val="single" w:sz="4" w:space="0" w:color="auto"/>
            </w:tcBorders>
            <w:shd w:val="clear" w:color="auto" w:fill="auto"/>
            <w:noWrap/>
            <w:vAlign w:val="bottom"/>
            <w:hideMark/>
          </w:tcPr>
          <w:p w14:paraId="2A9D262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82" w:type="pct"/>
            <w:tcBorders>
              <w:top w:val="nil"/>
              <w:left w:val="nil"/>
              <w:bottom w:val="single" w:sz="4" w:space="0" w:color="auto"/>
              <w:right w:val="single" w:sz="4" w:space="0" w:color="auto"/>
            </w:tcBorders>
            <w:shd w:val="clear" w:color="auto" w:fill="auto"/>
            <w:noWrap/>
            <w:vAlign w:val="bottom"/>
            <w:hideMark/>
          </w:tcPr>
          <w:p w14:paraId="69CE629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r>
      <w:tr w:rsidR="00292B45" w:rsidRPr="004F0FB9" w14:paraId="767C3BE8"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4AF05DCF"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ΠΕΛ/ΝΗΣΟΥ</w:t>
            </w:r>
          </w:p>
        </w:tc>
        <w:tc>
          <w:tcPr>
            <w:tcW w:w="1614" w:type="pct"/>
            <w:tcBorders>
              <w:top w:val="nil"/>
              <w:left w:val="nil"/>
              <w:bottom w:val="single" w:sz="4" w:space="0" w:color="auto"/>
              <w:right w:val="single" w:sz="4" w:space="0" w:color="auto"/>
            </w:tcBorders>
            <w:shd w:val="clear" w:color="auto" w:fill="auto"/>
            <w:noWrap/>
            <w:vAlign w:val="bottom"/>
            <w:hideMark/>
          </w:tcPr>
          <w:p w14:paraId="024BB0CF"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ΔΙΟΙΚΗΤΙΚΗΣ ΕΠΙΣΤΗΜΗΣ ΚΑΙ ΤΕΧΝΟΛΟΓΙΑΣ (ΤΡΙΠΟΛΗ)</w:t>
            </w:r>
          </w:p>
        </w:tc>
        <w:tc>
          <w:tcPr>
            <w:tcW w:w="377" w:type="pct"/>
            <w:tcBorders>
              <w:top w:val="nil"/>
              <w:left w:val="nil"/>
              <w:bottom w:val="single" w:sz="4" w:space="0" w:color="auto"/>
              <w:right w:val="single" w:sz="4" w:space="0" w:color="auto"/>
            </w:tcBorders>
            <w:shd w:val="clear" w:color="auto" w:fill="auto"/>
            <w:noWrap/>
            <w:vAlign w:val="bottom"/>
            <w:hideMark/>
          </w:tcPr>
          <w:p w14:paraId="2CCAAA2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150</w:t>
            </w:r>
          </w:p>
        </w:tc>
        <w:tc>
          <w:tcPr>
            <w:tcW w:w="375" w:type="pct"/>
            <w:tcBorders>
              <w:top w:val="nil"/>
              <w:left w:val="nil"/>
              <w:bottom w:val="single" w:sz="4" w:space="0" w:color="auto"/>
              <w:right w:val="single" w:sz="4" w:space="0" w:color="auto"/>
            </w:tcBorders>
            <w:shd w:val="clear" w:color="auto" w:fill="auto"/>
            <w:noWrap/>
            <w:vAlign w:val="bottom"/>
            <w:hideMark/>
          </w:tcPr>
          <w:p w14:paraId="75EF43E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120</w:t>
            </w:r>
          </w:p>
        </w:tc>
        <w:tc>
          <w:tcPr>
            <w:tcW w:w="229" w:type="pct"/>
            <w:tcBorders>
              <w:top w:val="nil"/>
              <w:left w:val="nil"/>
              <w:bottom w:val="single" w:sz="4" w:space="0" w:color="auto"/>
              <w:right w:val="single" w:sz="4" w:space="0" w:color="auto"/>
            </w:tcBorders>
            <w:shd w:val="clear" w:color="auto" w:fill="auto"/>
            <w:noWrap/>
            <w:vAlign w:val="bottom"/>
            <w:hideMark/>
          </w:tcPr>
          <w:p w14:paraId="770E128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15</w:t>
            </w:r>
          </w:p>
        </w:tc>
        <w:tc>
          <w:tcPr>
            <w:tcW w:w="229" w:type="pct"/>
            <w:tcBorders>
              <w:top w:val="nil"/>
              <w:left w:val="nil"/>
              <w:bottom w:val="single" w:sz="4" w:space="0" w:color="auto"/>
              <w:right w:val="single" w:sz="4" w:space="0" w:color="auto"/>
            </w:tcBorders>
            <w:shd w:val="clear" w:color="auto" w:fill="auto"/>
            <w:noWrap/>
            <w:vAlign w:val="bottom"/>
            <w:hideMark/>
          </w:tcPr>
          <w:p w14:paraId="71E96B5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22C76ED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57F3717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w:t>
            </w:r>
          </w:p>
        </w:tc>
        <w:tc>
          <w:tcPr>
            <w:tcW w:w="306" w:type="pct"/>
            <w:tcBorders>
              <w:top w:val="nil"/>
              <w:left w:val="nil"/>
              <w:bottom w:val="single" w:sz="4" w:space="0" w:color="auto"/>
              <w:right w:val="single" w:sz="4" w:space="0" w:color="auto"/>
            </w:tcBorders>
            <w:shd w:val="clear" w:color="auto" w:fill="auto"/>
            <w:noWrap/>
            <w:vAlign w:val="bottom"/>
            <w:hideMark/>
          </w:tcPr>
          <w:p w14:paraId="3155A44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3D8BDF6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229" w:type="pct"/>
            <w:tcBorders>
              <w:top w:val="nil"/>
              <w:left w:val="nil"/>
              <w:bottom w:val="single" w:sz="4" w:space="0" w:color="auto"/>
              <w:right w:val="single" w:sz="4" w:space="0" w:color="auto"/>
            </w:tcBorders>
            <w:shd w:val="clear" w:color="auto" w:fill="auto"/>
            <w:noWrap/>
            <w:vAlign w:val="bottom"/>
            <w:hideMark/>
          </w:tcPr>
          <w:p w14:paraId="3A075C2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4767DC5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0B367EAF"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171338BB"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lastRenderedPageBreak/>
              <w:t>ΠΑΝ. ΠΕΛ/ΝΗΣΟΥ</w:t>
            </w:r>
          </w:p>
        </w:tc>
        <w:tc>
          <w:tcPr>
            <w:tcW w:w="1614" w:type="pct"/>
            <w:tcBorders>
              <w:top w:val="nil"/>
              <w:left w:val="nil"/>
              <w:bottom w:val="single" w:sz="4" w:space="0" w:color="auto"/>
              <w:right w:val="single" w:sz="4" w:space="0" w:color="auto"/>
            </w:tcBorders>
            <w:shd w:val="clear" w:color="auto" w:fill="auto"/>
            <w:noWrap/>
            <w:vAlign w:val="bottom"/>
            <w:hideMark/>
          </w:tcPr>
          <w:p w14:paraId="577424BD"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ΕΠΙΣΤΗΜΗΣ ΔΙΑΤΡΟΦΗΣ ΚΑΙ ΔΙΑΙΤΟΛΟΓΙΑΣ (ΚΑΛΑΜΑΤΑ)</w:t>
            </w:r>
          </w:p>
        </w:tc>
        <w:tc>
          <w:tcPr>
            <w:tcW w:w="377" w:type="pct"/>
            <w:tcBorders>
              <w:top w:val="nil"/>
              <w:left w:val="nil"/>
              <w:bottom w:val="single" w:sz="4" w:space="0" w:color="auto"/>
              <w:right w:val="single" w:sz="4" w:space="0" w:color="auto"/>
            </w:tcBorders>
            <w:shd w:val="clear" w:color="auto" w:fill="auto"/>
            <w:noWrap/>
            <w:vAlign w:val="bottom"/>
            <w:hideMark/>
          </w:tcPr>
          <w:p w14:paraId="1DB2597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150</w:t>
            </w:r>
          </w:p>
        </w:tc>
        <w:tc>
          <w:tcPr>
            <w:tcW w:w="375" w:type="pct"/>
            <w:tcBorders>
              <w:top w:val="nil"/>
              <w:left w:val="nil"/>
              <w:bottom w:val="single" w:sz="4" w:space="0" w:color="auto"/>
              <w:right w:val="single" w:sz="4" w:space="0" w:color="auto"/>
            </w:tcBorders>
            <w:shd w:val="clear" w:color="auto" w:fill="auto"/>
            <w:noWrap/>
            <w:vAlign w:val="bottom"/>
            <w:hideMark/>
          </w:tcPr>
          <w:p w14:paraId="5E1E751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120</w:t>
            </w:r>
          </w:p>
        </w:tc>
        <w:tc>
          <w:tcPr>
            <w:tcW w:w="229" w:type="pct"/>
            <w:tcBorders>
              <w:top w:val="nil"/>
              <w:left w:val="nil"/>
              <w:bottom w:val="single" w:sz="4" w:space="0" w:color="auto"/>
              <w:right w:val="single" w:sz="4" w:space="0" w:color="auto"/>
            </w:tcBorders>
            <w:shd w:val="clear" w:color="auto" w:fill="auto"/>
            <w:noWrap/>
            <w:vAlign w:val="bottom"/>
            <w:hideMark/>
          </w:tcPr>
          <w:p w14:paraId="517F6EF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15</w:t>
            </w:r>
          </w:p>
        </w:tc>
        <w:tc>
          <w:tcPr>
            <w:tcW w:w="229" w:type="pct"/>
            <w:tcBorders>
              <w:top w:val="nil"/>
              <w:left w:val="nil"/>
              <w:bottom w:val="single" w:sz="4" w:space="0" w:color="auto"/>
              <w:right w:val="single" w:sz="4" w:space="0" w:color="auto"/>
            </w:tcBorders>
            <w:shd w:val="clear" w:color="auto" w:fill="auto"/>
            <w:noWrap/>
            <w:vAlign w:val="bottom"/>
            <w:hideMark/>
          </w:tcPr>
          <w:p w14:paraId="20D0D1A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06069D1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46C4B35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w:t>
            </w:r>
          </w:p>
        </w:tc>
        <w:tc>
          <w:tcPr>
            <w:tcW w:w="306" w:type="pct"/>
            <w:tcBorders>
              <w:top w:val="nil"/>
              <w:left w:val="nil"/>
              <w:bottom w:val="single" w:sz="4" w:space="0" w:color="auto"/>
              <w:right w:val="single" w:sz="4" w:space="0" w:color="auto"/>
            </w:tcBorders>
            <w:shd w:val="clear" w:color="auto" w:fill="auto"/>
            <w:noWrap/>
            <w:vAlign w:val="bottom"/>
            <w:hideMark/>
          </w:tcPr>
          <w:p w14:paraId="0321482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2EDAE74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229" w:type="pct"/>
            <w:tcBorders>
              <w:top w:val="nil"/>
              <w:left w:val="nil"/>
              <w:bottom w:val="single" w:sz="4" w:space="0" w:color="auto"/>
              <w:right w:val="single" w:sz="4" w:space="0" w:color="auto"/>
            </w:tcBorders>
            <w:shd w:val="clear" w:color="auto" w:fill="auto"/>
            <w:noWrap/>
            <w:vAlign w:val="bottom"/>
            <w:hideMark/>
          </w:tcPr>
          <w:p w14:paraId="1EE83F9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4EDCE47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6AF60D11"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44A6A8EF"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ΠΕΛ/ΝΗΣΟΥ</w:t>
            </w:r>
          </w:p>
        </w:tc>
        <w:tc>
          <w:tcPr>
            <w:tcW w:w="1614" w:type="pct"/>
            <w:tcBorders>
              <w:top w:val="nil"/>
              <w:left w:val="nil"/>
              <w:bottom w:val="single" w:sz="4" w:space="0" w:color="auto"/>
              <w:right w:val="single" w:sz="4" w:space="0" w:color="auto"/>
            </w:tcBorders>
            <w:shd w:val="clear" w:color="auto" w:fill="auto"/>
            <w:noWrap/>
            <w:vAlign w:val="bottom"/>
            <w:hideMark/>
          </w:tcPr>
          <w:p w14:paraId="48ABBCDA"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ΕΠΙΣΤΗΜΗΣ ΚΑΙ ΤΕΧΝΟΛΟΓΙΑΣ ΤΡΟΦΙΜΩΝ (ΚΑΛΑΜΑΤΑ)</w:t>
            </w:r>
          </w:p>
        </w:tc>
        <w:tc>
          <w:tcPr>
            <w:tcW w:w="377" w:type="pct"/>
            <w:tcBorders>
              <w:top w:val="nil"/>
              <w:left w:val="nil"/>
              <w:bottom w:val="single" w:sz="4" w:space="0" w:color="auto"/>
              <w:right w:val="single" w:sz="4" w:space="0" w:color="auto"/>
            </w:tcBorders>
            <w:shd w:val="clear" w:color="auto" w:fill="auto"/>
            <w:noWrap/>
            <w:vAlign w:val="bottom"/>
            <w:hideMark/>
          </w:tcPr>
          <w:p w14:paraId="7F78E3D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160</w:t>
            </w:r>
          </w:p>
        </w:tc>
        <w:tc>
          <w:tcPr>
            <w:tcW w:w="375" w:type="pct"/>
            <w:tcBorders>
              <w:top w:val="nil"/>
              <w:left w:val="nil"/>
              <w:bottom w:val="single" w:sz="4" w:space="0" w:color="auto"/>
              <w:right w:val="single" w:sz="4" w:space="0" w:color="auto"/>
            </w:tcBorders>
            <w:shd w:val="clear" w:color="auto" w:fill="auto"/>
            <w:noWrap/>
            <w:vAlign w:val="bottom"/>
            <w:hideMark/>
          </w:tcPr>
          <w:p w14:paraId="5BC9977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128</w:t>
            </w:r>
          </w:p>
        </w:tc>
        <w:tc>
          <w:tcPr>
            <w:tcW w:w="229" w:type="pct"/>
            <w:tcBorders>
              <w:top w:val="nil"/>
              <w:left w:val="nil"/>
              <w:bottom w:val="single" w:sz="4" w:space="0" w:color="auto"/>
              <w:right w:val="single" w:sz="4" w:space="0" w:color="auto"/>
            </w:tcBorders>
            <w:shd w:val="clear" w:color="auto" w:fill="auto"/>
            <w:noWrap/>
            <w:vAlign w:val="bottom"/>
            <w:hideMark/>
          </w:tcPr>
          <w:p w14:paraId="5FC5249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16</w:t>
            </w:r>
          </w:p>
        </w:tc>
        <w:tc>
          <w:tcPr>
            <w:tcW w:w="229" w:type="pct"/>
            <w:tcBorders>
              <w:top w:val="nil"/>
              <w:left w:val="nil"/>
              <w:bottom w:val="single" w:sz="4" w:space="0" w:color="auto"/>
              <w:right w:val="single" w:sz="4" w:space="0" w:color="auto"/>
            </w:tcBorders>
            <w:shd w:val="clear" w:color="auto" w:fill="auto"/>
            <w:noWrap/>
            <w:vAlign w:val="bottom"/>
            <w:hideMark/>
          </w:tcPr>
          <w:p w14:paraId="2918DB8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39AB298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7666000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306" w:type="pct"/>
            <w:tcBorders>
              <w:top w:val="nil"/>
              <w:left w:val="nil"/>
              <w:bottom w:val="single" w:sz="4" w:space="0" w:color="auto"/>
              <w:right w:val="single" w:sz="4" w:space="0" w:color="auto"/>
            </w:tcBorders>
            <w:shd w:val="clear" w:color="auto" w:fill="auto"/>
            <w:noWrap/>
            <w:vAlign w:val="bottom"/>
            <w:hideMark/>
          </w:tcPr>
          <w:p w14:paraId="421D004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6D9FE8D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229" w:type="pct"/>
            <w:tcBorders>
              <w:top w:val="nil"/>
              <w:left w:val="nil"/>
              <w:bottom w:val="single" w:sz="4" w:space="0" w:color="auto"/>
              <w:right w:val="single" w:sz="4" w:space="0" w:color="auto"/>
            </w:tcBorders>
            <w:shd w:val="clear" w:color="auto" w:fill="auto"/>
            <w:noWrap/>
            <w:vAlign w:val="bottom"/>
            <w:hideMark/>
          </w:tcPr>
          <w:p w14:paraId="2AB3C25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4D34503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4FD4C67B"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7C604320"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ΠΕΛ/ΝΗΣΟΥ</w:t>
            </w:r>
          </w:p>
        </w:tc>
        <w:tc>
          <w:tcPr>
            <w:tcW w:w="1614" w:type="pct"/>
            <w:tcBorders>
              <w:top w:val="nil"/>
              <w:left w:val="nil"/>
              <w:bottom w:val="single" w:sz="4" w:space="0" w:color="auto"/>
              <w:right w:val="single" w:sz="4" w:space="0" w:color="auto"/>
            </w:tcBorders>
            <w:shd w:val="clear" w:color="auto" w:fill="auto"/>
            <w:noWrap/>
            <w:vAlign w:val="bottom"/>
            <w:hideMark/>
          </w:tcPr>
          <w:p w14:paraId="13FC2FDE"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ΗΛΕΚΤΡΟΛΟΓΩΝ ΜΗΧΑΝΙΚΩΝ ΚΑΙ ΜΗΧΑΝΙΚΩΝ ΥΠΟΛΟΓΙΣΤΩΝ (ΠΑΤΡΑ) – ΠΑΝ. ΠΕΛ/ΝΗΣΟΥ</w:t>
            </w:r>
          </w:p>
        </w:tc>
        <w:tc>
          <w:tcPr>
            <w:tcW w:w="377" w:type="pct"/>
            <w:tcBorders>
              <w:top w:val="nil"/>
              <w:left w:val="nil"/>
              <w:bottom w:val="single" w:sz="4" w:space="0" w:color="auto"/>
              <w:right w:val="single" w:sz="4" w:space="0" w:color="auto"/>
            </w:tcBorders>
            <w:shd w:val="clear" w:color="auto" w:fill="auto"/>
            <w:noWrap/>
            <w:vAlign w:val="bottom"/>
            <w:hideMark/>
          </w:tcPr>
          <w:p w14:paraId="4CC51A4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240</w:t>
            </w:r>
          </w:p>
        </w:tc>
        <w:tc>
          <w:tcPr>
            <w:tcW w:w="375" w:type="pct"/>
            <w:tcBorders>
              <w:top w:val="nil"/>
              <w:left w:val="nil"/>
              <w:bottom w:val="single" w:sz="4" w:space="0" w:color="auto"/>
              <w:right w:val="single" w:sz="4" w:space="0" w:color="auto"/>
            </w:tcBorders>
            <w:shd w:val="clear" w:color="auto" w:fill="auto"/>
            <w:noWrap/>
            <w:vAlign w:val="bottom"/>
            <w:hideMark/>
          </w:tcPr>
          <w:p w14:paraId="408D422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192</w:t>
            </w:r>
          </w:p>
        </w:tc>
        <w:tc>
          <w:tcPr>
            <w:tcW w:w="229" w:type="pct"/>
            <w:tcBorders>
              <w:top w:val="nil"/>
              <w:left w:val="nil"/>
              <w:bottom w:val="single" w:sz="4" w:space="0" w:color="auto"/>
              <w:right w:val="single" w:sz="4" w:space="0" w:color="auto"/>
            </w:tcBorders>
            <w:shd w:val="clear" w:color="auto" w:fill="auto"/>
            <w:noWrap/>
            <w:vAlign w:val="bottom"/>
            <w:hideMark/>
          </w:tcPr>
          <w:p w14:paraId="063076E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24</w:t>
            </w:r>
          </w:p>
        </w:tc>
        <w:tc>
          <w:tcPr>
            <w:tcW w:w="229" w:type="pct"/>
            <w:tcBorders>
              <w:top w:val="nil"/>
              <w:left w:val="nil"/>
              <w:bottom w:val="single" w:sz="4" w:space="0" w:color="auto"/>
              <w:right w:val="single" w:sz="4" w:space="0" w:color="auto"/>
            </w:tcBorders>
            <w:shd w:val="clear" w:color="auto" w:fill="auto"/>
            <w:noWrap/>
            <w:vAlign w:val="bottom"/>
            <w:hideMark/>
          </w:tcPr>
          <w:p w14:paraId="0C4EBC3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4396345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74638CB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w:t>
            </w:r>
          </w:p>
        </w:tc>
        <w:tc>
          <w:tcPr>
            <w:tcW w:w="306" w:type="pct"/>
            <w:tcBorders>
              <w:top w:val="nil"/>
              <w:left w:val="nil"/>
              <w:bottom w:val="single" w:sz="4" w:space="0" w:color="auto"/>
              <w:right w:val="single" w:sz="4" w:space="0" w:color="auto"/>
            </w:tcBorders>
            <w:shd w:val="clear" w:color="auto" w:fill="auto"/>
            <w:noWrap/>
            <w:vAlign w:val="bottom"/>
            <w:hideMark/>
          </w:tcPr>
          <w:p w14:paraId="2A1ABD9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5EE7699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w:t>
            </w:r>
          </w:p>
        </w:tc>
        <w:tc>
          <w:tcPr>
            <w:tcW w:w="229" w:type="pct"/>
            <w:tcBorders>
              <w:top w:val="nil"/>
              <w:left w:val="nil"/>
              <w:bottom w:val="single" w:sz="4" w:space="0" w:color="auto"/>
              <w:right w:val="single" w:sz="4" w:space="0" w:color="auto"/>
            </w:tcBorders>
            <w:shd w:val="clear" w:color="auto" w:fill="auto"/>
            <w:noWrap/>
            <w:vAlign w:val="bottom"/>
            <w:hideMark/>
          </w:tcPr>
          <w:p w14:paraId="6EC9F69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5505853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05ED6693"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30CF304E"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ΠΕΛ/ΝΗΣΟΥ</w:t>
            </w:r>
          </w:p>
        </w:tc>
        <w:tc>
          <w:tcPr>
            <w:tcW w:w="1614" w:type="pct"/>
            <w:tcBorders>
              <w:top w:val="nil"/>
              <w:left w:val="nil"/>
              <w:bottom w:val="single" w:sz="4" w:space="0" w:color="auto"/>
              <w:right w:val="single" w:sz="4" w:space="0" w:color="auto"/>
            </w:tcBorders>
            <w:shd w:val="clear" w:color="auto" w:fill="auto"/>
            <w:noWrap/>
            <w:vAlign w:val="bottom"/>
            <w:hideMark/>
          </w:tcPr>
          <w:p w14:paraId="177CEF17"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ΘΕΑΤΡΙΚΩΝ ΣΠΟΥΔΩΝ (ΝΑΥΠΛΙΟ)</w:t>
            </w:r>
          </w:p>
        </w:tc>
        <w:tc>
          <w:tcPr>
            <w:tcW w:w="377" w:type="pct"/>
            <w:tcBorders>
              <w:top w:val="nil"/>
              <w:left w:val="nil"/>
              <w:bottom w:val="single" w:sz="4" w:space="0" w:color="auto"/>
              <w:right w:val="single" w:sz="4" w:space="0" w:color="auto"/>
            </w:tcBorders>
            <w:shd w:val="clear" w:color="auto" w:fill="auto"/>
            <w:noWrap/>
            <w:vAlign w:val="bottom"/>
            <w:hideMark/>
          </w:tcPr>
          <w:p w14:paraId="2EECF52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167</w:t>
            </w:r>
          </w:p>
        </w:tc>
        <w:tc>
          <w:tcPr>
            <w:tcW w:w="375" w:type="pct"/>
            <w:tcBorders>
              <w:top w:val="nil"/>
              <w:left w:val="nil"/>
              <w:bottom w:val="single" w:sz="4" w:space="0" w:color="auto"/>
              <w:right w:val="single" w:sz="4" w:space="0" w:color="auto"/>
            </w:tcBorders>
            <w:shd w:val="clear" w:color="auto" w:fill="auto"/>
            <w:noWrap/>
            <w:vAlign w:val="bottom"/>
            <w:hideMark/>
          </w:tcPr>
          <w:p w14:paraId="5385FB6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133</w:t>
            </w:r>
          </w:p>
        </w:tc>
        <w:tc>
          <w:tcPr>
            <w:tcW w:w="229" w:type="pct"/>
            <w:tcBorders>
              <w:top w:val="nil"/>
              <w:left w:val="nil"/>
              <w:bottom w:val="single" w:sz="4" w:space="0" w:color="auto"/>
              <w:right w:val="single" w:sz="4" w:space="0" w:color="auto"/>
            </w:tcBorders>
            <w:shd w:val="clear" w:color="auto" w:fill="auto"/>
            <w:noWrap/>
            <w:vAlign w:val="bottom"/>
            <w:hideMark/>
          </w:tcPr>
          <w:p w14:paraId="5609E87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17</w:t>
            </w:r>
          </w:p>
        </w:tc>
        <w:tc>
          <w:tcPr>
            <w:tcW w:w="229" w:type="pct"/>
            <w:tcBorders>
              <w:top w:val="nil"/>
              <w:left w:val="nil"/>
              <w:bottom w:val="single" w:sz="4" w:space="0" w:color="auto"/>
              <w:right w:val="single" w:sz="4" w:space="0" w:color="auto"/>
            </w:tcBorders>
            <w:shd w:val="clear" w:color="auto" w:fill="auto"/>
            <w:noWrap/>
            <w:vAlign w:val="bottom"/>
            <w:hideMark/>
          </w:tcPr>
          <w:p w14:paraId="552825D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003FEE8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2FADEFC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306" w:type="pct"/>
            <w:tcBorders>
              <w:top w:val="nil"/>
              <w:left w:val="nil"/>
              <w:bottom w:val="single" w:sz="4" w:space="0" w:color="auto"/>
              <w:right w:val="single" w:sz="4" w:space="0" w:color="auto"/>
            </w:tcBorders>
            <w:shd w:val="clear" w:color="auto" w:fill="auto"/>
            <w:noWrap/>
            <w:vAlign w:val="bottom"/>
            <w:hideMark/>
          </w:tcPr>
          <w:p w14:paraId="3ED49D7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7DAA470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229" w:type="pct"/>
            <w:tcBorders>
              <w:top w:val="nil"/>
              <w:left w:val="nil"/>
              <w:bottom w:val="single" w:sz="4" w:space="0" w:color="auto"/>
              <w:right w:val="single" w:sz="4" w:space="0" w:color="auto"/>
            </w:tcBorders>
            <w:shd w:val="clear" w:color="auto" w:fill="auto"/>
            <w:noWrap/>
            <w:vAlign w:val="bottom"/>
            <w:hideMark/>
          </w:tcPr>
          <w:p w14:paraId="0873E57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6136948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13429A46"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7F84D337"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ΠΕΛ/ΝΗΣΟΥ</w:t>
            </w:r>
          </w:p>
        </w:tc>
        <w:tc>
          <w:tcPr>
            <w:tcW w:w="1614" w:type="pct"/>
            <w:tcBorders>
              <w:top w:val="nil"/>
              <w:left w:val="nil"/>
              <w:bottom w:val="single" w:sz="4" w:space="0" w:color="auto"/>
              <w:right w:val="single" w:sz="4" w:space="0" w:color="auto"/>
            </w:tcBorders>
            <w:shd w:val="clear" w:color="auto" w:fill="auto"/>
            <w:noWrap/>
            <w:vAlign w:val="bottom"/>
            <w:hideMark/>
          </w:tcPr>
          <w:p w14:paraId="25A7DF91"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ΙΣΤΟΡΙΑΣ, ΑΡΧΑΙΟΛΟΓΙΑΣ ΚΑΙ ΔΙΑΧΕΙΡΙΣΗΣ ΠΟΛΙΤΙΣΜΙΚΩΝ ΑΓΑΘΩΝ (ΚΑΛΑΜΑΤΑ)</w:t>
            </w:r>
          </w:p>
        </w:tc>
        <w:tc>
          <w:tcPr>
            <w:tcW w:w="377" w:type="pct"/>
            <w:tcBorders>
              <w:top w:val="nil"/>
              <w:left w:val="nil"/>
              <w:bottom w:val="single" w:sz="4" w:space="0" w:color="auto"/>
              <w:right w:val="single" w:sz="4" w:space="0" w:color="auto"/>
            </w:tcBorders>
            <w:shd w:val="clear" w:color="auto" w:fill="auto"/>
            <w:noWrap/>
            <w:vAlign w:val="bottom"/>
            <w:hideMark/>
          </w:tcPr>
          <w:p w14:paraId="3438777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159</w:t>
            </w:r>
          </w:p>
        </w:tc>
        <w:tc>
          <w:tcPr>
            <w:tcW w:w="375" w:type="pct"/>
            <w:tcBorders>
              <w:top w:val="nil"/>
              <w:left w:val="nil"/>
              <w:bottom w:val="single" w:sz="4" w:space="0" w:color="auto"/>
              <w:right w:val="single" w:sz="4" w:space="0" w:color="auto"/>
            </w:tcBorders>
            <w:shd w:val="clear" w:color="auto" w:fill="auto"/>
            <w:noWrap/>
            <w:vAlign w:val="bottom"/>
            <w:hideMark/>
          </w:tcPr>
          <w:p w14:paraId="754B2BF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143</w:t>
            </w:r>
          </w:p>
        </w:tc>
        <w:tc>
          <w:tcPr>
            <w:tcW w:w="229" w:type="pct"/>
            <w:tcBorders>
              <w:top w:val="nil"/>
              <w:left w:val="nil"/>
              <w:bottom w:val="single" w:sz="4" w:space="0" w:color="auto"/>
              <w:right w:val="single" w:sz="4" w:space="0" w:color="auto"/>
            </w:tcBorders>
            <w:shd w:val="clear" w:color="auto" w:fill="auto"/>
            <w:noWrap/>
            <w:vAlign w:val="bottom"/>
            <w:hideMark/>
          </w:tcPr>
          <w:p w14:paraId="5FE2EE4F"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1FDD3A7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0518EB68"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280BB82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w:t>
            </w:r>
          </w:p>
        </w:tc>
        <w:tc>
          <w:tcPr>
            <w:tcW w:w="306" w:type="pct"/>
            <w:tcBorders>
              <w:top w:val="nil"/>
              <w:left w:val="nil"/>
              <w:bottom w:val="single" w:sz="4" w:space="0" w:color="auto"/>
              <w:right w:val="single" w:sz="4" w:space="0" w:color="auto"/>
            </w:tcBorders>
            <w:shd w:val="clear" w:color="auto" w:fill="auto"/>
            <w:noWrap/>
            <w:vAlign w:val="bottom"/>
            <w:hideMark/>
          </w:tcPr>
          <w:p w14:paraId="64A4223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07C2138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229" w:type="pct"/>
            <w:tcBorders>
              <w:top w:val="nil"/>
              <w:left w:val="nil"/>
              <w:bottom w:val="single" w:sz="4" w:space="0" w:color="auto"/>
              <w:right w:val="single" w:sz="4" w:space="0" w:color="auto"/>
            </w:tcBorders>
            <w:shd w:val="clear" w:color="auto" w:fill="auto"/>
            <w:noWrap/>
            <w:vAlign w:val="bottom"/>
            <w:hideMark/>
          </w:tcPr>
          <w:p w14:paraId="3B737FE0"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58FD94CE"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20F49F2C"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7D25376F"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ΠΕΛ/ΝΗΣΟΥ</w:t>
            </w:r>
          </w:p>
        </w:tc>
        <w:tc>
          <w:tcPr>
            <w:tcW w:w="1614" w:type="pct"/>
            <w:tcBorders>
              <w:top w:val="nil"/>
              <w:left w:val="nil"/>
              <w:bottom w:val="single" w:sz="4" w:space="0" w:color="auto"/>
              <w:right w:val="single" w:sz="4" w:space="0" w:color="auto"/>
            </w:tcBorders>
            <w:shd w:val="clear" w:color="auto" w:fill="auto"/>
            <w:noWrap/>
            <w:vAlign w:val="bottom"/>
            <w:hideMark/>
          </w:tcPr>
          <w:p w14:paraId="17CC8C85"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ΚΟΙΝΩΝΙΚΗΣ ΚΑΙ ΕΚΠΑΙΔΕΥΤΙΚΗΣ ΠΟΛΙΤΙΚΗΣ (ΚΟΡΙΝΘΟΣ)</w:t>
            </w:r>
          </w:p>
        </w:tc>
        <w:tc>
          <w:tcPr>
            <w:tcW w:w="377" w:type="pct"/>
            <w:tcBorders>
              <w:top w:val="nil"/>
              <w:left w:val="nil"/>
              <w:bottom w:val="single" w:sz="4" w:space="0" w:color="auto"/>
              <w:right w:val="single" w:sz="4" w:space="0" w:color="auto"/>
            </w:tcBorders>
            <w:shd w:val="clear" w:color="auto" w:fill="auto"/>
            <w:noWrap/>
            <w:vAlign w:val="bottom"/>
            <w:hideMark/>
          </w:tcPr>
          <w:p w14:paraId="1D37931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153</w:t>
            </w:r>
          </w:p>
        </w:tc>
        <w:tc>
          <w:tcPr>
            <w:tcW w:w="375" w:type="pct"/>
            <w:tcBorders>
              <w:top w:val="nil"/>
              <w:left w:val="nil"/>
              <w:bottom w:val="single" w:sz="4" w:space="0" w:color="auto"/>
              <w:right w:val="single" w:sz="4" w:space="0" w:color="auto"/>
            </w:tcBorders>
            <w:shd w:val="clear" w:color="auto" w:fill="auto"/>
            <w:noWrap/>
            <w:vAlign w:val="bottom"/>
            <w:hideMark/>
          </w:tcPr>
          <w:p w14:paraId="781201B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123</w:t>
            </w:r>
          </w:p>
        </w:tc>
        <w:tc>
          <w:tcPr>
            <w:tcW w:w="229" w:type="pct"/>
            <w:tcBorders>
              <w:top w:val="nil"/>
              <w:left w:val="nil"/>
              <w:bottom w:val="single" w:sz="4" w:space="0" w:color="auto"/>
              <w:right w:val="single" w:sz="4" w:space="0" w:color="auto"/>
            </w:tcBorders>
            <w:shd w:val="clear" w:color="auto" w:fill="auto"/>
            <w:noWrap/>
            <w:vAlign w:val="bottom"/>
            <w:hideMark/>
          </w:tcPr>
          <w:p w14:paraId="65D7A93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15</w:t>
            </w:r>
          </w:p>
        </w:tc>
        <w:tc>
          <w:tcPr>
            <w:tcW w:w="229" w:type="pct"/>
            <w:tcBorders>
              <w:top w:val="nil"/>
              <w:left w:val="nil"/>
              <w:bottom w:val="single" w:sz="4" w:space="0" w:color="auto"/>
              <w:right w:val="single" w:sz="4" w:space="0" w:color="auto"/>
            </w:tcBorders>
            <w:shd w:val="clear" w:color="auto" w:fill="auto"/>
            <w:noWrap/>
            <w:vAlign w:val="bottom"/>
            <w:hideMark/>
          </w:tcPr>
          <w:p w14:paraId="1D83423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4F907B1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74CF214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w:t>
            </w:r>
          </w:p>
        </w:tc>
        <w:tc>
          <w:tcPr>
            <w:tcW w:w="306" w:type="pct"/>
            <w:tcBorders>
              <w:top w:val="nil"/>
              <w:left w:val="nil"/>
              <w:bottom w:val="single" w:sz="4" w:space="0" w:color="auto"/>
              <w:right w:val="single" w:sz="4" w:space="0" w:color="auto"/>
            </w:tcBorders>
            <w:shd w:val="clear" w:color="auto" w:fill="auto"/>
            <w:noWrap/>
            <w:vAlign w:val="bottom"/>
            <w:hideMark/>
          </w:tcPr>
          <w:p w14:paraId="493BBD2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13D3D1B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229" w:type="pct"/>
            <w:tcBorders>
              <w:top w:val="nil"/>
              <w:left w:val="nil"/>
              <w:bottom w:val="single" w:sz="4" w:space="0" w:color="auto"/>
              <w:right w:val="single" w:sz="4" w:space="0" w:color="auto"/>
            </w:tcBorders>
            <w:shd w:val="clear" w:color="auto" w:fill="auto"/>
            <w:noWrap/>
            <w:vAlign w:val="bottom"/>
            <w:hideMark/>
          </w:tcPr>
          <w:p w14:paraId="40221A5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7758B3B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709BDF30"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638B2D54"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ΠΕΛ/ΝΗΣΟΥ</w:t>
            </w:r>
          </w:p>
        </w:tc>
        <w:tc>
          <w:tcPr>
            <w:tcW w:w="1614" w:type="pct"/>
            <w:tcBorders>
              <w:top w:val="nil"/>
              <w:left w:val="nil"/>
              <w:bottom w:val="single" w:sz="4" w:space="0" w:color="auto"/>
              <w:right w:val="single" w:sz="4" w:space="0" w:color="auto"/>
            </w:tcBorders>
            <w:shd w:val="clear" w:color="auto" w:fill="auto"/>
            <w:noWrap/>
            <w:vAlign w:val="bottom"/>
            <w:hideMark/>
          </w:tcPr>
          <w:p w14:paraId="6D56E141"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ΛΟΓΙΣΤΙΚΗΣ ΚΑΙ ΧΡΗΜΑΤΟΟΙΚΟΝΟΜΙΚΗΣ (ΚΑΛΑΜΑΤΑ)</w:t>
            </w:r>
          </w:p>
        </w:tc>
        <w:tc>
          <w:tcPr>
            <w:tcW w:w="377" w:type="pct"/>
            <w:tcBorders>
              <w:top w:val="nil"/>
              <w:left w:val="nil"/>
              <w:bottom w:val="single" w:sz="4" w:space="0" w:color="auto"/>
              <w:right w:val="single" w:sz="4" w:space="0" w:color="auto"/>
            </w:tcBorders>
            <w:shd w:val="clear" w:color="auto" w:fill="auto"/>
            <w:noWrap/>
            <w:vAlign w:val="bottom"/>
            <w:hideMark/>
          </w:tcPr>
          <w:p w14:paraId="390C707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210</w:t>
            </w:r>
          </w:p>
        </w:tc>
        <w:tc>
          <w:tcPr>
            <w:tcW w:w="375" w:type="pct"/>
            <w:tcBorders>
              <w:top w:val="nil"/>
              <w:left w:val="nil"/>
              <w:bottom w:val="single" w:sz="4" w:space="0" w:color="auto"/>
              <w:right w:val="single" w:sz="4" w:space="0" w:color="auto"/>
            </w:tcBorders>
            <w:shd w:val="clear" w:color="auto" w:fill="auto"/>
            <w:noWrap/>
            <w:vAlign w:val="bottom"/>
            <w:hideMark/>
          </w:tcPr>
          <w:p w14:paraId="2D43C78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168</w:t>
            </w:r>
          </w:p>
        </w:tc>
        <w:tc>
          <w:tcPr>
            <w:tcW w:w="229" w:type="pct"/>
            <w:tcBorders>
              <w:top w:val="nil"/>
              <w:left w:val="nil"/>
              <w:bottom w:val="single" w:sz="4" w:space="0" w:color="auto"/>
              <w:right w:val="single" w:sz="4" w:space="0" w:color="auto"/>
            </w:tcBorders>
            <w:shd w:val="clear" w:color="auto" w:fill="auto"/>
            <w:noWrap/>
            <w:vAlign w:val="bottom"/>
            <w:hideMark/>
          </w:tcPr>
          <w:p w14:paraId="1C4A12E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21</w:t>
            </w:r>
          </w:p>
        </w:tc>
        <w:tc>
          <w:tcPr>
            <w:tcW w:w="229" w:type="pct"/>
            <w:tcBorders>
              <w:top w:val="nil"/>
              <w:left w:val="nil"/>
              <w:bottom w:val="single" w:sz="4" w:space="0" w:color="auto"/>
              <w:right w:val="single" w:sz="4" w:space="0" w:color="auto"/>
            </w:tcBorders>
            <w:shd w:val="clear" w:color="auto" w:fill="auto"/>
            <w:noWrap/>
            <w:vAlign w:val="bottom"/>
            <w:hideMark/>
          </w:tcPr>
          <w:p w14:paraId="60C5179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0426E19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62A9EAC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306" w:type="pct"/>
            <w:tcBorders>
              <w:top w:val="nil"/>
              <w:left w:val="nil"/>
              <w:bottom w:val="single" w:sz="4" w:space="0" w:color="auto"/>
              <w:right w:val="single" w:sz="4" w:space="0" w:color="auto"/>
            </w:tcBorders>
            <w:shd w:val="clear" w:color="auto" w:fill="auto"/>
            <w:noWrap/>
            <w:vAlign w:val="bottom"/>
            <w:hideMark/>
          </w:tcPr>
          <w:p w14:paraId="2BA0844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47FE485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w:t>
            </w:r>
          </w:p>
        </w:tc>
        <w:tc>
          <w:tcPr>
            <w:tcW w:w="229" w:type="pct"/>
            <w:tcBorders>
              <w:top w:val="nil"/>
              <w:left w:val="nil"/>
              <w:bottom w:val="single" w:sz="4" w:space="0" w:color="auto"/>
              <w:right w:val="single" w:sz="4" w:space="0" w:color="auto"/>
            </w:tcBorders>
            <w:shd w:val="clear" w:color="auto" w:fill="auto"/>
            <w:noWrap/>
            <w:vAlign w:val="bottom"/>
            <w:hideMark/>
          </w:tcPr>
          <w:p w14:paraId="012926B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22BE10E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6AA101C7"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26CE1549"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ΠΕΛ/ΝΗΣΟΥ</w:t>
            </w:r>
          </w:p>
        </w:tc>
        <w:tc>
          <w:tcPr>
            <w:tcW w:w="1614" w:type="pct"/>
            <w:tcBorders>
              <w:top w:val="nil"/>
              <w:left w:val="nil"/>
              <w:bottom w:val="single" w:sz="4" w:space="0" w:color="auto"/>
              <w:right w:val="single" w:sz="4" w:space="0" w:color="auto"/>
            </w:tcBorders>
            <w:shd w:val="clear" w:color="auto" w:fill="auto"/>
            <w:noWrap/>
            <w:vAlign w:val="bottom"/>
            <w:hideMark/>
          </w:tcPr>
          <w:p w14:paraId="4B134F7C"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ΛΟΓΟΘΕΡΑΠΕΙΑΣ (ΚΑΛΑΜΑΤΑ)</w:t>
            </w:r>
          </w:p>
        </w:tc>
        <w:tc>
          <w:tcPr>
            <w:tcW w:w="377" w:type="pct"/>
            <w:tcBorders>
              <w:top w:val="nil"/>
              <w:left w:val="nil"/>
              <w:bottom w:val="single" w:sz="4" w:space="0" w:color="auto"/>
              <w:right w:val="single" w:sz="4" w:space="0" w:color="auto"/>
            </w:tcBorders>
            <w:shd w:val="clear" w:color="auto" w:fill="auto"/>
            <w:noWrap/>
            <w:vAlign w:val="bottom"/>
            <w:hideMark/>
          </w:tcPr>
          <w:p w14:paraId="3EDD2A3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110</w:t>
            </w:r>
          </w:p>
        </w:tc>
        <w:tc>
          <w:tcPr>
            <w:tcW w:w="375" w:type="pct"/>
            <w:tcBorders>
              <w:top w:val="nil"/>
              <w:left w:val="nil"/>
              <w:bottom w:val="single" w:sz="4" w:space="0" w:color="auto"/>
              <w:right w:val="single" w:sz="4" w:space="0" w:color="auto"/>
            </w:tcBorders>
            <w:shd w:val="clear" w:color="auto" w:fill="auto"/>
            <w:noWrap/>
            <w:vAlign w:val="bottom"/>
            <w:hideMark/>
          </w:tcPr>
          <w:p w14:paraId="45A8E4C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88</w:t>
            </w:r>
          </w:p>
        </w:tc>
        <w:tc>
          <w:tcPr>
            <w:tcW w:w="229" w:type="pct"/>
            <w:tcBorders>
              <w:top w:val="nil"/>
              <w:left w:val="nil"/>
              <w:bottom w:val="single" w:sz="4" w:space="0" w:color="auto"/>
              <w:right w:val="single" w:sz="4" w:space="0" w:color="auto"/>
            </w:tcBorders>
            <w:shd w:val="clear" w:color="auto" w:fill="auto"/>
            <w:noWrap/>
            <w:vAlign w:val="bottom"/>
            <w:hideMark/>
          </w:tcPr>
          <w:p w14:paraId="7B5DA8F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w:t>
            </w:r>
          </w:p>
        </w:tc>
        <w:tc>
          <w:tcPr>
            <w:tcW w:w="229" w:type="pct"/>
            <w:tcBorders>
              <w:top w:val="nil"/>
              <w:left w:val="nil"/>
              <w:bottom w:val="single" w:sz="4" w:space="0" w:color="auto"/>
              <w:right w:val="single" w:sz="4" w:space="0" w:color="auto"/>
            </w:tcBorders>
            <w:shd w:val="clear" w:color="auto" w:fill="auto"/>
            <w:noWrap/>
            <w:vAlign w:val="bottom"/>
            <w:hideMark/>
          </w:tcPr>
          <w:p w14:paraId="5328038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411CB00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049AEAA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306" w:type="pct"/>
            <w:tcBorders>
              <w:top w:val="nil"/>
              <w:left w:val="nil"/>
              <w:bottom w:val="single" w:sz="4" w:space="0" w:color="auto"/>
              <w:right w:val="single" w:sz="4" w:space="0" w:color="auto"/>
            </w:tcBorders>
            <w:shd w:val="clear" w:color="auto" w:fill="auto"/>
            <w:noWrap/>
            <w:vAlign w:val="bottom"/>
            <w:hideMark/>
          </w:tcPr>
          <w:p w14:paraId="4628827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1B214CB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6788171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6AEB943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2317B30C"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3DCE1160"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ΠΕΛ/ΝΗΣΟΥ</w:t>
            </w:r>
          </w:p>
        </w:tc>
        <w:tc>
          <w:tcPr>
            <w:tcW w:w="1614" w:type="pct"/>
            <w:tcBorders>
              <w:top w:val="nil"/>
              <w:left w:val="nil"/>
              <w:bottom w:val="single" w:sz="4" w:space="0" w:color="auto"/>
              <w:right w:val="single" w:sz="4" w:space="0" w:color="auto"/>
            </w:tcBorders>
            <w:shd w:val="clear" w:color="auto" w:fill="auto"/>
            <w:noWrap/>
            <w:vAlign w:val="bottom"/>
            <w:hideMark/>
          </w:tcPr>
          <w:p w14:paraId="257D60CD"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ΜΗΧΑΝΟΛΟΓΩΝ ΜΗΧΑΝΙΚΩΝ (ΠΑΤΡΑ) – ΠΑΝ. ΠΕΛ/ΝΗΣΟΥ</w:t>
            </w:r>
          </w:p>
        </w:tc>
        <w:tc>
          <w:tcPr>
            <w:tcW w:w="377" w:type="pct"/>
            <w:tcBorders>
              <w:top w:val="nil"/>
              <w:left w:val="nil"/>
              <w:bottom w:val="single" w:sz="4" w:space="0" w:color="auto"/>
              <w:right w:val="single" w:sz="4" w:space="0" w:color="auto"/>
            </w:tcBorders>
            <w:shd w:val="clear" w:color="auto" w:fill="auto"/>
            <w:noWrap/>
            <w:vAlign w:val="bottom"/>
            <w:hideMark/>
          </w:tcPr>
          <w:p w14:paraId="55F7528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155</w:t>
            </w:r>
          </w:p>
        </w:tc>
        <w:tc>
          <w:tcPr>
            <w:tcW w:w="375" w:type="pct"/>
            <w:tcBorders>
              <w:top w:val="nil"/>
              <w:left w:val="nil"/>
              <w:bottom w:val="single" w:sz="4" w:space="0" w:color="auto"/>
              <w:right w:val="single" w:sz="4" w:space="0" w:color="auto"/>
            </w:tcBorders>
            <w:shd w:val="clear" w:color="auto" w:fill="auto"/>
            <w:noWrap/>
            <w:vAlign w:val="bottom"/>
            <w:hideMark/>
          </w:tcPr>
          <w:p w14:paraId="0C266F9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123</w:t>
            </w:r>
          </w:p>
        </w:tc>
        <w:tc>
          <w:tcPr>
            <w:tcW w:w="229" w:type="pct"/>
            <w:tcBorders>
              <w:top w:val="nil"/>
              <w:left w:val="nil"/>
              <w:bottom w:val="single" w:sz="4" w:space="0" w:color="auto"/>
              <w:right w:val="single" w:sz="4" w:space="0" w:color="auto"/>
            </w:tcBorders>
            <w:shd w:val="clear" w:color="auto" w:fill="auto"/>
            <w:noWrap/>
            <w:vAlign w:val="bottom"/>
            <w:hideMark/>
          </w:tcPr>
          <w:p w14:paraId="3992FC0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16</w:t>
            </w:r>
          </w:p>
        </w:tc>
        <w:tc>
          <w:tcPr>
            <w:tcW w:w="229" w:type="pct"/>
            <w:tcBorders>
              <w:top w:val="nil"/>
              <w:left w:val="nil"/>
              <w:bottom w:val="single" w:sz="4" w:space="0" w:color="auto"/>
              <w:right w:val="single" w:sz="4" w:space="0" w:color="auto"/>
            </w:tcBorders>
            <w:shd w:val="clear" w:color="auto" w:fill="auto"/>
            <w:noWrap/>
            <w:vAlign w:val="bottom"/>
            <w:hideMark/>
          </w:tcPr>
          <w:p w14:paraId="56DC213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55F21D8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4464B8B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306" w:type="pct"/>
            <w:tcBorders>
              <w:top w:val="nil"/>
              <w:left w:val="nil"/>
              <w:bottom w:val="single" w:sz="4" w:space="0" w:color="auto"/>
              <w:right w:val="single" w:sz="4" w:space="0" w:color="auto"/>
            </w:tcBorders>
            <w:shd w:val="clear" w:color="auto" w:fill="auto"/>
            <w:noWrap/>
            <w:vAlign w:val="bottom"/>
            <w:hideMark/>
          </w:tcPr>
          <w:p w14:paraId="670FF09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698CD69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229" w:type="pct"/>
            <w:tcBorders>
              <w:top w:val="nil"/>
              <w:left w:val="nil"/>
              <w:bottom w:val="single" w:sz="4" w:space="0" w:color="auto"/>
              <w:right w:val="single" w:sz="4" w:space="0" w:color="auto"/>
            </w:tcBorders>
            <w:shd w:val="clear" w:color="auto" w:fill="auto"/>
            <w:noWrap/>
            <w:vAlign w:val="bottom"/>
            <w:hideMark/>
          </w:tcPr>
          <w:p w14:paraId="5B108E7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2535FC2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4D3826A6"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5F3C9A64"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ΠΕΛ/ΝΗΣΟΥ</w:t>
            </w:r>
          </w:p>
        </w:tc>
        <w:tc>
          <w:tcPr>
            <w:tcW w:w="1614" w:type="pct"/>
            <w:tcBorders>
              <w:top w:val="nil"/>
              <w:left w:val="nil"/>
              <w:bottom w:val="single" w:sz="4" w:space="0" w:color="auto"/>
              <w:right w:val="single" w:sz="4" w:space="0" w:color="auto"/>
            </w:tcBorders>
            <w:shd w:val="clear" w:color="auto" w:fill="auto"/>
            <w:noWrap/>
            <w:vAlign w:val="bottom"/>
            <w:hideMark/>
          </w:tcPr>
          <w:p w14:paraId="32FBCFA9"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ΝΟΣΗΛΕΥΤΙΚΗΣ (ΤΡΙΠΟΛΗ)</w:t>
            </w:r>
          </w:p>
        </w:tc>
        <w:tc>
          <w:tcPr>
            <w:tcW w:w="377" w:type="pct"/>
            <w:tcBorders>
              <w:top w:val="nil"/>
              <w:left w:val="nil"/>
              <w:bottom w:val="single" w:sz="4" w:space="0" w:color="auto"/>
              <w:right w:val="single" w:sz="4" w:space="0" w:color="auto"/>
            </w:tcBorders>
            <w:shd w:val="clear" w:color="auto" w:fill="auto"/>
            <w:noWrap/>
            <w:vAlign w:val="bottom"/>
            <w:hideMark/>
          </w:tcPr>
          <w:p w14:paraId="015A5E5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204</w:t>
            </w:r>
          </w:p>
        </w:tc>
        <w:tc>
          <w:tcPr>
            <w:tcW w:w="375" w:type="pct"/>
            <w:tcBorders>
              <w:top w:val="nil"/>
              <w:left w:val="nil"/>
              <w:bottom w:val="single" w:sz="4" w:space="0" w:color="auto"/>
              <w:right w:val="single" w:sz="4" w:space="0" w:color="auto"/>
            </w:tcBorders>
            <w:shd w:val="clear" w:color="auto" w:fill="auto"/>
            <w:noWrap/>
            <w:vAlign w:val="bottom"/>
            <w:hideMark/>
          </w:tcPr>
          <w:p w14:paraId="02E2D2B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164</w:t>
            </w:r>
          </w:p>
        </w:tc>
        <w:tc>
          <w:tcPr>
            <w:tcW w:w="229" w:type="pct"/>
            <w:tcBorders>
              <w:top w:val="nil"/>
              <w:left w:val="nil"/>
              <w:bottom w:val="single" w:sz="4" w:space="0" w:color="auto"/>
              <w:right w:val="single" w:sz="4" w:space="0" w:color="auto"/>
            </w:tcBorders>
            <w:shd w:val="clear" w:color="auto" w:fill="auto"/>
            <w:noWrap/>
            <w:vAlign w:val="bottom"/>
            <w:hideMark/>
          </w:tcPr>
          <w:p w14:paraId="52BA10B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20</w:t>
            </w:r>
          </w:p>
        </w:tc>
        <w:tc>
          <w:tcPr>
            <w:tcW w:w="229" w:type="pct"/>
            <w:tcBorders>
              <w:top w:val="nil"/>
              <w:left w:val="nil"/>
              <w:bottom w:val="single" w:sz="4" w:space="0" w:color="auto"/>
              <w:right w:val="single" w:sz="4" w:space="0" w:color="auto"/>
            </w:tcBorders>
            <w:shd w:val="clear" w:color="auto" w:fill="auto"/>
            <w:noWrap/>
            <w:vAlign w:val="bottom"/>
            <w:hideMark/>
          </w:tcPr>
          <w:p w14:paraId="4720333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395920A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2B4609B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306" w:type="pct"/>
            <w:tcBorders>
              <w:top w:val="nil"/>
              <w:left w:val="nil"/>
              <w:bottom w:val="single" w:sz="4" w:space="0" w:color="auto"/>
              <w:right w:val="single" w:sz="4" w:space="0" w:color="auto"/>
            </w:tcBorders>
            <w:shd w:val="clear" w:color="auto" w:fill="auto"/>
            <w:noWrap/>
            <w:vAlign w:val="bottom"/>
            <w:hideMark/>
          </w:tcPr>
          <w:p w14:paraId="38F0B9E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0617D03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w:t>
            </w:r>
          </w:p>
        </w:tc>
        <w:tc>
          <w:tcPr>
            <w:tcW w:w="229" w:type="pct"/>
            <w:tcBorders>
              <w:top w:val="nil"/>
              <w:left w:val="nil"/>
              <w:bottom w:val="single" w:sz="4" w:space="0" w:color="auto"/>
              <w:right w:val="single" w:sz="4" w:space="0" w:color="auto"/>
            </w:tcBorders>
            <w:shd w:val="clear" w:color="auto" w:fill="auto"/>
            <w:noWrap/>
            <w:vAlign w:val="bottom"/>
            <w:hideMark/>
          </w:tcPr>
          <w:p w14:paraId="5A9CBCC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4A0216F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005BDBB2"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7E2F801F"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ΠΕΛ/ΝΗΣΟΥ</w:t>
            </w:r>
          </w:p>
        </w:tc>
        <w:tc>
          <w:tcPr>
            <w:tcW w:w="1614" w:type="pct"/>
            <w:tcBorders>
              <w:top w:val="nil"/>
              <w:left w:val="nil"/>
              <w:bottom w:val="single" w:sz="4" w:space="0" w:color="auto"/>
              <w:right w:val="single" w:sz="4" w:space="0" w:color="auto"/>
            </w:tcBorders>
            <w:shd w:val="clear" w:color="auto" w:fill="auto"/>
            <w:noWrap/>
            <w:vAlign w:val="bottom"/>
            <w:hideMark/>
          </w:tcPr>
          <w:p w14:paraId="7F5332F3"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ΟΙΚΟΝΟΜΙΚΩΝ ΕΠΙΣΤΗΜΩΝ (ΤΡΙΠΟΛΗ)</w:t>
            </w:r>
          </w:p>
        </w:tc>
        <w:tc>
          <w:tcPr>
            <w:tcW w:w="377" w:type="pct"/>
            <w:tcBorders>
              <w:top w:val="nil"/>
              <w:left w:val="nil"/>
              <w:bottom w:val="single" w:sz="4" w:space="0" w:color="auto"/>
              <w:right w:val="single" w:sz="4" w:space="0" w:color="auto"/>
            </w:tcBorders>
            <w:shd w:val="clear" w:color="auto" w:fill="auto"/>
            <w:noWrap/>
            <w:vAlign w:val="bottom"/>
            <w:hideMark/>
          </w:tcPr>
          <w:p w14:paraId="35D680B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366</w:t>
            </w:r>
          </w:p>
        </w:tc>
        <w:tc>
          <w:tcPr>
            <w:tcW w:w="375" w:type="pct"/>
            <w:tcBorders>
              <w:top w:val="nil"/>
              <w:left w:val="nil"/>
              <w:bottom w:val="single" w:sz="4" w:space="0" w:color="auto"/>
              <w:right w:val="single" w:sz="4" w:space="0" w:color="auto"/>
            </w:tcBorders>
            <w:shd w:val="clear" w:color="auto" w:fill="auto"/>
            <w:noWrap/>
            <w:vAlign w:val="bottom"/>
            <w:hideMark/>
          </w:tcPr>
          <w:p w14:paraId="0114269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292</w:t>
            </w:r>
          </w:p>
        </w:tc>
        <w:tc>
          <w:tcPr>
            <w:tcW w:w="229" w:type="pct"/>
            <w:tcBorders>
              <w:top w:val="nil"/>
              <w:left w:val="nil"/>
              <w:bottom w:val="single" w:sz="4" w:space="0" w:color="auto"/>
              <w:right w:val="single" w:sz="4" w:space="0" w:color="auto"/>
            </w:tcBorders>
            <w:shd w:val="clear" w:color="auto" w:fill="auto"/>
            <w:noWrap/>
            <w:vAlign w:val="bottom"/>
            <w:hideMark/>
          </w:tcPr>
          <w:p w14:paraId="7D189D2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37</w:t>
            </w:r>
          </w:p>
        </w:tc>
        <w:tc>
          <w:tcPr>
            <w:tcW w:w="229" w:type="pct"/>
            <w:tcBorders>
              <w:top w:val="nil"/>
              <w:left w:val="nil"/>
              <w:bottom w:val="single" w:sz="4" w:space="0" w:color="auto"/>
              <w:right w:val="single" w:sz="4" w:space="0" w:color="auto"/>
            </w:tcBorders>
            <w:shd w:val="clear" w:color="auto" w:fill="auto"/>
            <w:noWrap/>
            <w:vAlign w:val="bottom"/>
            <w:hideMark/>
          </w:tcPr>
          <w:p w14:paraId="3452EE5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6C8F468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32" w:type="pct"/>
            <w:tcBorders>
              <w:top w:val="nil"/>
              <w:left w:val="nil"/>
              <w:bottom w:val="single" w:sz="4" w:space="0" w:color="auto"/>
              <w:right w:val="single" w:sz="4" w:space="0" w:color="auto"/>
            </w:tcBorders>
            <w:shd w:val="clear" w:color="auto" w:fill="auto"/>
            <w:noWrap/>
            <w:vAlign w:val="bottom"/>
            <w:hideMark/>
          </w:tcPr>
          <w:p w14:paraId="4F9122E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17</w:t>
            </w:r>
          </w:p>
        </w:tc>
        <w:tc>
          <w:tcPr>
            <w:tcW w:w="306" w:type="pct"/>
            <w:tcBorders>
              <w:top w:val="nil"/>
              <w:left w:val="nil"/>
              <w:bottom w:val="single" w:sz="4" w:space="0" w:color="auto"/>
              <w:right w:val="single" w:sz="4" w:space="0" w:color="auto"/>
            </w:tcBorders>
            <w:shd w:val="clear" w:color="auto" w:fill="auto"/>
            <w:noWrap/>
            <w:vAlign w:val="bottom"/>
            <w:hideMark/>
          </w:tcPr>
          <w:p w14:paraId="0DF4AF9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7F010C1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w:t>
            </w:r>
          </w:p>
        </w:tc>
        <w:tc>
          <w:tcPr>
            <w:tcW w:w="229" w:type="pct"/>
            <w:tcBorders>
              <w:top w:val="nil"/>
              <w:left w:val="nil"/>
              <w:bottom w:val="single" w:sz="4" w:space="0" w:color="auto"/>
              <w:right w:val="single" w:sz="4" w:space="0" w:color="auto"/>
            </w:tcBorders>
            <w:shd w:val="clear" w:color="auto" w:fill="auto"/>
            <w:noWrap/>
            <w:vAlign w:val="bottom"/>
            <w:hideMark/>
          </w:tcPr>
          <w:p w14:paraId="663ADA0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82" w:type="pct"/>
            <w:tcBorders>
              <w:top w:val="nil"/>
              <w:left w:val="nil"/>
              <w:bottom w:val="single" w:sz="4" w:space="0" w:color="auto"/>
              <w:right w:val="single" w:sz="4" w:space="0" w:color="auto"/>
            </w:tcBorders>
            <w:shd w:val="clear" w:color="auto" w:fill="auto"/>
            <w:noWrap/>
            <w:vAlign w:val="bottom"/>
            <w:hideMark/>
          </w:tcPr>
          <w:p w14:paraId="7ACC080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r>
      <w:tr w:rsidR="00292B45" w:rsidRPr="004F0FB9" w14:paraId="01D5D2F8"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5F07DA29"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ΠΕΛ/ΝΗΣΟΥ</w:t>
            </w:r>
          </w:p>
        </w:tc>
        <w:tc>
          <w:tcPr>
            <w:tcW w:w="1614" w:type="pct"/>
            <w:tcBorders>
              <w:top w:val="nil"/>
              <w:left w:val="nil"/>
              <w:bottom w:val="single" w:sz="4" w:space="0" w:color="auto"/>
              <w:right w:val="single" w:sz="4" w:space="0" w:color="auto"/>
            </w:tcBorders>
            <w:shd w:val="clear" w:color="auto" w:fill="auto"/>
            <w:noWrap/>
            <w:vAlign w:val="bottom"/>
            <w:hideMark/>
          </w:tcPr>
          <w:p w14:paraId="4B492DF6"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ΟΡΓΑΝΩΣΗΣ ΚΑΙ ΔΙΑΧΕΙΡΙΣΗΣ ΑΘΛΗΤΙΣΜΟΥ (ΣΠΑΡΤΗ)</w:t>
            </w:r>
          </w:p>
        </w:tc>
        <w:tc>
          <w:tcPr>
            <w:tcW w:w="377" w:type="pct"/>
            <w:tcBorders>
              <w:top w:val="nil"/>
              <w:left w:val="nil"/>
              <w:bottom w:val="single" w:sz="4" w:space="0" w:color="auto"/>
              <w:right w:val="single" w:sz="4" w:space="0" w:color="auto"/>
            </w:tcBorders>
            <w:shd w:val="clear" w:color="auto" w:fill="auto"/>
            <w:noWrap/>
            <w:vAlign w:val="bottom"/>
            <w:hideMark/>
          </w:tcPr>
          <w:p w14:paraId="5175212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165</w:t>
            </w:r>
          </w:p>
        </w:tc>
        <w:tc>
          <w:tcPr>
            <w:tcW w:w="375" w:type="pct"/>
            <w:tcBorders>
              <w:top w:val="nil"/>
              <w:left w:val="nil"/>
              <w:bottom w:val="single" w:sz="4" w:space="0" w:color="auto"/>
              <w:right w:val="single" w:sz="4" w:space="0" w:color="auto"/>
            </w:tcBorders>
            <w:shd w:val="clear" w:color="auto" w:fill="auto"/>
            <w:noWrap/>
            <w:vAlign w:val="bottom"/>
            <w:hideMark/>
          </w:tcPr>
          <w:p w14:paraId="158535B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131</w:t>
            </w:r>
          </w:p>
        </w:tc>
        <w:tc>
          <w:tcPr>
            <w:tcW w:w="229" w:type="pct"/>
            <w:tcBorders>
              <w:top w:val="nil"/>
              <w:left w:val="nil"/>
              <w:bottom w:val="single" w:sz="4" w:space="0" w:color="auto"/>
              <w:right w:val="single" w:sz="4" w:space="0" w:color="auto"/>
            </w:tcBorders>
            <w:shd w:val="clear" w:color="auto" w:fill="auto"/>
            <w:noWrap/>
            <w:vAlign w:val="bottom"/>
            <w:hideMark/>
          </w:tcPr>
          <w:p w14:paraId="3269E2C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17</w:t>
            </w:r>
          </w:p>
        </w:tc>
        <w:tc>
          <w:tcPr>
            <w:tcW w:w="229" w:type="pct"/>
            <w:tcBorders>
              <w:top w:val="nil"/>
              <w:left w:val="nil"/>
              <w:bottom w:val="single" w:sz="4" w:space="0" w:color="auto"/>
              <w:right w:val="single" w:sz="4" w:space="0" w:color="auto"/>
            </w:tcBorders>
            <w:shd w:val="clear" w:color="auto" w:fill="auto"/>
            <w:noWrap/>
            <w:vAlign w:val="bottom"/>
            <w:hideMark/>
          </w:tcPr>
          <w:p w14:paraId="232DC27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2D89FE5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21EFF2E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306" w:type="pct"/>
            <w:tcBorders>
              <w:top w:val="nil"/>
              <w:left w:val="nil"/>
              <w:bottom w:val="single" w:sz="4" w:space="0" w:color="auto"/>
              <w:right w:val="single" w:sz="4" w:space="0" w:color="auto"/>
            </w:tcBorders>
            <w:shd w:val="clear" w:color="auto" w:fill="auto"/>
            <w:noWrap/>
            <w:vAlign w:val="bottom"/>
            <w:hideMark/>
          </w:tcPr>
          <w:p w14:paraId="0D47505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03E1856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229" w:type="pct"/>
            <w:tcBorders>
              <w:top w:val="nil"/>
              <w:left w:val="nil"/>
              <w:bottom w:val="single" w:sz="4" w:space="0" w:color="auto"/>
              <w:right w:val="single" w:sz="4" w:space="0" w:color="auto"/>
            </w:tcBorders>
            <w:shd w:val="clear" w:color="auto" w:fill="auto"/>
            <w:noWrap/>
            <w:vAlign w:val="bottom"/>
            <w:hideMark/>
          </w:tcPr>
          <w:p w14:paraId="7DC68C1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44F839F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36F856CE"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030B13B8"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ΠΕΛ/ΝΗΣΟΥ</w:t>
            </w:r>
          </w:p>
        </w:tc>
        <w:tc>
          <w:tcPr>
            <w:tcW w:w="1614" w:type="pct"/>
            <w:tcBorders>
              <w:top w:val="nil"/>
              <w:left w:val="nil"/>
              <w:bottom w:val="single" w:sz="4" w:space="0" w:color="auto"/>
              <w:right w:val="single" w:sz="4" w:space="0" w:color="auto"/>
            </w:tcBorders>
            <w:shd w:val="clear" w:color="auto" w:fill="auto"/>
            <w:noWrap/>
            <w:vAlign w:val="bottom"/>
            <w:hideMark/>
          </w:tcPr>
          <w:p w14:paraId="5B001FFC"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ΠΑΡΑΣΤΑΤΙΚΩΝ ΚΑΙ ΨΗΦΙΑΚΩΝ ΤΕΧΝΩΝ (ΝΑΥΠΛΙΟ)</w:t>
            </w:r>
          </w:p>
        </w:tc>
        <w:tc>
          <w:tcPr>
            <w:tcW w:w="377" w:type="pct"/>
            <w:tcBorders>
              <w:top w:val="nil"/>
              <w:left w:val="nil"/>
              <w:bottom w:val="single" w:sz="4" w:space="0" w:color="auto"/>
              <w:right w:val="single" w:sz="4" w:space="0" w:color="auto"/>
            </w:tcBorders>
            <w:shd w:val="clear" w:color="auto" w:fill="auto"/>
            <w:noWrap/>
            <w:vAlign w:val="bottom"/>
            <w:hideMark/>
          </w:tcPr>
          <w:p w14:paraId="2ED7E27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140</w:t>
            </w:r>
          </w:p>
        </w:tc>
        <w:tc>
          <w:tcPr>
            <w:tcW w:w="375" w:type="pct"/>
            <w:tcBorders>
              <w:top w:val="nil"/>
              <w:left w:val="nil"/>
              <w:bottom w:val="single" w:sz="4" w:space="0" w:color="auto"/>
              <w:right w:val="single" w:sz="4" w:space="0" w:color="auto"/>
            </w:tcBorders>
            <w:shd w:val="clear" w:color="auto" w:fill="auto"/>
            <w:noWrap/>
            <w:vAlign w:val="bottom"/>
            <w:hideMark/>
          </w:tcPr>
          <w:p w14:paraId="2B18560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112</w:t>
            </w:r>
          </w:p>
        </w:tc>
        <w:tc>
          <w:tcPr>
            <w:tcW w:w="229" w:type="pct"/>
            <w:tcBorders>
              <w:top w:val="nil"/>
              <w:left w:val="nil"/>
              <w:bottom w:val="single" w:sz="4" w:space="0" w:color="auto"/>
              <w:right w:val="single" w:sz="4" w:space="0" w:color="auto"/>
            </w:tcBorders>
            <w:shd w:val="clear" w:color="auto" w:fill="auto"/>
            <w:noWrap/>
            <w:vAlign w:val="bottom"/>
            <w:hideMark/>
          </w:tcPr>
          <w:p w14:paraId="5FA875F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14</w:t>
            </w:r>
          </w:p>
        </w:tc>
        <w:tc>
          <w:tcPr>
            <w:tcW w:w="229" w:type="pct"/>
            <w:tcBorders>
              <w:top w:val="nil"/>
              <w:left w:val="nil"/>
              <w:bottom w:val="single" w:sz="4" w:space="0" w:color="auto"/>
              <w:right w:val="single" w:sz="4" w:space="0" w:color="auto"/>
            </w:tcBorders>
            <w:shd w:val="clear" w:color="auto" w:fill="auto"/>
            <w:noWrap/>
            <w:vAlign w:val="bottom"/>
            <w:hideMark/>
          </w:tcPr>
          <w:p w14:paraId="5CC1C25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1049865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6FB4297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306" w:type="pct"/>
            <w:tcBorders>
              <w:top w:val="nil"/>
              <w:left w:val="nil"/>
              <w:bottom w:val="single" w:sz="4" w:space="0" w:color="auto"/>
              <w:right w:val="single" w:sz="4" w:space="0" w:color="auto"/>
            </w:tcBorders>
            <w:shd w:val="clear" w:color="auto" w:fill="auto"/>
            <w:noWrap/>
            <w:vAlign w:val="bottom"/>
            <w:hideMark/>
          </w:tcPr>
          <w:p w14:paraId="6DA7EDA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5E562D9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229" w:type="pct"/>
            <w:tcBorders>
              <w:top w:val="nil"/>
              <w:left w:val="nil"/>
              <w:bottom w:val="single" w:sz="4" w:space="0" w:color="auto"/>
              <w:right w:val="single" w:sz="4" w:space="0" w:color="auto"/>
            </w:tcBorders>
            <w:shd w:val="clear" w:color="auto" w:fill="auto"/>
            <w:noWrap/>
            <w:vAlign w:val="bottom"/>
            <w:hideMark/>
          </w:tcPr>
          <w:p w14:paraId="2B20AE3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1FC72C3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722C0C4D"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7026FD57"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ΠΕΛ/ΝΗΣΟΥ</w:t>
            </w:r>
          </w:p>
        </w:tc>
        <w:tc>
          <w:tcPr>
            <w:tcW w:w="1614" w:type="pct"/>
            <w:tcBorders>
              <w:top w:val="nil"/>
              <w:left w:val="nil"/>
              <w:bottom w:val="single" w:sz="4" w:space="0" w:color="auto"/>
              <w:right w:val="single" w:sz="4" w:space="0" w:color="auto"/>
            </w:tcBorders>
            <w:shd w:val="clear" w:color="auto" w:fill="auto"/>
            <w:noWrap/>
            <w:vAlign w:val="bottom"/>
            <w:hideMark/>
          </w:tcPr>
          <w:p w14:paraId="22D1F103"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ΠΛΗΡΟΦΟΡΙΚΗΣ ΚΑΙ ΤΗΛΕΠΙΚΟΙΝΩΝΙΩΝ (ΤΡΙΠΟΛΗ)</w:t>
            </w:r>
          </w:p>
        </w:tc>
        <w:tc>
          <w:tcPr>
            <w:tcW w:w="377" w:type="pct"/>
            <w:tcBorders>
              <w:top w:val="nil"/>
              <w:left w:val="nil"/>
              <w:bottom w:val="single" w:sz="4" w:space="0" w:color="auto"/>
              <w:right w:val="single" w:sz="4" w:space="0" w:color="auto"/>
            </w:tcBorders>
            <w:shd w:val="clear" w:color="auto" w:fill="auto"/>
            <w:noWrap/>
            <w:vAlign w:val="bottom"/>
            <w:hideMark/>
          </w:tcPr>
          <w:p w14:paraId="6B17C40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243</w:t>
            </w:r>
          </w:p>
        </w:tc>
        <w:tc>
          <w:tcPr>
            <w:tcW w:w="375" w:type="pct"/>
            <w:tcBorders>
              <w:top w:val="nil"/>
              <w:left w:val="nil"/>
              <w:bottom w:val="single" w:sz="4" w:space="0" w:color="auto"/>
              <w:right w:val="single" w:sz="4" w:space="0" w:color="auto"/>
            </w:tcBorders>
            <w:shd w:val="clear" w:color="auto" w:fill="auto"/>
            <w:noWrap/>
            <w:vAlign w:val="bottom"/>
            <w:hideMark/>
          </w:tcPr>
          <w:p w14:paraId="09C8F6E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195</w:t>
            </w:r>
          </w:p>
        </w:tc>
        <w:tc>
          <w:tcPr>
            <w:tcW w:w="229" w:type="pct"/>
            <w:tcBorders>
              <w:top w:val="nil"/>
              <w:left w:val="nil"/>
              <w:bottom w:val="single" w:sz="4" w:space="0" w:color="auto"/>
              <w:right w:val="single" w:sz="4" w:space="0" w:color="auto"/>
            </w:tcBorders>
            <w:shd w:val="clear" w:color="auto" w:fill="auto"/>
            <w:noWrap/>
            <w:vAlign w:val="bottom"/>
            <w:hideMark/>
          </w:tcPr>
          <w:p w14:paraId="7DB496D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24</w:t>
            </w:r>
          </w:p>
        </w:tc>
        <w:tc>
          <w:tcPr>
            <w:tcW w:w="229" w:type="pct"/>
            <w:tcBorders>
              <w:top w:val="nil"/>
              <w:left w:val="nil"/>
              <w:bottom w:val="single" w:sz="4" w:space="0" w:color="auto"/>
              <w:right w:val="single" w:sz="4" w:space="0" w:color="auto"/>
            </w:tcBorders>
            <w:shd w:val="clear" w:color="auto" w:fill="auto"/>
            <w:noWrap/>
            <w:vAlign w:val="bottom"/>
            <w:hideMark/>
          </w:tcPr>
          <w:p w14:paraId="140AB1C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7953282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06398DD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w:t>
            </w:r>
          </w:p>
        </w:tc>
        <w:tc>
          <w:tcPr>
            <w:tcW w:w="306" w:type="pct"/>
            <w:tcBorders>
              <w:top w:val="nil"/>
              <w:left w:val="nil"/>
              <w:bottom w:val="single" w:sz="4" w:space="0" w:color="auto"/>
              <w:right w:val="single" w:sz="4" w:space="0" w:color="auto"/>
            </w:tcBorders>
            <w:shd w:val="clear" w:color="auto" w:fill="auto"/>
            <w:noWrap/>
            <w:vAlign w:val="bottom"/>
            <w:hideMark/>
          </w:tcPr>
          <w:p w14:paraId="6902060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0DAF285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w:t>
            </w:r>
          </w:p>
        </w:tc>
        <w:tc>
          <w:tcPr>
            <w:tcW w:w="229" w:type="pct"/>
            <w:tcBorders>
              <w:top w:val="nil"/>
              <w:left w:val="nil"/>
              <w:bottom w:val="single" w:sz="4" w:space="0" w:color="auto"/>
              <w:right w:val="single" w:sz="4" w:space="0" w:color="auto"/>
            </w:tcBorders>
            <w:shd w:val="clear" w:color="auto" w:fill="auto"/>
            <w:noWrap/>
            <w:vAlign w:val="bottom"/>
            <w:hideMark/>
          </w:tcPr>
          <w:p w14:paraId="13AB88F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36B2532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03882D64"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1EE0D4B8"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ΠΕΛ/ΝΗΣΟΥ</w:t>
            </w:r>
          </w:p>
        </w:tc>
        <w:tc>
          <w:tcPr>
            <w:tcW w:w="1614" w:type="pct"/>
            <w:tcBorders>
              <w:top w:val="nil"/>
              <w:left w:val="nil"/>
              <w:bottom w:val="single" w:sz="4" w:space="0" w:color="auto"/>
              <w:right w:val="single" w:sz="4" w:space="0" w:color="auto"/>
            </w:tcBorders>
            <w:shd w:val="clear" w:color="auto" w:fill="auto"/>
            <w:noWrap/>
            <w:vAlign w:val="bottom"/>
            <w:hideMark/>
          </w:tcPr>
          <w:p w14:paraId="324D5C4E"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ΠΟΛΙΤΙΚΗΣ ΕΠΙΣΤΗΜΗΣ ΚΑΙ ΔΙΕΘΝΩΝ ΣΧΕΣΕΩΝ (ΚΟΡΙΝΘΟΣ)</w:t>
            </w:r>
          </w:p>
        </w:tc>
        <w:tc>
          <w:tcPr>
            <w:tcW w:w="377" w:type="pct"/>
            <w:tcBorders>
              <w:top w:val="nil"/>
              <w:left w:val="nil"/>
              <w:bottom w:val="single" w:sz="4" w:space="0" w:color="auto"/>
              <w:right w:val="single" w:sz="4" w:space="0" w:color="auto"/>
            </w:tcBorders>
            <w:shd w:val="clear" w:color="auto" w:fill="auto"/>
            <w:noWrap/>
            <w:vAlign w:val="bottom"/>
            <w:hideMark/>
          </w:tcPr>
          <w:p w14:paraId="5CDADE6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137</w:t>
            </w:r>
          </w:p>
        </w:tc>
        <w:tc>
          <w:tcPr>
            <w:tcW w:w="375" w:type="pct"/>
            <w:tcBorders>
              <w:top w:val="nil"/>
              <w:left w:val="nil"/>
              <w:bottom w:val="single" w:sz="4" w:space="0" w:color="auto"/>
              <w:right w:val="single" w:sz="4" w:space="0" w:color="auto"/>
            </w:tcBorders>
            <w:shd w:val="clear" w:color="auto" w:fill="auto"/>
            <w:noWrap/>
            <w:vAlign w:val="bottom"/>
            <w:hideMark/>
          </w:tcPr>
          <w:p w14:paraId="5393B70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109</w:t>
            </w:r>
          </w:p>
        </w:tc>
        <w:tc>
          <w:tcPr>
            <w:tcW w:w="229" w:type="pct"/>
            <w:tcBorders>
              <w:top w:val="nil"/>
              <w:left w:val="nil"/>
              <w:bottom w:val="single" w:sz="4" w:space="0" w:color="auto"/>
              <w:right w:val="single" w:sz="4" w:space="0" w:color="auto"/>
            </w:tcBorders>
            <w:shd w:val="clear" w:color="auto" w:fill="auto"/>
            <w:noWrap/>
            <w:vAlign w:val="bottom"/>
            <w:hideMark/>
          </w:tcPr>
          <w:p w14:paraId="64E0EFD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14</w:t>
            </w:r>
          </w:p>
        </w:tc>
        <w:tc>
          <w:tcPr>
            <w:tcW w:w="229" w:type="pct"/>
            <w:tcBorders>
              <w:top w:val="nil"/>
              <w:left w:val="nil"/>
              <w:bottom w:val="single" w:sz="4" w:space="0" w:color="auto"/>
              <w:right w:val="single" w:sz="4" w:space="0" w:color="auto"/>
            </w:tcBorders>
            <w:shd w:val="clear" w:color="auto" w:fill="auto"/>
            <w:noWrap/>
            <w:vAlign w:val="bottom"/>
            <w:hideMark/>
          </w:tcPr>
          <w:p w14:paraId="245EE23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6718B47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39D00F5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306" w:type="pct"/>
            <w:tcBorders>
              <w:top w:val="nil"/>
              <w:left w:val="nil"/>
              <w:bottom w:val="single" w:sz="4" w:space="0" w:color="auto"/>
              <w:right w:val="single" w:sz="4" w:space="0" w:color="auto"/>
            </w:tcBorders>
            <w:shd w:val="clear" w:color="auto" w:fill="auto"/>
            <w:noWrap/>
            <w:vAlign w:val="bottom"/>
            <w:hideMark/>
          </w:tcPr>
          <w:p w14:paraId="7DE8B1A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62F5217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229" w:type="pct"/>
            <w:tcBorders>
              <w:top w:val="nil"/>
              <w:left w:val="nil"/>
              <w:bottom w:val="single" w:sz="4" w:space="0" w:color="auto"/>
              <w:right w:val="single" w:sz="4" w:space="0" w:color="auto"/>
            </w:tcBorders>
            <w:shd w:val="clear" w:color="auto" w:fill="auto"/>
            <w:noWrap/>
            <w:vAlign w:val="bottom"/>
            <w:hideMark/>
          </w:tcPr>
          <w:p w14:paraId="711200E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5AB8EDD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0ADAF099"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1A420D3A"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ΠΕΛ/ΝΗΣΟΥ</w:t>
            </w:r>
          </w:p>
        </w:tc>
        <w:tc>
          <w:tcPr>
            <w:tcW w:w="1614" w:type="pct"/>
            <w:tcBorders>
              <w:top w:val="nil"/>
              <w:left w:val="nil"/>
              <w:bottom w:val="single" w:sz="4" w:space="0" w:color="auto"/>
              <w:right w:val="single" w:sz="4" w:space="0" w:color="auto"/>
            </w:tcBorders>
            <w:shd w:val="clear" w:color="auto" w:fill="auto"/>
            <w:noWrap/>
            <w:vAlign w:val="bottom"/>
            <w:hideMark/>
          </w:tcPr>
          <w:p w14:paraId="730230E0"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ΠΟΛΙΤΙΚΩΝ ΜΗΧΑΝΙΚΩΝ (ΠΑΤΡΑ) – ΠΑΝ. ΠΕΛ/ΝΗΣΟΥ</w:t>
            </w:r>
          </w:p>
        </w:tc>
        <w:tc>
          <w:tcPr>
            <w:tcW w:w="377" w:type="pct"/>
            <w:tcBorders>
              <w:top w:val="nil"/>
              <w:left w:val="nil"/>
              <w:bottom w:val="single" w:sz="4" w:space="0" w:color="auto"/>
              <w:right w:val="single" w:sz="4" w:space="0" w:color="auto"/>
            </w:tcBorders>
            <w:shd w:val="clear" w:color="auto" w:fill="auto"/>
            <w:noWrap/>
            <w:vAlign w:val="bottom"/>
            <w:hideMark/>
          </w:tcPr>
          <w:p w14:paraId="3619F42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145</w:t>
            </w:r>
          </w:p>
        </w:tc>
        <w:tc>
          <w:tcPr>
            <w:tcW w:w="375" w:type="pct"/>
            <w:tcBorders>
              <w:top w:val="nil"/>
              <w:left w:val="nil"/>
              <w:bottom w:val="single" w:sz="4" w:space="0" w:color="auto"/>
              <w:right w:val="single" w:sz="4" w:space="0" w:color="auto"/>
            </w:tcBorders>
            <w:shd w:val="clear" w:color="auto" w:fill="auto"/>
            <w:noWrap/>
            <w:vAlign w:val="bottom"/>
            <w:hideMark/>
          </w:tcPr>
          <w:p w14:paraId="1CB8D39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115</w:t>
            </w:r>
          </w:p>
        </w:tc>
        <w:tc>
          <w:tcPr>
            <w:tcW w:w="229" w:type="pct"/>
            <w:tcBorders>
              <w:top w:val="nil"/>
              <w:left w:val="nil"/>
              <w:bottom w:val="single" w:sz="4" w:space="0" w:color="auto"/>
              <w:right w:val="single" w:sz="4" w:space="0" w:color="auto"/>
            </w:tcBorders>
            <w:shd w:val="clear" w:color="auto" w:fill="auto"/>
            <w:noWrap/>
            <w:vAlign w:val="bottom"/>
            <w:hideMark/>
          </w:tcPr>
          <w:p w14:paraId="799A03A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15</w:t>
            </w:r>
          </w:p>
        </w:tc>
        <w:tc>
          <w:tcPr>
            <w:tcW w:w="229" w:type="pct"/>
            <w:tcBorders>
              <w:top w:val="nil"/>
              <w:left w:val="nil"/>
              <w:bottom w:val="single" w:sz="4" w:space="0" w:color="auto"/>
              <w:right w:val="single" w:sz="4" w:space="0" w:color="auto"/>
            </w:tcBorders>
            <w:shd w:val="clear" w:color="auto" w:fill="auto"/>
            <w:noWrap/>
            <w:vAlign w:val="bottom"/>
            <w:hideMark/>
          </w:tcPr>
          <w:p w14:paraId="248ACF3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7C3B8D8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13B232A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w:t>
            </w:r>
          </w:p>
        </w:tc>
        <w:tc>
          <w:tcPr>
            <w:tcW w:w="306" w:type="pct"/>
            <w:tcBorders>
              <w:top w:val="nil"/>
              <w:left w:val="nil"/>
              <w:bottom w:val="single" w:sz="4" w:space="0" w:color="auto"/>
              <w:right w:val="single" w:sz="4" w:space="0" w:color="auto"/>
            </w:tcBorders>
            <w:shd w:val="clear" w:color="auto" w:fill="auto"/>
            <w:noWrap/>
            <w:vAlign w:val="bottom"/>
            <w:hideMark/>
          </w:tcPr>
          <w:p w14:paraId="364D7DF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55E5618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229" w:type="pct"/>
            <w:tcBorders>
              <w:top w:val="nil"/>
              <w:left w:val="nil"/>
              <w:bottom w:val="single" w:sz="4" w:space="0" w:color="auto"/>
              <w:right w:val="single" w:sz="4" w:space="0" w:color="auto"/>
            </w:tcBorders>
            <w:shd w:val="clear" w:color="auto" w:fill="auto"/>
            <w:noWrap/>
            <w:vAlign w:val="bottom"/>
            <w:hideMark/>
          </w:tcPr>
          <w:p w14:paraId="5BDACC0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73D343B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15445CC7"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0C4CDAF4"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ΠΕΛ/ΝΗΣΟΥ</w:t>
            </w:r>
          </w:p>
        </w:tc>
        <w:tc>
          <w:tcPr>
            <w:tcW w:w="1614" w:type="pct"/>
            <w:tcBorders>
              <w:top w:val="nil"/>
              <w:left w:val="nil"/>
              <w:bottom w:val="single" w:sz="4" w:space="0" w:color="auto"/>
              <w:right w:val="single" w:sz="4" w:space="0" w:color="auto"/>
            </w:tcBorders>
            <w:shd w:val="clear" w:color="auto" w:fill="auto"/>
            <w:noWrap/>
            <w:vAlign w:val="bottom"/>
            <w:hideMark/>
          </w:tcPr>
          <w:p w14:paraId="7B786D0C"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ΦΙΛΟΛΟΓΙΑΣ (ΚΑΛΑΜΑΤΑ)</w:t>
            </w:r>
          </w:p>
        </w:tc>
        <w:tc>
          <w:tcPr>
            <w:tcW w:w="377" w:type="pct"/>
            <w:tcBorders>
              <w:top w:val="nil"/>
              <w:left w:val="nil"/>
              <w:bottom w:val="single" w:sz="4" w:space="0" w:color="auto"/>
              <w:right w:val="single" w:sz="4" w:space="0" w:color="auto"/>
            </w:tcBorders>
            <w:shd w:val="clear" w:color="auto" w:fill="auto"/>
            <w:noWrap/>
            <w:vAlign w:val="bottom"/>
            <w:hideMark/>
          </w:tcPr>
          <w:p w14:paraId="55FC5E3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201</w:t>
            </w:r>
          </w:p>
        </w:tc>
        <w:tc>
          <w:tcPr>
            <w:tcW w:w="375" w:type="pct"/>
            <w:tcBorders>
              <w:top w:val="nil"/>
              <w:left w:val="nil"/>
              <w:bottom w:val="single" w:sz="4" w:space="0" w:color="auto"/>
              <w:right w:val="single" w:sz="4" w:space="0" w:color="auto"/>
            </w:tcBorders>
            <w:shd w:val="clear" w:color="auto" w:fill="auto"/>
            <w:noWrap/>
            <w:vAlign w:val="bottom"/>
            <w:hideMark/>
          </w:tcPr>
          <w:p w14:paraId="4DB763B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181</w:t>
            </w:r>
          </w:p>
        </w:tc>
        <w:tc>
          <w:tcPr>
            <w:tcW w:w="229" w:type="pct"/>
            <w:tcBorders>
              <w:top w:val="nil"/>
              <w:left w:val="nil"/>
              <w:bottom w:val="single" w:sz="4" w:space="0" w:color="auto"/>
              <w:right w:val="single" w:sz="4" w:space="0" w:color="auto"/>
            </w:tcBorders>
            <w:shd w:val="clear" w:color="auto" w:fill="auto"/>
            <w:noWrap/>
            <w:vAlign w:val="bottom"/>
            <w:hideMark/>
          </w:tcPr>
          <w:p w14:paraId="0F79F186"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54336D6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53FA074D"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39F6F5D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306" w:type="pct"/>
            <w:tcBorders>
              <w:top w:val="nil"/>
              <w:left w:val="nil"/>
              <w:bottom w:val="single" w:sz="4" w:space="0" w:color="auto"/>
              <w:right w:val="single" w:sz="4" w:space="0" w:color="auto"/>
            </w:tcBorders>
            <w:shd w:val="clear" w:color="auto" w:fill="auto"/>
            <w:noWrap/>
            <w:vAlign w:val="bottom"/>
            <w:hideMark/>
          </w:tcPr>
          <w:p w14:paraId="5242A71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62107FE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229" w:type="pct"/>
            <w:tcBorders>
              <w:top w:val="nil"/>
              <w:left w:val="nil"/>
              <w:bottom w:val="single" w:sz="4" w:space="0" w:color="auto"/>
              <w:right w:val="single" w:sz="4" w:space="0" w:color="auto"/>
            </w:tcBorders>
            <w:shd w:val="clear" w:color="auto" w:fill="auto"/>
            <w:noWrap/>
            <w:vAlign w:val="bottom"/>
            <w:hideMark/>
          </w:tcPr>
          <w:p w14:paraId="2E07D8B9"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7E120B31"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2D3E458E"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7AA7E913"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ΠΕΛ/ΝΗΣΟΥ</w:t>
            </w:r>
          </w:p>
        </w:tc>
        <w:tc>
          <w:tcPr>
            <w:tcW w:w="1614" w:type="pct"/>
            <w:tcBorders>
              <w:top w:val="nil"/>
              <w:left w:val="nil"/>
              <w:bottom w:val="single" w:sz="4" w:space="0" w:color="auto"/>
              <w:right w:val="single" w:sz="4" w:space="0" w:color="auto"/>
            </w:tcBorders>
            <w:shd w:val="clear" w:color="auto" w:fill="auto"/>
            <w:noWrap/>
            <w:vAlign w:val="bottom"/>
            <w:hideMark/>
          </w:tcPr>
          <w:p w14:paraId="16A5733E"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ΦΥΣΙΚΟΘΕΡΑΠΕΙΑΣ (ΣΠΑΡΤΗ)</w:t>
            </w:r>
          </w:p>
        </w:tc>
        <w:tc>
          <w:tcPr>
            <w:tcW w:w="377" w:type="pct"/>
            <w:tcBorders>
              <w:top w:val="nil"/>
              <w:left w:val="nil"/>
              <w:bottom w:val="single" w:sz="4" w:space="0" w:color="auto"/>
              <w:right w:val="single" w:sz="4" w:space="0" w:color="auto"/>
            </w:tcBorders>
            <w:shd w:val="clear" w:color="auto" w:fill="auto"/>
            <w:noWrap/>
            <w:vAlign w:val="bottom"/>
            <w:hideMark/>
          </w:tcPr>
          <w:p w14:paraId="6442D66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141</w:t>
            </w:r>
          </w:p>
        </w:tc>
        <w:tc>
          <w:tcPr>
            <w:tcW w:w="375" w:type="pct"/>
            <w:tcBorders>
              <w:top w:val="nil"/>
              <w:left w:val="nil"/>
              <w:bottom w:val="single" w:sz="4" w:space="0" w:color="auto"/>
              <w:right w:val="single" w:sz="4" w:space="0" w:color="auto"/>
            </w:tcBorders>
            <w:shd w:val="clear" w:color="auto" w:fill="auto"/>
            <w:noWrap/>
            <w:vAlign w:val="bottom"/>
            <w:hideMark/>
          </w:tcPr>
          <w:p w14:paraId="732744A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113</w:t>
            </w:r>
          </w:p>
        </w:tc>
        <w:tc>
          <w:tcPr>
            <w:tcW w:w="229" w:type="pct"/>
            <w:tcBorders>
              <w:top w:val="nil"/>
              <w:left w:val="nil"/>
              <w:bottom w:val="single" w:sz="4" w:space="0" w:color="auto"/>
              <w:right w:val="single" w:sz="4" w:space="0" w:color="auto"/>
            </w:tcBorders>
            <w:shd w:val="clear" w:color="auto" w:fill="auto"/>
            <w:noWrap/>
            <w:vAlign w:val="bottom"/>
            <w:hideMark/>
          </w:tcPr>
          <w:p w14:paraId="4482308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14</w:t>
            </w:r>
          </w:p>
        </w:tc>
        <w:tc>
          <w:tcPr>
            <w:tcW w:w="229" w:type="pct"/>
            <w:tcBorders>
              <w:top w:val="nil"/>
              <w:left w:val="nil"/>
              <w:bottom w:val="single" w:sz="4" w:space="0" w:color="auto"/>
              <w:right w:val="single" w:sz="4" w:space="0" w:color="auto"/>
            </w:tcBorders>
            <w:shd w:val="clear" w:color="auto" w:fill="auto"/>
            <w:noWrap/>
            <w:vAlign w:val="bottom"/>
            <w:hideMark/>
          </w:tcPr>
          <w:p w14:paraId="518BC3B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79E0312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28CB623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306" w:type="pct"/>
            <w:tcBorders>
              <w:top w:val="nil"/>
              <w:left w:val="nil"/>
              <w:bottom w:val="single" w:sz="4" w:space="0" w:color="auto"/>
              <w:right w:val="single" w:sz="4" w:space="0" w:color="auto"/>
            </w:tcBorders>
            <w:shd w:val="clear" w:color="auto" w:fill="auto"/>
            <w:noWrap/>
            <w:vAlign w:val="bottom"/>
            <w:hideMark/>
          </w:tcPr>
          <w:p w14:paraId="1D82B95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3B0DC3C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229" w:type="pct"/>
            <w:tcBorders>
              <w:top w:val="nil"/>
              <w:left w:val="nil"/>
              <w:bottom w:val="single" w:sz="4" w:space="0" w:color="auto"/>
              <w:right w:val="single" w:sz="4" w:space="0" w:color="auto"/>
            </w:tcBorders>
            <w:shd w:val="clear" w:color="auto" w:fill="auto"/>
            <w:noWrap/>
            <w:vAlign w:val="bottom"/>
            <w:hideMark/>
          </w:tcPr>
          <w:p w14:paraId="1A1D975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7C42E45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4846D22C"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48FF26BC"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 ΠΕΛ/ΝΗΣΟΥ</w:t>
            </w:r>
          </w:p>
        </w:tc>
        <w:tc>
          <w:tcPr>
            <w:tcW w:w="1614" w:type="pct"/>
            <w:tcBorders>
              <w:top w:val="nil"/>
              <w:left w:val="nil"/>
              <w:bottom w:val="single" w:sz="4" w:space="0" w:color="auto"/>
              <w:right w:val="single" w:sz="4" w:space="0" w:color="auto"/>
            </w:tcBorders>
            <w:shd w:val="clear" w:color="auto" w:fill="auto"/>
            <w:noWrap/>
            <w:vAlign w:val="bottom"/>
            <w:hideMark/>
          </w:tcPr>
          <w:p w14:paraId="7F7DE571"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ΨΗΦΙΑΚΩΝ ΣΥΣΤΗΜΑΤΩΝ (ΣΠΑΡΤΗ)</w:t>
            </w:r>
          </w:p>
        </w:tc>
        <w:tc>
          <w:tcPr>
            <w:tcW w:w="377" w:type="pct"/>
            <w:tcBorders>
              <w:top w:val="nil"/>
              <w:left w:val="nil"/>
              <w:bottom w:val="single" w:sz="4" w:space="0" w:color="auto"/>
              <w:right w:val="single" w:sz="4" w:space="0" w:color="auto"/>
            </w:tcBorders>
            <w:shd w:val="clear" w:color="auto" w:fill="auto"/>
            <w:noWrap/>
            <w:vAlign w:val="bottom"/>
            <w:hideMark/>
          </w:tcPr>
          <w:p w14:paraId="1BD8168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200</w:t>
            </w:r>
          </w:p>
        </w:tc>
        <w:tc>
          <w:tcPr>
            <w:tcW w:w="375" w:type="pct"/>
            <w:tcBorders>
              <w:top w:val="nil"/>
              <w:left w:val="nil"/>
              <w:bottom w:val="single" w:sz="4" w:space="0" w:color="auto"/>
              <w:right w:val="single" w:sz="4" w:space="0" w:color="auto"/>
            </w:tcBorders>
            <w:shd w:val="clear" w:color="auto" w:fill="auto"/>
            <w:noWrap/>
            <w:vAlign w:val="bottom"/>
            <w:hideMark/>
          </w:tcPr>
          <w:p w14:paraId="4BE4802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160</w:t>
            </w:r>
          </w:p>
        </w:tc>
        <w:tc>
          <w:tcPr>
            <w:tcW w:w="229" w:type="pct"/>
            <w:tcBorders>
              <w:top w:val="nil"/>
              <w:left w:val="nil"/>
              <w:bottom w:val="single" w:sz="4" w:space="0" w:color="auto"/>
              <w:right w:val="single" w:sz="4" w:space="0" w:color="auto"/>
            </w:tcBorders>
            <w:shd w:val="clear" w:color="auto" w:fill="auto"/>
            <w:noWrap/>
            <w:vAlign w:val="bottom"/>
            <w:hideMark/>
          </w:tcPr>
          <w:p w14:paraId="1815F6F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20</w:t>
            </w:r>
          </w:p>
        </w:tc>
        <w:tc>
          <w:tcPr>
            <w:tcW w:w="229" w:type="pct"/>
            <w:tcBorders>
              <w:top w:val="nil"/>
              <w:left w:val="nil"/>
              <w:bottom w:val="single" w:sz="4" w:space="0" w:color="auto"/>
              <w:right w:val="single" w:sz="4" w:space="0" w:color="auto"/>
            </w:tcBorders>
            <w:shd w:val="clear" w:color="auto" w:fill="auto"/>
            <w:noWrap/>
            <w:vAlign w:val="bottom"/>
            <w:hideMark/>
          </w:tcPr>
          <w:p w14:paraId="1DB1546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36FFBD0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0C026AB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306" w:type="pct"/>
            <w:tcBorders>
              <w:top w:val="nil"/>
              <w:left w:val="nil"/>
              <w:bottom w:val="single" w:sz="4" w:space="0" w:color="auto"/>
              <w:right w:val="single" w:sz="4" w:space="0" w:color="auto"/>
            </w:tcBorders>
            <w:shd w:val="clear" w:color="auto" w:fill="auto"/>
            <w:noWrap/>
            <w:vAlign w:val="bottom"/>
            <w:hideMark/>
          </w:tcPr>
          <w:p w14:paraId="53C4AD6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3B3DD1E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w:t>
            </w:r>
          </w:p>
        </w:tc>
        <w:tc>
          <w:tcPr>
            <w:tcW w:w="229" w:type="pct"/>
            <w:tcBorders>
              <w:top w:val="nil"/>
              <w:left w:val="nil"/>
              <w:bottom w:val="single" w:sz="4" w:space="0" w:color="auto"/>
              <w:right w:val="single" w:sz="4" w:space="0" w:color="auto"/>
            </w:tcBorders>
            <w:shd w:val="clear" w:color="auto" w:fill="auto"/>
            <w:noWrap/>
            <w:vAlign w:val="bottom"/>
            <w:hideMark/>
          </w:tcPr>
          <w:p w14:paraId="4DA9E08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0916BC6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2DC455A7"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5FF9CD81"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ΠΑΝΤΕΙΟ</w:t>
            </w:r>
          </w:p>
        </w:tc>
        <w:tc>
          <w:tcPr>
            <w:tcW w:w="1614" w:type="pct"/>
            <w:tcBorders>
              <w:top w:val="nil"/>
              <w:left w:val="nil"/>
              <w:bottom w:val="single" w:sz="4" w:space="0" w:color="auto"/>
              <w:right w:val="single" w:sz="4" w:space="0" w:color="auto"/>
            </w:tcBorders>
            <w:shd w:val="clear" w:color="auto" w:fill="auto"/>
            <w:noWrap/>
            <w:vAlign w:val="bottom"/>
            <w:hideMark/>
          </w:tcPr>
          <w:p w14:paraId="0D4DC0CF"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ΔΗΜΟΣΙΑΣ ΔΙΟΙΚΗΣΗΣ (ΑΘΗΝΑ)</w:t>
            </w:r>
          </w:p>
        </w:tc>
        <w:tc>
          <w:tcPr>
            <w:tcW w:w="377" w:type="pct"/>
            <w:tcBorders>
              <w:top w:val="nil"/>
              <w:left w:val="nil"/>
              <w:bottom w:val="single" w:sz="4" w:space="0" w:color="auto"/>
              <w:right w:val="single" w:sz="4" w:space="0" w:color="auto"/>
            </w:tcBorders>
            <w:shd w:val="clear" w:color="auto" w:fill="auto"/>
            <w:noWrap/>
            <w:vAlign w:val="bottom"/>
            <w:hideMark/>
          </w:tcPr>
          <w:p w14:paraId="7AEA6AB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328</w:t>
            </w:r>
          </w:p>
        </w:tc>
        <w:tc>
          <w:tcPr>
            <w:tcW w:w="375" w:type="pct"/>
            <w:tcBorders>
              <w:top w:val="nil"/>
              <w:left w:val="nil"/>
              <w:bottom w:val="single" w:sz="4" w:space="0" w:color="auto"/>
              <w:right w:val="single" w:sz="4" w:space="0" w:color="auto"/>
            </w:tcBorders>
            <w:shd w:val="clear" w:color="auto" w:fill="auto"/>
            <w:noWrap/>
            <w:vAlign w:val="bottom"/>
            <w:hideMark/>
          </w:tcPr>
          <w:p w14:paraId="0E0DAE9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262</w:t>
            </w:r>
          </w:p>
        </w:tc>
        <w:tc>
          <w:tcPr>
            <w:tcW w:w="229" w:type="pct"/>
            <w:tcBorders>
              <w:top w:val="nil"/>
              <w:left w:val="nil"/>
              <w:bottom w:val="single" w:sz="4" w:space="0" w:color="auto"/>
              <w:right w:val="single" w:sz="4" w:space="0" w:color="auto"/>
            </w:tcBorders>
            <w:shd w:val="clear" w:color="auto" w:fill="auto"/>
            <w:noWrap/>
            <w:vAlign w:val="bottom"/>
            <w:hideMark/>
          </w:tcPr>
          <w:p w14:paraId="3DEF160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33</w:t>
            </w:r>
          </w:p>
        </w:tc>
        <w:tc>
          <w:tcPr>
            <w:tcW w:w="229" w:type="pct"/>
            <w:tcBorders>
              <w:top w:val="nil"/>
              <w:left w:val="nil"/>
              <w:bottom w:val="single" w:sz="4" w:space="0" w:color="auto"/>
              <w:right w:val="single" w:sz="4" w:space="0" w:color="auto"/>
            </w:tcBorders>
            <w:shd w:val="clear" w:color="auto" w:fill="auto"/>
            <w:noWrap/>
            <w:vAlign w:val="bottom"/>
            <w:hideMark/>
          </w:tcPr>
          <w:p w14:paraId="182D794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2391F44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32" w:type="pct"/>
            <w:tcBorders>
              <w:top w:val="nil"/>
              <w:left w:val="nil"/>
              <w:bottom w:val="single" w:sz="4" w:space="0" w:color="auto"/>
              <w:right w:val="single" w:sz="4" w:space="0" w:color="auto"/>
            </w:tcBorders>
            <w:shd w:val="clear" w:color="auto" w:fill="auto"/>
            <w:noWrap/>
            <w:vAlign w:val="bottom"/>
            <w:hideMark/>
          </w:tcPr>
          <w:p w14:paraId="31561C9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16</w:t>
            </w:r>
          </w:p>
        </w:tc>
        <w:tc>
          <w:tcPr>
            <w:tcW w:w="306" w:type="pct"/>
            <w:tcBorders>
              <w:top w:val="nil"/>
              <w:left w:val="nil"/>
              <w:bottom w:val="single" w:sz="4" w:space="0" w:color="auto"/>
              <w:right w:val="single" w:sz="4" w:space="0" w:color="auto"/>
            </w:tcBorders>
            <w:shd w:val="clear" w:color="auto" w:fill="auto"/>
            <w:noWrap/>
            <w:vAlign w:val="bottom"/>
            <w:hideMark/>
          </w:tcPr>
          <w:p w14:paraId="4F92C46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4C85D2E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w:t>
            </w:r>
          </w:p>
        </w:tc>
        <w:tc>
          <w:tcPr>
            <w:tcW w:w="229" w:type="pct"/>
            <w:tcBorders>
              <w:top w:val="nil"/>
              <w:left w:val="nil"/>
              <w:bottom w:val="single" w:sz="4" w:space="0" w:color="auto"/>
              <w:right w:val="single" w:sz="4" w:space="0" w:color="auto"/>
            </w:tcBorders>
            <w:shd w:val="clear" w:color="auto" w:fill="auto"/>
            <w:noWrap/>
            <w:vAlign w:val="bottom"/>
            <w:hideMark/>
          </w:tcPr>
          <w:p w14:paraId="44F8AAD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82" w:type="pct"/>
            <w:tcBorders>
              <w:top w:val="nil"/>
              <w:left w:val="nil"/>
              <w:bottom w:val="single" w:sz="4" w:space="0" w:color="auto"/>
              <w:right w:val="single" w:sz="4" w:space="0" w:color="auto"/>
            </w:tcBorders>
            <w:shd w:val="clear" w:color="auto" w:fill="auto"/>
            <w:noWrap/>
            <w:vAlign w:val="bottom"/>
            <w:hideMark/>
          </w:tcPr>
          <w:p w14:paraId="12BE68B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43479441"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6016B657"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ΠΑΝΤΕΙΟ</w:t>
            </w:r>
          </w:p>
        </w:tc>
        <w:tc>
          <w:tcPr>
            <w:tcW w:w="1614" w:type="pct"/>
            <w:tcBorders>
              <w:top w:val="nil"/>
              <w:left w:val="nil"/>
              <w:bottom w:val="single" w:sz="4" w:space="0" w:color="auto"/>
              <w:right w:val="single" w:sz="4" w:space="0" w:color="auto"/>
            </w:tcBorders>
            <w:shd w:val="clear" w:color="auto" w:fill="auto"/>
            <w:noWrap/>
            <w:vAlign w:val="bottom"/>
            <w:hideMark/>
          </w:tcPr>
          <w:p w14:paraId="625E1D2B"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ΔΙΕΘΝΩΝ, ΕΥΡΩΠΑΪΚΩΝ ΚΑΙ ΠΕΡΙΦΕΡΕΙΑΚΩΝ ΣΠΟΥΔΩΝ (ΑΘΗΝΑ)</w:t>
            </w:r>
          </w:p>
        </w:tc>
        <w:tc>
          <w:tcPr>
            <w:tcW w:w="377" w:type="pct"/>
            <w:tcBorders>
              <w:top w:val="nil"/>
              <w:left w:val="nil"/>
              <w:bottom w:val="single" w:sz="4" w:space="0" w:color="auto"/>
              <w:right w:val="single" w:sz="4" w:space="0" w:color="auto"/>
            </w:tcBorders>
            <w:shd w:val="clear" w:color="auto" w:fill="auto"/>
            <w:noWrap/>
            <w:vAlign w:val="bottom"/>
            <w:hideMark/>
          </w:tcPr>
          <w:p w14:paraId="4F91D43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170</w:t>
            </w:r>
          </w:p>
        </w:tc>
        <w:tc>
          <w:tcPr>
            <w:tcW w:w="375" w:type="pct"/>
            <w:tcBorders>
              <w:top w:val="nil"/>
              <w:left w:val="nil"/>
              <w:bottom w:val="single" w:sz="4" w:space="0" w:color="auto"/>
              <w:right w:val="single" w:sz="4" w:space="0" w:color="auto"/>
            </w:tcBorders>
            <w:shd w:val="clear" w:color="auto" w:fill="auto"/>
            <w:noWrap/>
            <w:vAlign w:val="bottom"/>
            <w:hideMark/>
          </w:tcPr>
          <w:p w14:paraId="2887E4E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136</w:t>
            </w:r>
          </w:p>
        </w:tc>
        <w:tc>
          <w:tcPr>
            <w:tcW w:w="229" w:type="pct"/>
            <w:tcBorders>
              <w:top w:val="nil"/>
              <w:left w:val="nil"/>
              <w:bottom w:val="single" w:sz="4" w:space="0" w:color="auto"/>
              <w:right w:val="single" w:sz="4" w:space="0" w:color="auto"/>
            </w:tcBorders>
            <w:shd w:val="clear" w:color="auto" w:fill="auto"/>
            <w:noWrap/>
            <w:vAlign w:val="bottom"/>
            <w:hideMark/>
          </w:tcPr>
          <w:p w14:paraId="00663DD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17</w:t>
            </w:r>
          </w:p>
        </w:tc>
        <w:tc>
          <w:tcPr>
            <w:tcW w:w="229" w:type="pct"/>
            <w:tcBorders>
              <w:top w:val="nil"/>
              <w:left w:val="nil"/>
              <w:bottom w:val="single" w:sz="4" w:space="0" w:color="auto"/>
              <w:right w:val="single" w:sz="4" w:space="0" w:color="auto"/>
            </w:tcBorders>
            <w:shd w:val="clear" w:color="auto" w:fill="auto"/>
            <w:noWrap/>
            <w:vAlign w:val="bottom"/>
            <w:hideMark/>
          </w:tcPr>
          <w:p w14:paraId="6D5FA14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08BBB6E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246593E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306" w:type="pct"/>
            <w:tcBorders>
              <w:top w:val="nil"/>
              <w:left w:val="nil"/>
              <w:bottom w:val="single" w:sz="4" w:space="0" w:color="auto"/>
              <w:right w:val="single" w:sz="4" w:space="0" w:color="auto"/>
            </w:tcBorders>
            <w:shd w:val="clear" w:color="auto" w:fill="auto"/>
            <w:noWrap/>
            <w:vAlign w:val="bottom"/>
            <w:hideMark/>
          </w:tcPr>
          <w:p w14:paraId="67E84E7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5617695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229" w:type="pct"/>
            <w:tcBorders>
              <w:top w:val="nil"/>
              <w:left w:val="nil"/>
              <w:bottom w:val="single" w:sz="4" w:space="0" w:color="auto"/>
              <w:right w:val="single" w:sz="4" w:space="0" w:color="auto"/>
            </w:tcBorders>
            <w:shd w:val="clear" w:color="auto" w:fill="auto"/>
            <w:noWrap/>
            <w:vAlign w:val="bottom"/>
            <w:hideMark/>
          </w:tcPr>
          <w:p w14:paraId="5B30682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6B1943B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2C28655A"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2C0F5443"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ΠΑΝΤΕΙΟ</w:t>
            </w:r>
          </w:p>
        </w:tc>
        <w:tc>
          <w:tcPr>
            <w:tcW w:w="1614" w:type="pct"/>
            <w:tcBorders>
              <w:top w:val="nil"/>
              <w:left w:val="nil"/>
              <w:bottom w:val="single" w:sz="4" w:space="0" w:color="auto"/>
              <w:right w:val="single" w:sz="4" w:space="0" w:color="auto"/>
            </w:tcBorders>
            <w:shd w:val="clear" w:color="auto" w:fill="auto"/>
            <w:noWrap/>
            <w:vAlign w:val="bottom"/>
            <w:hideMark/>
          </w:tcPr>
          <w:p w14:paraId="63204F3A"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ΕΠΙΚΟΙΝΩΝΙΑΣ, ΜΕΣΩΝ ΚΑΙ ΠΟΛΙΤΙΣΜΟΥ (ΑΘΗΝΑ)</w:t>
            </w:r>
          </w:p>
        </w:tc>
        <w:tc>
          <w:tcPr>
            <w:tcW w:w="377" w:type="pct"/>
            <w:tcBorders>
              <w:top w:val="nil"/>
              <w:left w:val="nil"/>
              <w:bottom w:val="single" w:sz="4" w:space="0" w:color="auto"/>
              <w:right w:val="single" w:sz="4" w:space="0" w:color="auto"/>
            </w:tcBorders>
            <w:shd w:val="clear" w:color="auto" w:fill="auto"/>
            <w:noWrap/>
            <w:vAlign w:val="bottom"/>
            <w:hideMark/>
          </w:tcPr>
          <w:p w14:paraId="698C497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164</w:t>
            </w:r>
          </w:p>
        </w:tc>
        <w:tc>
          <w:tcPr>
            <w:tcW w:w="375" w:type="pct"/>
            <w:tcBorders>
              <w:top w:val="nil"/>
              <w:left w:val="nil"/>
              <w:bottom w:val="single" w:sz="4" w:space="0" w:color="auto"/>
              <w:right w:val="single" w:sz="4" w:space="0" w:color="auto"/>
            </w:tcBorders>
            <w:shd w:val="clear" w:color="auto" w:fill="auto"/>
            <w:noWrap/>
            <w:vAlign w:val="bottom"/>
            <w:hideMark/>
          </w:tcPr>
          <w:p w14:paraId="45EA916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132</w:t>
            </w:r>
          </w:p>
        </w:tc>
        <w:tc>
          <w:tcPr>
            <w:tcW w:w="229" w:type="pct"/>
            <w:tcBorders>
              <w:top w:val="nil"/>
              <w:left w:val="nil"/>
              <w:bottom w:val="single" w:sz="4" w:space="0" w:color="auto"/>
              <w:right w:val="single" w:sz="4" w:space="0" w:color="auto"/>
            </w:tcBorders>
            <w:shd w:val="clear" w:color="auto" w:fill="auto"/>
            <w:noWrap/>
            <w:vAlign w:val="bottom"/>
            <w:hideMark/>
          </w:tcPr>
          <w:p w14:paraId="52D8E0F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16</w:t>
            </w:r>
          </w:p>
        </w:tc>
        <w:tc>
          <w:tcPr>
            <w:tcW w:w="229" w:type="pct"/>
            <w:tcBorders>
              <w:top w:val="nil"/>
              <w:left w:val="nil"/>
              <w:bottom w:val="single" w:sz="4" w:space="0" w:color="auto"/>
              <w:right w:val="single" w:sz="4" w:space="0" w:color="auto"/>
            </w:tcBorders>
            <w:shd w:val="clear" w:color="auto" w:fill="auto"/>
            <w:noWrap/>
            <w:vAlign w:val="bottom"/>
            <w:hideMark/>
          </w:tcPr>
          <w:p w14:paraId="653BB86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3F1D27B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5C8AA14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306" w:type="pct"/>
            <w:tcBorders>
              <w:top w:val="nil"/>
              <w:left w:val="nil"/>
              <w:bottom w:val="single" w:sz="4" w:space="0" w:color="auto"/>
              <w:right w:val="single" w:sz="4" w:space="0" w:color="auto"/>
            </w:tcBorders>
            <w:shd w:val="clear" w:color="auto" w:fill="auto"/>
            <w:noWrap/>
            <w:vAlign w:val="bottom"/>
            <w:hideMark/>
          </w:tcPr>
          <w:p w14:paraId="4D5AFBC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367A2EA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229" w:type="pct"/>
            <w:tcBorders>
              <w:top w:val="nil"/>
              <w:left w:val="nil"/>
              <w:bottom w:val="single" w:sz="4" w:space="0" w:color="auto"/>
              <w:right w:val="single" w:sz="4" w:space="0" w:color="auto"/>
            </w:tcBorders>
            <w:shd w:val="clear" w:color="auto" w:fill="auto"/>
            <w:noWrap/>
            <w:vAlign w:val="bottom"/>
            <w:hideMark/>
          </w:tcPr>
          <w:p w14:paraId="085D88D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0756E8A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6739F8F1"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24C4EBE3"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ΠΑΝΤΕΙΟ</w:t>
            </w:r>
          </w:p>
        </w:tc>
        <w:tc>
          <w:tcPr>
            <w:tcW w:w="1614" w:type="pct"/>
            <w:tcBorders>
              <w:top w:val="nil"/>
              <w:left w:val="nil"/>
              <w:bottom w:val="single" w:sz="4" w:space="0" w:color="auto"/>
              <w:right w:val="single" w:sz="4" w:space="0" w:color="auto"/>
            </w:tcBorders>
            <w:shd w:val="clear" w:color="auto" w:fill="auto"/>
            <w:noWrap/>
            <w:vAlign w:val="bottom"/>
            <w:hideMark/>
          </w:tcPr>
          <w:p w14:paraId="319A342A"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ΚΟΙΝΩΝΙΚΗΣ ΑΝΘΡΩΠΟΛΟΓΙΑΣ (ΑΘΗΝΑ)</w:t>
            </w:r>
          </w:p>
        </w:tc>
        <w:tc>
          <w:tcPr>
            <w:tcW w:w="377" w:type="pct"/>
            <w:tcBorders>
              <w:top w:val="nil"/>
              <w:left w:val="nil"/>
              <w:bottom w:val="single" w:sz="4" w:space="0" w:color="auto"/>
              <w:right w:val="single" w:sz="4" w:space="0" w:color="auto"/>
            </w:tcBorders>
            <w:shd w:val="clear" w:color="auto" w:fill="auto"/>
            <w:noWrap/>
            <w:vAlign w:val="bottom"/>
            <w:hideMark/>
          </w:tcPr>
          <w:p w14:paraId="03CFFAC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110</w:t>
            </w:r>
          </w:p>
        </w:tc>
        <w:tc>
          <w:tcPr>
            <w:tcW w:w="375" w:type="pct"/>
            <w:tcBorders>
              <w:top w:val="nil"/>
              <w:left w:val="nil"/>
              <w:bottom w:val="single" w:sz="4" w:space="0" w:color="auto"/>
              <w:right w:val="single" w:sz="4" w:space="0" w:color="auto"/>
            </w:tcBorders>
            <w:shd w:val="clear" w:color="auto" w:fill="auto"/>
            <w:noWrap/>
            <w:vAlign w:val="bottom"/>
            <w:hideMark/>
          </w:tcPr>
          <w:p w14:paraId="5CD4CE7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99</w:t>
            </w:r>
          </w:p>
        </w:tc>
        <w:tc>
          <w:tcPr>
            <w:tcW w:w="229" w:type="pct"/>
            <w:tcBorders>
              <w:top w:val="nil"/>
              <w:left w:val="nil"/>
              <w:bottom w:val="single" w:sz="4" w:space="0" w:color="auto"/>
              <w:right w:val="single" w:sz="4" w:space="0" w:color="auto"/>
            </w:tcBorders>
            <w:shd w:val="clear" w:color="auto" w:fill="auto"/>
            <w:noWrap/>
            <w:vAlign w:val="bottom"/>
            <w:hideMark/>
          </w:tcPr>
          <w:p w14:paraId="6B012562"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26041A5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06741BB5"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2F57B1E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306" w:type="pct"/>
            <w:tcBorders>
              <w:top w:val="nil"/>
              <w:left w:val="nil"/>
              <w:bottom w:val="single" w:sz="4" w:space="0" w:color="auto"/>
              <w:right w:val="single" w:sz="4" w:space="0" w:color="auto"/>
            </w:tcBorders>
            <w:shd w:val="clear" w:color="auto" w:fill="auto"/>
            <w:noWrap/>
            <w:vAlign w:val="bottom"/>
            <w:hideMark/>
          </w:tcPr>
          <w:p w14:paraId="5250481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6CE9EF5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658FF921"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5F55520F"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46AD0123"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36101A2E"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ΠΑΝΤΕΙΟ</w:t>
            </w:r>
          </w:p>
        </w:tc>
        <w:tc>
          <w:tcPr>
            <w:tcW w:w="1614" w:type="pct"/>
            <w:tcBorders>
              <w:top w:val="nil"/>
              <w:left w:val="nil"/>
              <w:bottom w:val="single" w:sz="4" w:space="0" w:color="auto"/>
              <w:right w:val="single" w:sz="4" w:space="0" w:color="auto"/>
            </w:tcBorders>
            <w:shd w:val="clear" w:color="auto" w:fill="auto"/>
            <w:noWrap/>
            <w:vAlign w:val="bottom"/>
            <w:hideMark/>
          </w:tcPr>
          <w:p w14:paraId="22C92E61"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ΚΟΙΝΩΝΙΚΗΣ ΠΟΛΙΤΙΚΗΣ (ΑΘΗΝΑ)</w:t>
            </w:r>
          </w:p>
        </w:tc>
        <w:tc>
          <w:tcPr>
            <w:tcW w:w="377" w:type="pct"/>
            <w:tcBorders>
              <w:top w:val="nil"/>
              <w:left w:val="nil"/>
              <w:bottom w:val="single" w:sz="4" w:space="0" w:color="auto"/>
              <w:right w:val="single" w:sz="4" w:space="0" w:color="auto"/>
            </w:tcBorders>
            <w:shd w:val="clear" w:color="auto" w:fill="auto"/>
            <w:noWrap/>
            <w:vAlign w:val="bottom"/>
            <w:hideMark/>
          </w:tcPr>
          <w:p w14:paraId="1B0506A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164</w:t>
            </w:r>
          </w:p>
        </w:tc>
        <w:tc>
          <w:tcPr>
            <w:tcW w:w="375" w:type="pct"/>
            <w:tcBorders>
              <w:top w:val="nil"/>
              <w:left w:val="nil"/>
              <w:bottom w:val="single" w:sz="4" w:space="0" w:color="auto"/>
              <w:right w:val="single" w:sz="4" w:space="0" w:color="auto"/>
            </w:tcBorders>
            <w:shd w:val="clear" w:color="auto" w:fill="auto"/>
            <w:noWrap/>
            <w:vAlign w:val="bottom"/>
            <w:hideMark/>
          </w:tcPr>
          <w:p w14:paraId="2ADCC5C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132</w:t>
            </w:r>
          </w:p>
        </w:tc>
        <w:tc>
          <w:tcPr>
            <w:tcW w:w="229" w:type="pct"/>
            <w:tcBorders>
              <w:top w:val="nil"/>
              <w:left w:val="nil"/>
              <w:bottom w:val="single" w:sz="4" w:space="0" w:color="auto"/>
              <w:right w:val="single" w:sz="4" w:space="0" w:color="auto"/>
            </w:tcBorders>
            <w:shd w:val="clear" w:color="auto" w:fill="auto"/>
            <w:noWrap/>
            <w:vAlign w:val="bottom"/>
            <w:hideMark/>
          </w:tcPr>
          <w:p w14:paraId="729B407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16</w:t>
            </w:r>
          </w:p>
        </w:tc>
        <w:tc>
          <w:tcPr>
            <w:tcW w:w="229" w:type="pct"/>
            <w:tcBorders>
              <w:top w:val="nil"/>
              <w:left w:val="nil"/>
              <w:bottom w:val="single" w:sz="4" w:space="0" w:color="auto"/>
              <w:right w:val="single" w:sz="4" w:space="0" w:color="auto"/>
            </w:tcBorders>
            <w:shd w:val="clear" w:color="auto" w:fill="auto"/>
            <w:noWrap/>
            <w:vAlign w:val="bottom"/>
            <w:hideMark/>
          </w:tcPr>
          <w:p w14:paraId="4905471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6A85DF6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2CD8514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306" w:type="pct"/>
            <w:tcBorders>
              <w:top w:val="nil"/>
              <w:left w:val="nil"/>
              <w:bottom w:val="single" w:sz="4" w:space="0" w:color="auto"/>
              <w:right w:val="single" w:sz="4" w:space="0" w:color="auto"/>
            </w:tcBorders>
            <w:shd w:val="clear" w:color="auto" w:fill="auto"/>
            <w:noWrap/>
            <w:vAlign w:val="bottom"/>
            <w:hideMark/>
          </w:tcPr>
          <w:p w14:paraId="01B2E8F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47A0DD5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229" w:type="pct"/>
            <w:tcBorders>
              <w:top w:val="nil"/>
              <w:left w:val="nil"/>
              <w:bottom w:val="single" w:sz="4" w:space="0" w:color="auto"/>
              <w:right w:val="single" w:sz="4" w:space="0" w:color="auto"/>
            </w:tcBorders>
            <w:shd w:val="clear" w:color="auto" w:fill="auto"/>
            <w:noWrap/>
            <w:vAlign w:val="bottom"/>
            <w:hideMark/>
          </w:tcPr>
          <w:p w14:paraId="0159467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58F1934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60236CF5"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76116CEF"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ΠΑΝΤΕΙΟ</w:t>
            </w:r>
          </w:p>
        </w:tc>
        <w:tc>
          <w:tcPr>
            <w:tcW w:w="1614" w:type="pct"/>
            <w:tcBorders>
              <w:top w:val="nil"/>
              <w:left w:val="nil"/>
              <w:bottom w:val="single" w:sz="4" w:space="0" w:color="auto"/>
              <w:right w:val="single" w:sz="4" w:space="0" w:color="auto"/>
            </w:tcBorders>
            <w:shd w:val="clear" w:color="auto" w:fill="auto"/>
            <w:noWrap/>
            <w:vAlign w:val="bottom"/>
            <w:hideMark/>
          </w:tcPr>
          <w:p w14:paraId="158D0922"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ΚΟΙΝΩΝΙΟΛΟΓΙΑΣ (ΑΘΗΝΑ) - ΠΑΝΤΕΙΟ</w:t>
            </w:r>
          </w:p>
        </w:tc>
        <w:tc>
          <w:tcPr>
            <w:tcW w:w="377" w:type="pct"/>
            <w:tcBorders>
              <w:top w:val="nil"/>
              <w:left w:val="nil"/>
              <w:bottom w:val="single" w:sz="4" w:space="0" w:color="auto"/>
              <w:right w:val="single" w:sz="4" w:space="0" w:color="auto"/>
            </w:tcBorders>
            <w:shd w:val="clear" w:color="auto" w:fill="auto"/>
            <w:noWrap/>
            <w:vAlign w:val="bottom"/>
            <w:hideMark/>
          </w:tcPr>
          <w:p w14:paraId="5EA41E0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164</w:t>
            </w:r>
          </w:p>
        </w:tc>
        <w:tc>
          <w:tcPr>
            <w:tcW w:w="375" w:type="pct"/>
            <w:tcBorders>
              <w:top w:val="nil"/>
              <w:left w:val="nil"/>
              <w:bottom w:val="single" w:sz="4" w:space="0" w:color="auto"/>
              <w:right w:val="single" w:sz="4" w:space="0" w:color="auto"/>
            </w:tcBorders>
            <w:shd w:val="clear" w:color="auto" w:fill="auto"/>
            <w:noWrap/>
            <w:vAlign w:val="bottom"/>
            <w:hideMark/>
          </w:tcPr>
          <w:p w14:paraId="59204FE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132</w:t>
            </w:r>
          </w:p>
        </w:tc>
        <w:tc>
          <w:tcPr>
            <w:tcW w:w="229" w:type="pct"/>
            <w:tcBorders>
              <w:top w:val="nil"/>
              <w:left w:val="nil"/>
              <w:bottom w:val="single" w:sz="4" w:space="0" w:color="auto"/>
              <w:right w:val="single" w:sz="4" w:space="0" w:color="auto"/>
            </w:tcBorders>
            <w:shd w:val="clear" w:color="auto" w:fill="auto"/>
            <w:noWrap/>
            <w:vAlign w:val="bottom"/>
            <w:hideMark/>
          </w:tcPr>
          <w:p w14:paraId="47A7141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16</w:t>
            </w:r>
          </w:p>
        </w:tc>
        <w:tc>
          <w:tcPr>
            <w:tcW w:w="229" w:type="pct"/>
            <w:tcBorders>
              <w:top w:val="nil"/>
              <w:left w:val="nil"/>
              <w:bottom w:val="single" w:sz="4" w:space="0" w:color="auto"/>
              <w:right w:val="single" w:sz="4" w:space="0" w:color="auto"/>
            </w:tcBorders>
            <w:shd w:val="clear" w:color="auto" w:fill="auto"/>
            <w:noWrap/>
            <w:vAlign w:val="bottom"/>
            <w:hideMark/>
          </w:tcPr>
          <w:p w14:paraId="6FBA536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5A1F68B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020138E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306" w:type="pct"/>
            <w:tcBorders>
              <w:top w:val="nil"/>
              <w:left w:val="nil"/>
              <w:bottom w:val="single" w:sz="4" w:space="0" w:color="auto"/>
              <w:right w:val="single" w:sz="4" w:space="0" w:color="auto"/>
            </w:tcBorders>
            <w:shd w:val="clear" w:color="auto" w:fill="auto"/>
            <w:noWrap/>
            <w:vAlign w:val="bottom"/>
            <w:hideMark/>
          </w:tcPr>
          <w:p w14:paraId="03EFE80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25A4472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229" w:type="pct"/>
            <w:tcBorders>
              <w:top w:val="nil"/>
              <w:left w:val="nil"/>
              <w:bottom w:val="single" w:sz="4" w:space="0" w:color="auto"/>
              <w:right w:val="single" w:sz="4" w:space="0" w:color="auto"/>
            </w:tcBorders>
            <w:shd w:val="clear" w:color="auto" w:fill="auto"/>
            <w:noWrap/>
            <w:vAlign w:val="bottom"/>
            <w:hideMark/>
          </w:tcPr>
          <w:p w14:paraId="2A4A9D5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0B83F38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0E0E3B2A"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4A17D772"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ΠΑΝΤΕΙΟ</w:t>
            </w:r>
          </w:p>
        </w:tc>
        <w:tc>
          <w:tcPr>
            <w:tcW w:w="1614" w:type="pct"/>
            <w:tcBorders>
              <w:top w:val="nil"/>
              <w:left w:val="nil"/>
              <w:bottom w:val="single" w:sz="4" w:space="0" w:color="auto"/>
              <w:right w:val="single" w:sz="4" w:space="0" w:color="auto"/>
            </w:tcBorders>
            <w:shd w:val="clear" w:color="auto" w:fill="auto"/>
            <w:noWrap/>
            <w:vAlign w:val="bottom"/>
            <w:hideMark/>
          </w:tcPr>
          <w:p w14:paraId="0FB109E2"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ΟΙΚΟΝΟΜΙΚΗΣ ΚΑΙ ΠΕΡΙΦΕΡΕΙΑΚΗΣ ΑΝΑΠΤΥΞΗΣ (ΑΘΗΝΑ)</w:t>
            </w:r>
          </w:p>
        </w:tc>
        <w:tc>
          <w:tcPr>
            <w:tcW w:w="377" w:type="pct"/>
            <w:tcBorders>
              <w:top w:val="nil"/>
              <w:left w:val="nil"/>
              <w:bottom w:val="single" w:sz="4" w:space="0" w:color="auto"/>
              <w:right w:val="single" w:sz="4" w:space="0" w:color="auto"/>
            </w:tcBorders>
            <w:shd w:val="clear" w:color="auto" w:fill="auto"/>
            <w:noWrap/>
            <w:vAlign w:val="bottom"/>
            <w:hideMark/>
          </w:tcPr>
          <w:p w14:paraId="15D4D1E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244</w:t>
            </w:r>
          </w:p>
        </w:tc>
        <w:tc>
          <w:tcPr>
            <w:tcW w:w="375" w:type="pct"/>
            <w:tcBorders>
              <w:top w:val="nil"/>
              <w:left w:val="nil"/>
              <w:bottom w:val="single" w:sz="4" w:space="0" w:color="auto"/>
              <w:right w:val="single" w:sz="4" w:space="0" w:color="auto"/>
            </w:tcBorders>
            <w:shd w:val="clear" w:color="auto" w:fill="auto"/>
            <w:noWrap/>
            <w:vAlign w:val="bottom"/>
            <w:hideMark/>
          </w:tcPr>
          <w:p w14:paraId="2086857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196</w:t>
            </w:r>
          </w:p>
        </w:tc>
        <w:tc>
          <w:tcPr>
            <w:tcW w:w="229" w:type="pct"/>
            <w:tcBorders>
              <w:top w:val="nil"/>
              <w:left w:val="nil"/>
              <w:bottom w:val="single" w:sz="4" w:space="0" w:color="auto"/>
              <w:right w:val="single" w:sz="4" w:space="0" w:color="auto"/>
            </w:tcBorders>
            <w:shd w:val="clear" w:color="auto" w:fill="auto"/>
            <w:noWrap/>
            <w:vAlign w:val="bottom"/>
            <w:hideMark/>
          </w:tcPr>
          <w:p w14:paraId="63BAA5D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24</w:t>
            </w:r>
          </w:p>
        </w:tc>
        <w:tc>
          <w:tcPr>
            <w:tcW w:w="229" w:type="pct"/>
            <w:tcBorders>
              <w:top w:val="nil"/>
              <w:left w:val="nil"/>
              <w:bottom w:val="single" w:sz="4" w:space="0" w:color="auto"/>
              <w:right w:val="single" w:sz="4" w:space="0" w:color="auto"/>
            </w:tcBorders>
            <w:shd w:val="clear" w:color="auto" w:fill="auto"/>
            <w:noWrap/>
            <w:vAlign w:val="bottom"/>
            <w:hideMark/>
          </w:tcPr>
          <w:p w14:paraId="0A799FE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76F8E0A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44CF17D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w:t>
            </w:r>
          </w:p>
        </w:tc>
        <w:tc>
          <w:tcPr>
            <w:tcW w:w="306" w:type="pct"/>
            <w:tcBorders>
              <w:top w:val="nil"/>
              <w:left w:val="nil"/>
              <w:bottom w:val="single" w:sz="4" w:space="0" w:color="auto"/>
              <w:right w:val="single" w:sz="4" w:space="0" w:color="auto"/>
            </w:tcBorders>
            <w:shd w:val="clear" w:color="auto" w:fill="auto"/>
            <w:noWrap/>
            <w:vAlign w:val="bottom"/>
            <w:hideMark/>
          </w:tcPr>
          <w:p w14:paraId="57D1B31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22D1925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w:t>
            </w:r>
          </w:p>
        </w:tc>
        <w:tc>
          <w:tcPr>
            <w:tcW w:w="229" w:type="pct"/>
            <w:tcBorders>
              <w:top w:val="nil"/>
              <w:left w:val="nil"/>
              <w:bottom w:val="single" w:sz="4" w:space="0" w:color="auto"/>
              <w:right w:val="single" w:sz="4" w:space="0" w:color="auto"/>
            </w:tcBorders>
            <w:shd w:val="clear" w:color="auto" w:fill="auto"/>
            <w:noWrap/>
            <w:vAlign w:val="bottom"/>
            <w:hideMark/>
          </w:tcPr>
          <w:p w14:paraId="5CE6F00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2293757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4B2E2E0A"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53006112"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ΠΑΝΤΕΙΟ</w:t>
            </w:r>
          </w:p>
        </w:tc>
        <w:tc>
          <w:tcPr>
            <w:tcW w:w="1614" w:type="pct"/>
            <w:tcBorders>
              <w:top w:val="nil"/>
              <w:left w:val="nil"/>
              <w:bottom w:val="single" w:sz="4" w:space="0" w:color="auto"/>
              <w:right w:val="single" w:sz="4" w:space="0" w:color="auto"/>
            </w:tcBorders>
            <w:shd w:val="clear" w:color="auto" w:fill="auto"/>
            <w:noWrap/>
            <w:vAlign w:val="bottom"/>
            <w:hideMark/>
          </w:tcPr>
          <w:p w14:paraId="5098CCD3"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ΠΟΛΙΤΙΚΗΣ ΕΠΙΣΤΗΜΗΣ ΚΑΙ ΙΣΤΟΡΙΑΣ (ΑΘΗΝΑ)</w:t>
            </w:r>
          </w:p>
        </w:tc>
        <w:tc>
          <w:tcPr>
            <w:tcW w:w="377" w:type="pct"/>
            <w:tcBorders>
              <w:top w:val="nil"/>
              <w:left w:val="nil"/>
              <w:bottom w:val="single" w:sz="4" w:space="0" w:color="auto"/>
              <w:right w:val="single" w:sz="4" w:space="0" w:color="auto"/>
            </w:tcBorders>
            <w:shd w:val="clear" w:color="auto" w:fill="auto"/>
            <w:noWrap/>
            <w:vAlign w:val="bottom"/>
            <w:hideMark/>
          </w:tcPr>
          <w:p w14:paraId="10F699F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153</w:t>
            </w:r>
          </w:p>
        </w:tc>
        <w:tc>
          <w:tcPr>
            <w:tcW w:w="375" w:type="pct"/>
            <w:tcBorders>
              <w:top w:val="nil"/>
              <w:left w:val="nil"/>
              <w:bottom w:val="single" w:sz="4" w:space="0" w:color="auto"/>
              <w:right w:val="single" w:sz="4" w:space="0" w:color="auto"/>
            </w:tcBorders>
            <w:shd w:val="clear" w:color="auto" w:fill="auto"/>
            <w:noWrap/>
            <w:vAlign w:val="bottom"/>
            <w:hideMark/>
          </w:tcPr>
          <w:p w14:paraId="5F7D4E0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138</w:t>
            </w:r>
          </w:p>
        </w:tc>
        <w:tc>
          <w:tcPr>
            <w:tcW w:w="229" w:type="pct"/>
            <w:tcBorders>
              <w:top w:val="nil"/>
              <w:left w:val="nil"/>
              <w:bottom w:val="single" w:sz="4" w:space="0" w:color="auto"/>
              <w:right w:val="single" w:sz="4" w:space="0" w:color="auto"/>
            </w:tcBorders>
            <w:shd w:val="clear" w:color="auto" w:fill="auto"/>
            <w:noWrap/>
            <w:vAlign w:val="bottom"/>
            <w:hideMark/>
          </w:tcPr>
          <w:p w14:paraId="65265BD2"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0B9D70D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31FFA581"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377D09D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306" w:type="pct"/>
            <w:tcBorders>
              <w:top w:val="nil"/>
              <w:left w:val="nil"/>
              <w:bottom w:val="single" w:sz="4" w:space="0" w:color="auto"/>
              <w:right w:val="single" w:sz="4" w:space="0" w:color="auto"/>
            </w:tcBorders>
            <w:shd w:val="clear" w:color="auto" w:fill="auto"/>
            <w:noWrap/>
            <w:vAlign w:val="bottom"/>
            <w:hideMark/>
          </w:tcPr>
          <w:p w14:paraId="52EEB3D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2A758D2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229" w:type="pct"/>
            <w:tcBorders>
              <w:top w:val="nil"/>
              <w:left w:val="nil"/>
              <w:bottom w:val="single" w:sz="4" w:space="0" w:color="auto"/>
              <w:right w:val="single" w:sz="4" w:space="0" w:color="auto"/>
            </w:tcBorders>
            <w:shd w:val="clear" w:color="auto" w:fill="auto"/>
            <w:noWrap/>
            <w:vAlign w:val="bottom"/>
            <w:hideMark/>
          </w:tcPr>
          <w:p w14:paraId="7AB3FEE8"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6646F4E7"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7DE4874C"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45A91398"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ΠΑΝΤΕΙΟ</w:t>
            </w:r>
          </w:p>
        </w:tc>
        <w:tc>
          <w:tcPr>
            <w:tcW w:w="1614" w:type="pct"/>
            <w:tcBorders>
              <w:top w:val="nil"/>
              <w:left w:val="nil"/>
              <w:bottom w:val="single" w:sz="4" w:space="0" w:color="auto"/>
              <w:right w:val="single" w:sz="4" w:space="0" w:color="auto"/>
            </w:tcBorders>
            <w:shd w:val="clear" w:color="auto" w:fill="auto"/>
            <w:noWrap/>
            <w:vAlign w:val="bottom"/>
            <w:hideMark/>
          </w:tcPr>
          <w:p w14:paraId="02617F85"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ΨΥΧΟΛΟΓΙΑΣ (ΑΘΗΝΑ) - ΠΑΝΤΕΙΟ</w:t>
            </w:r>
          </w:p>
        </w:tc>
        <w:tc>
          <w:tcPr>
            <w:tcW w:w="377" w:type="pct"/>
            <w:tcBorders>
              <w:top w:val="nil"/>
              <w:left w:val="nil"/>
              <w:bottom w:val="single" w:sz="4" w:space="0" w:color="auto"/>
              <w:right w:val="single" w:sz="4" w:space="0" w:color="auto"/>
            </w:tcBorders>
            <w:shd w:val="clear" w:color="auto" w:fill="auto"/>
            <w:noWrap/>
            <w:vAlign w:val="bottom"/>
            <w:hideMark/>
          </w:tcPr>
          <w:p w14:paraId="7165C7D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146</w:t>
            </w:r>
          </w:p>
        </w:tc>
        <w:tc>
          <w:tcPr>
            <w:tcW w:w="375" w:type="pct"/>
            <w:tcBorders>
              <w:top w:val="nil"/>
              <w:left w:val="nil"/>
              <w:bottom w:val="single" w:sz="4" w:space="0" w:color="auto"/>
              <w:right w:val="single" w:sz="4" w:space="0" w:color="auto"/>
            </w:tcBorders>
            <w:shd w:val="clear" w:color="auto" w:fill="auto"/>
            <w:noWrap/>
            <w:vAlign w:val="bottom"/>
            <w:hideMark/>
          </w:tcPr>
          <w:p w14:paraId="68B14C1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131</w:t>
            </w:r>
          </w:p>
        </w:tc>
        <w:tc>
          <w:tcPr>
            <w:tcW w:w="229" w:type="pct"/>
            <w:tcBorders>
              <w:top w:val="nil"/>
              <w:left w:val="nil"/>
              <w:bottom w:val="single" w:sz="4" w:space="0" w:color="auto"/>
              <w:right w:val="single" w:sz="4" w:space="0" w:color="auto"/>
            </w:tcBorders>
            <w:shd w:val="clear" w:color="auto" w:fill="auto"/>
            <w:noWrap/>
            <w:vAlign w:val="bottom"/>
            <w:hideMark/>
          </w:tcPr>
          <w:p w14:paraId="74C1FBC7"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29" w:type="pct"/>
            <w:tcBorders>
              <w:top w:val="nil"/>
              <w:left w:val="nil"/>
              <w:bottom w:val="single" w:sz="4" w:space="0" w:color="auto"/>
              <w:right w:val="single" w:sz="4" w:space="0" w:color="auto"/>
            </w:tcBorders>
            <w:shd w:val="clear" w:color="auto" w:fill="auto"/>
            <w:noWrap/>
            <w:vAlign w:val="bottom"/>
            <w:hideMark/>
          </w:tcPr>
          <w:p w14:paraId="50E4FC2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7BAB1FFD"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14:paraId="6EF71E5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306" w:type="pct"/>
            <w:tcBorders>
              <w:top w:val="nil"/>
              <w:left w:val="nil"/>
              <w:bottom w:val="single" w:sz="4" w:space="0" w:color="auto"/>
              <w:right w:val="single" w:sz="4" w:space="0" w:color="auto"/>
            </w:tcBorders>
            <w:shd w:val="clear" w:color="auto" w:fill="auto"/>
            <w:noWrap/>
            <w:vAlign w:val="bottom"/>
            <w:hideMark/>
          </w:tcPr>
          <w:p w14:paraId="19543CD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4FAEA50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229" w:type="pct"/>
            <w:tcBorders>
              <w:top w:val="nil"/>
              <w:left w:val="nil"/>
              <w:bottom w:val="single" w:sz="4" w:space="0" w:color="auto"/>
              <w:right w:val="single" w:sz="4" w:space="0" w:color="auto"/>
            </w:tcBorders>
            <w:shd w:val="clear" w:color="auto" w:fill="auto"/>
            <w:noWrap/>
            <w:vAlign w:val="bottom"/>
            <w:hideMark/>
          </w:tcPr>
          <w:p w14:paraId="79FCC0DF"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14:paraId="70801CFA" w14:textId="77777777" w:rsidR="004F0FB9" w:rsidRPr="004F0FB9" w:rsidRDefault="004F0FB9" w:rsidP="004F0FB9">
            <w:pPr>
              <w:rPr>
                <w:rFonts w:ascii="Calibri" w:hAnsi="Calibri"/>
                <w:b/>
                <w:bCs/>
                <w:color w:val="000000"/>
                <w:sz w:val="16"/>
                <w:szCs w:val="16"/>
              </w:rPr>
            </w:pPr>
            <w:r w:rsidRPr="004F0FB9">
              <w:rPr>
                <w:rFonts w:ascii="Calibri" w:hAnsi="Calibri"/>
                <w:b/>
                <w:bCs/>
                <w:color w:val="000000"/>
                <w:sz w:val="16"/>
                <w:szCs w:val="16"/>
              </w:rPr>
              <w:t> </w:t>
            </w:r>
          </w:p>
        </w:tc>
      </w:tr>
      <w:tr w:rsidR="00292B45" w:rsidRPr="004F0FB9" w14:paraId="7FBDE882"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43275EC7"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ΠΟΛ/ΧΝΕΙΟ ΚΡΗΤΗΣ</w:t>
            </w:r>
          </w:p>
        </w:tc>
        <w:tc>
          <w:tcPr>
            <w:tcW w:w="1614" w:type="pct"/>
            <w:tcBorders>
              <w:top w:val="nil"/>
              <w:left w:val="nil"/>
              <w:bottom w:val="single" w:sz="4" w:space="0" w:color="auto"/>
              <w:right w:val="single" w:sz="4" w:space="0" w:color="auto"/>
            </w:tcBorders>
            <w:shd w:val="clear" w:color="auto" w:fill="auto"/>
            <w:noWrap/>
            <w:vAlign w:val="bottom"/>
            <w:hideMark/>
          </w:tcPr>
          <w:p w14:paraId="586BCEFC"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ΑΡΧΙΤΕΚΤΟΝΩΝ ΜΗΧΑΝΙΚΩΝ (ΧΑΝΙΑ)</w:t>
            </w:r>
          </w:p>
        </w:tc>
        <w:tc>
          <w:tcPr>
            <w:tcW w:w="377" w:type="pct"/>
            <w:tcBorders>
              <w:top w:val="nil"/>
              <w:left w:val="nil"/>
              <w:bottom w:val="single" w:sz="4" w:space="0" w:color="auto"/>
              <w:right w:val="single" w:sz="4" w:space="0" w:color="auto"/>
            </w:tcBorders>
            <w:shd w:val="clear" w:color="auto" w:fill="auto"/>
            <w:noWrap/>
            <w:vAlign w:val="bottom"/>
            <w:hideMark/>
          </w:tcPr>
          <w:p w14:paraId="3AF0797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122</w:t>
            </w:r>
          </w:p>
        </w:tc>
        <w:tc>
          <w:tcPr>
            <w:tcW w:w="375" w:type="pct"/>
            <w:tcBorders>
              <w:top w:val="nil"/>
              <w:left w:val="nil"/>
              <w:bottom w:val="single" w:sz="4" w:space="0" w:color="auto"/>
              <w:right w:val="single" w:sz="4" w:space="0" w:color="auto"/>
            </w:tcBorders>
            <w:shd w:val="clear" w:color="auto" w:fill="auto"/>
            <w:noWrap/>
            <w:vAlign w:val="bottom"/>
            <w:hideMark/>
          </w:tcPr>
          <w:p w14:paraId="3670442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104</w:t>
            </w:r>
          </w:p>
        </w:tc>
        <w:tc>
          <w:tcPr>
            <w:tcW w:w="229" w:type="pct"/>
            <w:tcBorders>
              <w:top w:val="nil"/>
              <w:left w:val="nil"/>
              <w:bottom w:val="single" w:sz="4" w:space="0" w:color="auto"/>
              <w:right w:val="single" w:sz="4" w:space="0" w:color="auto"/>
            </w:tcBorders>
            <w:shd w:val="clear" w:color="auto" w:fill="auto"/>
            <w:noWrap/>
            <w:vAlign w:val="bottom"/>
            <w:hideMark/>
          </w:tcPr>
          <w:p w14:paraId="0BF3BDC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229" w:type="pct"/>
            <w:tcBorders>
              <w:top w:val="nil"/>
              <w:left w:val="nil"/>
              <w:bottom w:val="single" w:sz="4" w:space="0" w:color="auto"/>
              <w:right w:val="single" w:sz="4" w:space="0" w:color="auto"/>
            </w:tcBorders>
            <w:shd w:val="clear" w:color="auto" w:fill="auto"/>
            <w:noWrap/>
            <w:vAlign w:val="bottom"/>
            <w:hideMark/>
          </w:tcPr>
          <w:p w14:paraId="20C334F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7BD37C6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7B58A71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306" w:type="pct"/>
            <w:tcBorders>
              <w:top w:val="nil"/>
              <w:left w:val="nil"/>
              <w:bottom w:val="single" w:sz="4" w:space="0" w:color="auto"/>
              <w:right w:val="single" w:sz="4" w:space="0" w:color="auto"/>
            </w:tcBorders>
            <w:shd w:val="clear" w:color="auto" w:fill="auto"/>
            <w:noWrap/>
            <w:vAlign w:val="bottom"/>
            <w:hideMark/>
          </w:tcPr>
          <w:p w14:paraId="130E898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2FBDC83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1EB7DD1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0EA8E09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3313967A"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338DBEA2"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ΠΟΛ/ΧΝΕΙΟ ΚΡΗΤΗΣ</w:t>
            </w:r>
          </w:p>
        </w:tc>
        <w:tc>
          <w:tcPr>
            <w:tcW w:w="1614" w:type="pct"/>
            <w:tcBorders>
              <w:top w:val="nil"/>
              <w:left w:val="nil"/>
              <w:bottom w:val="single" w:sz="4" w:space="0" w:color="auto"/>
              <w:right w:val="single" w:sz="4" w:space="0" w:color="auto"/>
            </w:tcBorders>
            <w:shd w:val="clear" w:color="auto" w:fill="auto"/>
            <w:noWrap/>
            <w:vAlign w:val="bottom"/>
            <w:hideMark/>
          </w:tcPr>
          <w:p w14:paraId="5FD72CFC"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ΗΛΕΚΤΡΟΛΟΓΩΝ ΜΗΧΑΝΙΚΩΝ ΚΑΙ ΜΗΧΑΝΙΚΩΝ ΥΠΟΛΟΓΙΣΤΩΝ (ΧΑΝΙΑ)</w:t>
            </w:r>
          </w:p>
        </w:tc>
        <w:tc>
          <w:tcPr>
            <w:tcW w:w="377" w:type="pct"/>
            <w:tcBorders>
              <w:top w:val="nil"/>
              <w:left w:val="nil"/>
              <w:bottom w:val="single" w:sz="4" w:space="0" w:color="auto"/>
              <w:right w:val="single" w:sz="4" w:space="0" w:color="auto"/>
            </w:tcBorders>
            <w:shd w:val="clear" w:color="auto" w:fill="auto"/>
            <w:noWrap/>
            <w:vAlign w:val="bottom"/>
            <w:hideMark/>
          </w:tcPr>
          <w:p w14:paraId="5CE59B1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203</w:t>
            </w:r>
          </w:p>
        </w:tc>
        <w:tc>
          <w:tcPr>
            <w:tcW w:w="375" w:type="pct"/>
            <w:tcBorders>
              <w:top w:val="nil"/>
              <w:left w:val="nil"/>
              <w:bottom w:val="single" w:sz="4" w:space="0" w:color="auto"/>
              <w:right w:val="single" w:sz="4" w:space="0" w:color="auto"/>
            </w:tcBorders>
            <w:shd w:val="clear" w:color="auto" w:fill="auto"/>
            <w:noWrap/>
            <w:vAlign w:val="bottom"/>
            <w:hideMark/>
          </w:tcPr>
          <w:p w14:paraId="6F7C59A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173</w:t>
            </w:r>
          </w:p>
        </w:tc>
        <w:tc>
          <w:tcPr>
            <w:tcW w:w="229" w:type="pct"/>
            <w:tcBorders>
              <w:top w:val="nil"/>
              <w:left w:val="nil"/>
              <w:bottom w:val="single" w:sz="4" w:space="0" w:color="auto"/>
              <w:right w:val="single" w:sz="4" w:space="0" w:color="auto"/>
            </w:tcBorders>
            <w:shd w:val="clear" w:color="auto" w:fill="auto"/>
            <w:noWrap/>
            <w:vAlign w:val="bottom"/>
            <w:hideMark/>
          </w:tcPr>
          <w:p w14:paraId="1088961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229" w:type="pct"/>
            <w:tcBorders>
              <w:top w:val="nil"/>
              <w:left w:val="nil"/>
              <w:bottom w:val="single" w:sz="4" w:space="0" w:color="auto"/>
              <w:right w:val="single" w:sz="4" w:space="0" w:color="auto"/>
            </w:tcBorders>
            <w:shd w:val="clear" w:color="auto" w:fill="auto"/>
            <w:noWrap/>
            <w:vAlign w:val="bottom"/>
            <w:hideMark/>
          </w:tcPr>
          <w:p w14:paraId="62F2C73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16D0B70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6009AC8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w:t>
            </w:r>
          </w:p>
        </w:tc>
        <w:tc>
          <w:tcPr>
            <w:tcW w:w="306" w:type="pct"/>
            <w:tcBorders>
              <w:top w:val="nil"/>
              <w:left w:val="nil"/>
              <w:bottom w:val="single" w:sz="4" w:space="0" w:color="auto"/>
              <w:right w:val="single" w:sz="4" w:space="0" w:color="auto"/>
            </w:tcBorders>
            <w:shd w:val="clear" w:color="auto" w:fill="auto"/>
            <w:noWrap/>
            <w:vAlign w:val="bottom"/>
            <w:hideMark/>
          </w:tcPr>
          <w:p w14:paraId="6E2BB67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1E03D8C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w:t>
            </w:r>
          </w:p>
        </w:tc>
        <w:tc>
          <w:tcPr>
            <w:tcW w:w="229" w:type="pct"/>
            <w:tcBorders>
              <w:top w:val="nil"/>
              <w:left w:val="nil"/>
              <w:bottom w:val="single" w:sz="4" w:space="0" w:color="auto"/>
              <w:right w:val="single" w:sz="4" w:space="0" w:color="auto"/>
            </w:tcBorders>
            <w:shd w:val="clear" w:color="auto" w:fill="auto"/>
            <w:noWrap/>
            <w:vAlign w:val="bottom"/>
            <w:hideMark/>
          </w:tcPr>
          <w:p w14:paraId="149F691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429040D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0EC3728E"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1180862A"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ΠΟΛ/ΧΝΕΙΟ ΚΡΗΤΗΣ</w:t>
            </w:r>
          </w:p>
        </w:tc>
        <w:tc>
          <w:tcPr>
            <w:tcW w:w="1614" w:type="pct"/>
            <w:tcBorders>
              <w:top w:val="nil"/>
              <w:left w:val="nil"/>
              <w:bottom w:val="single" w:sz="4" w:space="0" w:color="auto"/>
              <w:right w:val="single" w:sz="4" w:space="0" w:color="auto"/>
            </w:tcBorders>
            <w:shd w:val="clear" w:color="auto" w:fill="auto"/>
            <w:noWrap/>
            <w:vAlign w:val="bottom"/>
            <w:hideMark/>
          </w:tcPr>
          <w:p w14:paraId="0AA7A372"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ΜΗΧΑΝΙΚΩΝ ΟΡΥΚΤΩΝ ΠΟΡΩΝ (ΧΑΝΙΑ)</w:t>
            </w:r>
          </w:p>
        </w:tc>
        <w:tc>
          <w:tcPr>
            <w:tcW w:w="377" w:type="pct"/>
            <w:tcBorders>
              <w:top w:val="nil"/>
              <w:left w:val="nil"/>
              <w:bottom w:val="single" w:sz="4" w:space="0" w:color="auto"/>
              <w:right w:val="single" w:sz="4" w:space="0" w:color="auto"/>
            </w:tcBorders>
            <w:shd w:val="clear" w:color="auto" w:fill="auto"/>
            <w:noWrap/>
            <w:vAlign w:val="bottom"/>
            <w:hideMark/>
          </w:tcPr>
          <w:p w14:paraId="5C360A0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127</w:t>
            </w:r>
          </w:p>
        </w:tc>
        <w:tc>
          <w:tcPr>
            <w:tcW w:w="375" w:type="pct"/>
            <w:tcBorders>
              <w:top w:val="nil"/>
              <w:left w:val="nil"/>
              <w:bottom w:val="single" w:sz="4" w:space="0" w:color="auto"/>
              <w:right w:val="single" w:sz="4" w:space="0" w:color="auto"/>
            </w:tcBorders>
            <w:shd w:val="clear" w:color="auto" w:fill="auto"/>
            <w:noWrap/>
            <w:vAlign w:val="bottom"/>
            <w:hideMark/>
          </w:tcPr>
          <w:p w14:paraId="202AAE0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108</w:t>
            </w:r>
          </w:p>
        </w:tc>
        <w:tc>
          <w:tcPr>
            <w:tcW w:w="229" w:type="pct"/>
            <w:tcBorders>
              <w:top w:val="nil"/>
              <w:left w:val="nil"/>
              <w:bottom w:val="single" w:sz="4" w:space="0" w:color="auto"/>
              <w:right w:val="single" w:sz="4" w:space="0" w:color="auto"/>
            </w:tcBorders>
            <w:shd w:val="clear" w:color="auto" w:fill="auto"/>
            <w:noWrap/>
            <w:vAlign w:val="bottom"/>
            <w:hideMark/>
          </w:tcPr>
          <w:p w14:paraId="2063A22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229" w:type="pct"/>
            <w:tcBorders>
              <w:top w:val="nil"/>
              <w:left w:val="nil"/>
              <w:bottom w:val="single" w:sz="4" w:space="0" w:color="auto"/>
              <w:right w:val="single" w:sz="4" w:space="0" w:color="auto"/>
            </w:tcBorders>
            <w:shd w:val="clear" w:color="auto" w:fill="auto"/>
            <w:noWrap/>
            <w:vAlign w:val="bottom"/>
            <w:hideMark/>
          </w:tcPr>
          <w:p w14:paraId="294FA66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6FB086A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622A937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306" w:type="pct"/>
            <w:tcBorders>
              <w:top w:val="nil"/>
              <w:left w:val="nil"/>
              <w:bottom w:val="single" w:sz="4" w:space="0" w:color="auto"/>
              <w:right w:val="single" w:sz="4" w:space="0" w:color="auto"/>
            </w:tcBorders>
            <w:shd w:val="clear" w:color="auto" w:fill="auto"/>
            <w:noWrap/>
            <w:vAlign w:val="bottom"/>
            <w:hideMark/>
          </w:tcPr>
          <w:p w14:paraId="16679A7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1F9C979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5570AB6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5E6CCB6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0B4CCC29"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7B0E600A"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lastRenderedPageBreak/>
              <w:t>ΠΟΛ/ΧΝΕΙΟ ΚΡΗΤΗΣ</w:t>
            </w:r>
          </w:p>
        </w:tc>
        <w:tc>
          <w:tcPr>
            <w:tcW w:w="1614" w:type="pct"/>
            <w:tcBorders>
              <w:top w:val="nil"/>
              <w:left w:val="nil"/>
              <w:bottom w:val="single" w:sz="4" w:space="0" w:color="auto"/>
              <w:right w:val="single" w:sz="4" w:space="0" w:color="auto"/>
            </w:tcBorders>
            <w:shd w:val="clear" w:color="auto" w:fill="auto"/>
            <w:noWrap/>
            <w:vAlign w:val="bottom"/>
            <w:hideMark/>
          </w:tcPr>
          <w:p w14:paraId="71875125"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ΜΗΧΑΝΙΚΩΝ ΠΑΡΑΓΩΓΗΣ ΚΑΙ ΔΙΟΙΚΗΣΗΣ (ΧΑΝΙΑ)</w:t>
            </w:r>
          </w:p>
        </w:tc>
        <w:tc>
          <w:tcPr>
            <w:tcW w:w="377" w:type="pct"/>
            <w:tcBorders>
              <w:top w:val="nil"/>
              <w:left w:val="nil"/>
              <w:bottom w:val="single" w:sz="4" w:space="0" w:color="auto"/>
              <w:right w:val="single" w:sz="4" w:space="0" w:color="auto"/>
            </w:tcBorders>
            <w:shd w:val="clear" w:color="auto" w:fill="auto"/>
            <w:noWrap/>
            <w:vAlign w:val="bottom"/>
            <w:hideMark/>
          </w:tcPr>
          <w:p w14:paraId="6F40FFD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180</w:t>
            </w:r>
          </w:p>
        </w:tc>
        <w:tc>
          <w:tcPr>
            <w:tcW w:w="375" w:type="pct"/>
            <w:tcBorders>
              <w:top w:val="nil"/>
              <w:left w:val="nil"/>
              <w:bottom w:val="single" w:sz="4" w:space="0" w:color="auto"/>
              <w:right w:val="single" w:sz="4" w:space="0" w:color="auto"/>
            </w:tcBorders>
            <w:shd w:val="clear" w:color="auto" w:fill="auto"/>
            <w:noWrap/>
            <w:vAlign w:val="bottom"/>
            <w:hideMark/>
          </w:tcPr>
          <w:p w14:paraId="2BA3974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153</w:t>
            </w:r>
          </w:p>
        </w:tc>
        <w:tc>
          <w:tcPr>
            <w:tcW w:w="229" w:type="pct"/>
            <w:tcBorders>
              <w:top w:val="nil"/>
              <w:left w:val="nil"/>
              <w:bottom w:val="single" w:sz="4" w:space="0" w:color="auto"/>
              <w:right w:val="single" w:sz="4" w:space="0" w:color="auto"/>
            </w:tcBorders>
            <w:shd w:val="clear" w:color="auto" w:fill="auto"/>
            <w:noWrap/>
            <w:vAlign w:val="bottom"/>
            <w:hideMark/>
          </w:tcPr>
          <w:p w14:paraId="3DEF2CE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w:t>
            </w:r>
          </w:p>
        </w:tc>
        <w:tc>
          <w:tcPr>
            <w:tcW w:w="229" w:type="pct"/>
            <w:tcBorders>
              <w:top w:val="nil"/>
              <w:left w:val="nil"/>
              <w:bottom w:val="single" w:sz="4" w:space="0" w:color="auto"/>
              <w:right w:val="single" w:sz="4" w:space="0" w:color="auto"/>
            </w:tcBorders>
            <w:shd w:val="clear" w:color="auto" w:fill="auto"/>
            <w:noWrap/>
            <w:vAlign w:val="bottom"/>
            <w:hideMark/>
          </w:tcPr>
          <w:p w14:paraId="1B995C0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656D2DE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32" w:type="pct"/>
            <w:tcBorders>
              <w:top w:val="nil"/>
              <w:left w:val="nil"/>
              <w:bottom w:val="single" w:sz="4" w:space="0" w:color="auto"/>
              <w:right w:val="single" w:sz="4" w:space="0" w:color="auto"/>
            </w:tcBorders>
            <w:shd w:val="clear" w:color="auto" w:fill="auto"/>
            <w:noWrap/>
            <w:vAlign w:val="bottom"/>
            <w:hideMark/>
          </w:tcPr>
          <w:p w14:paraId="2887905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w:t>
            </w:r>
          </w:p>
        </w:tc>
        <w:tc>
          <w:tcPr>
            <w:tcW w:w="306" w:type="pct"/>
            <w:tcBorders>
              <w:top w:val="nil"/>
              <w:left w:val="nil"/>
              <w:bottom w:val="single" w:sz="4" w:space="0" w:color="auto"/>
              <w:right w:val="single" w:sz="4" w:space="0" w:color="auto"/>
            </w:tcBorders>
            <w:shd w:val="clear" w:color="auto" w:fill="auto"/>
            <w:noWrap/>
            <w:vAlign w:val="bottom"/>
            <w:hideMark/>
          </w:tcPr>
          <w:p w14:paraId="73B9897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2FDB599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229" w:type="pct"/>
            <w:tcBorders>
              <w:top w:val="nil"/>
              <w:left w:val="nil"/>
              <w:bottom w:val="single" w:sz="4" w:space="0" w:color="auto"/>
              <w:right w:val="single" w:sz="4" w:space="0" w:color="auto"/>
            </w:tcBorders>
            <w:shd w:val="clear" w:color="auto" w:fill="auto"/>
            <w:noWrap/>
            <w:vAlign w:val="bottom"/>
            <w:hideMark/>
          </w:tcPr>
          <w:p w14:paraId="0D09F60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522FB55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6C2C1698"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1C40F68C"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ΠΟΛ/ΧΝΕΙΟ ΚΡΗΤΗΣ</w:t>
            </w:r>
          </w:p>
        </w:tc>
        <w:tc>
          <w:tcPr>
            <w:tcW w:w="1614" w:type="pct"/>
            <w:tcBorders>
              <w:top w:val="nil"/>
              <w:left w:val="nil"/>
              <w:bottom w:val="single" w:sz="4" w:space="0" w:color="auto"/>
              <w:right w:val="single" w:sz="4" w:space="0" w:color="auto"/>
            </w:tcBorders>
            <w:shd w:val="clear" w:color="auto" w:fill="auto"/>
            <w:noWrap/>
            <w:vAlign w:val="bottom"/>
            <w:hideMark/>
          </w:tcPr>
          <w:p w14:paraId="033F0E70" w14:textId="6168A0DA" w:rsidR="004F0FB9" w:rsidRPr="004F0FB9" w:rsidRDefault="004F0FB9" w:rsidP="00066444">
            <w:pPr>
              <w:rPr>
                <w:rFonts w:asciiTheme="minorHAnsi" w:hAnsiTheme="minorHAnsi"/>
                <w:sz w:val="18"/>
                <w:szCs w:val="18"/>
              </w:rPr>
            </w:pPr>
            <w:r w:rsidRPr="004F0FB9">
              <w:rPr>
                <w:rFonts w:asciiTheme="minorHAnsi" w:hAnsiTheme="minorHAnsi"/>
                <w:sz w:val="18"/>
                <w:szCs w:val="18"/>
              </w:rPr>
              <w:t xml:space="preserve">ΧΗΜΙΚΩΝ ΜΗΧΑΝΙΚΩΝ ΚΑΙ ΜΗΧΑΝΙΚΩΝ ΠΕΡΙΒΑΛΛΟΝΤΟΣ (ΧΑΝΙΑ)                                                       </w:t>
            </w:r>
          </w:p>
        </w:tc>
        <w:tc>
          <w:tcPr>
            <w:tcW w:w="377" w:type="pct"/>
            <w:tcBorders>
              <w:top w:val="nil"/>
              <w:left w:val="nil"/>
              <w:bottom w:val="single" w:sz="4" w:space="0" w:color="auto"/>
              <w:right w:val="single" w:sz="4" w:space="0" w:color="auto"/>
            </w:tcBorders>
            <w:shd w:val="clear" w:color="auto" w:fill="auto"/>
            <w:noWrap/>
            <w:vAlign w:val="bottom"/>
            <w:hideMark/>
          </w:tcPr>
          <w:p w14:paraId="25198D4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133</w:t>
            </w:r>
          </w:p>
        </w:tc>
        <w:tc>
          <w:tcPr>
            <w:tcW w:w="375" w:type="pct"/>
            <w:tcBorders>
              <w:top w:val="nil"/>
              <w:left w:val="nil"/>
              <w:bottom w:val="single" w:sz="4" w:space="0" w:color="auto"/>
              <w:right w:val="single" w:sz="4" w:space="0" w:color="auto"/>
            </w:tcBorders>
            <w:shd w:val="clear" w:color="auto" w:fill="auto"/>
            <w:noWrap/>
            <w:vAlign w:val="bottom"/>
            <w:hideMark/>
          </w:tcPr>
          <w:p w14:paraId="604E4F5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113</w:t>
            </w:r>
          </w:p>
        </w:tc>
        <w:tc>
          <w:tcPr>
            <w:tcW w:w="229" w:type="pct"/>
            <w:tcBorders>
              <w:top w:val="nil"/>
              <w:left w:val="nil"/>
              <w:bottom w:val="single" w:sz="4" w:space="0" w:color="auto"/>
              <w:right w:val="single" w:sz="4" w:space="0" w:color="auto"/>
            </w:tcBorders>
            <w:shd w:val="clear" w:color="auto" w:fill="auto"/>
            <w:noWrap/>
            <w:vAlign w:val="bottom"/>
            <w:hideMark/>
          </w:tcPr>
          <w:p w14:paraId="374685F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w:t>
            </w:r>
          </w:p>
        </w:tc>
        <w:tc>
          <w:tcPr>
            <w:tcW w:w="229" w:type="pct"/>
            <w:tcBorders>
              <w:top w:val="nil"/>
              <w:left w:val="nil"/>
              <w:bottom w:val="single" w:sz="4" w:space="0" w:color="auto"/>
              <w:right w:val="single" w:sz="4" w:space="0" w:color="auto"/>
            </w:tcBorders>
            <w:shd w:val="clear" w:color="auto" w:fill="auto"/>
            <w:noWrap/>
            <w:vAlign w:val="bottom"/>
            <w:hideMark/>
          </w:tcPr>
          <w:p w14:paraId="278E018A"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0DDDD67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12784F3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w:t>
            </w:r>
          </w:p>
        </w:tc>
        <w:tc>
          <w:tcPr>
            <w:tcW w:w="306" w:type="pct"/>
            <w:tcBorders>
              <w:top w:val="nil"/>
              <w:left w:val="nil"/>
              <w:bottom w:val="single" w:sz="4" w:space="0" w:color="auto"/>
              <w:right w:val="single" w:sz="4" w:space="0" w:color="auto"/>
            </w:tcBorders>
            <w:shd w:val="clear" w:color="auto" w:fill="auto"/>
            <w:noWrap/>
            <w:vAlign w:val="bottom"/>
            <w:hideMark/>
          </w:tcPr>
          <w:p w14:paraId="2C83EA9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5BCB752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4</w:t>
            </w:r>
          </w:p>
        </w:tc>
        <w:tc>
          <w:tcPr>
            <w:tcW w:w="229" w:type="pct"/>
            <w:tcBorders>
              <w:top w:val="nil"/>
              <w:left w:val="nil"/>
              <w:bottom w:val="single" w:sz="4" w:space="0" w:color="auto"/>
              <w:right w:val="single" w:sz="4" w:space="0" w:color="auto"/>
            </w:tcBorders>
            <w:shd w:val="clear" w:color="auto" w:fill="auto"/>
            <w:noWrap/>
            <w:vAlign w:val="bottom"/>
            <w:hideMark/>
          </w:tcPr>
          <w:p w14:paraId="2759376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24AF17A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34C9696A"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726BC1BF"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ΧΑΡΟΚΟΠΕΙΟ</w:t>
            </w:r>
          </w:p>
        </w:tc>
        <w:tc>
          <w:tcPr>
            <w:tcW w:w="1614" w:type="pct"/>
            <w:tcBorders>
              <w:top w:val="nil"/>
              <w:left w:val="nil"/>
              <w:bottom w:val="single" w:sz="4" w:space="0" w:color="auto"/>
              <w:right w:val="single" w:sz="4" w:space="0" w:color="auto"/>
            </w:tcBorders>
            <w:shd w:val="clear" w:color="auto" w:fill="auto"/>
            <w:noWrap/>
            <w:vAlign w:val="bottom"/>
            <w:hideMark/>
          </w:tcPr>
          <w:p w14:paraId="2AF4B865"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ΓΕΩΓΡΑΦΙΑΣ (ΑΘΗΝΑ)</w:t>
            </w:r>
          </w:p>
        </w:tc>
        <w:tc>
          <w:tcPr>
            <w:tcW w:w="377" w:type="pct"/>
            <w:tcBorders>
              <w:top w:val="nil"/>
              <w:left w:val="nil"/>
              <w:bottom w:val="single" w:sz="4" w:space="0" w:color="auto"/>
              <w:right w:val="single" w:sz="4" w:space="0" w:color="auto"/>
            </w:tcBorders>
            <w:shd w:val="clear" w:color="auto" w:fill="auto"/>
            <w:noWrap/>
            <w:vAlign w:val="bottom"/>
            <w:hideMark/>
          </w:tcPr>
          <w:p w14:paraId="0952C5D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77</w:t>
            </w:r>
          </w:p>
        </w:tc>
        <w:tc>
          <w:tcPr>
            <w:tcW w:w="375" w:type="pct"/>
            <w:tcBorders>
              <w:top w:val="nil"/>
              <w:left w:val="nil"/>
              <w:bottom w:val="single" w:sz="4" w:space="0" w:color="auto"/>
              <w:right w:val="single" w:sz="4" w:space="0" w:color="auto"/>
            </w:tcBorders>
            <w:shd w:val="clear" w:color="auto" w:fill="auto"/>
            <w:noWrap/>
            <w:vAlign w:val="bottom"/>
            <w:hideMark/>
          </w:tcPr>
          <w:p w14:paraId="477CD06D"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61</w:t>
            </w:r>
          </w:p>
        </w:tc>
        <w:tc>
          <w:tcPr>
            <w:tcW w:w="229" w:type="pct"/>
            <w:tcBorders>
              <w:top w:val="nil"/>
              <w:left w:val="nil"/>
              <w:bottom w:val="single" w:sz="4" w:space="0" w:color="auto"/>
              <w:right w:val="single" w:sz="4" w:space="0" w:color="auto"/>
            </w:tcBorders>
            <w:shd w:val="clear" w:color="auto" w:fill="auto"/>
            <w:noWrap/>
            <w:vAlign w:val="bottom"/>
            <w:hideMark/>
          </w:tcPr>
          <w:p w14:paraId="1A54C11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w:t>
            </w:r>
          </w:p>
        </w:tc>
        <w:tc>
          <w:tcPr>
            <w:tcW w:w="229" w:type="pct"/>
            <w:tcBorders>
              <w:top w:val="nil"/>
              <w:left w:val="nil"/>
              <w:bottom w:val="single" w:sz="4" w:space="0" w:color="auto"/>
              <w:right w:val="single" w:sz="4" w:space="0" w:color="auto"/>
            </w:tcBorders>
            <w:shd w:val="clear" w:color="auto" w:fill="auto"/>
            <w:noWrap/>
            <w:vAlign w:val="bottom"/>
            <w:hideMark/>
          </w:tcPr>
          <w:p w14:paraId="40803A8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1251A56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61435D3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306" w:type="pct"/>
            <w:tcBorders>
              <w:top w:val="nil"/>
              <w:left w:val="nil"/>
              <w:bottom w:val="single" w:sz="4" w:space="0" w:color="auto"/>
              <w:right w:val="single" w:sz="4" w:space="0" w:color="auto"/>
            </w:tcBorders>
            <w:shd w:val="clear" w:color="auto" w:fill="auto"/>
            <w:noWrap/>
            <w:vAlign w:val="bottom"/>
            <w:hideMark/>
          </w:tcPr>
          <w:p w14:paraId="705D2B4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41512FA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629D3D9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45504DE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61C53045"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2DDDE0D3"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ΧΑΡΟΚΟΠΕΙΟ</w:t>
            </w:r>
          </w:p>
        </w:tc>
        <w:tc>
          <w:tcPr>
            <w:tcW w:w="1614" w:type="pct"/>
            <w:tcBorders>
              <w:top w:val="nil"/>
              <w:left w:val="nil"/>
              <w:bottom w:val="single" w:sz="4" w:space="0" w:color="auto"/>
              <w:right w:val="single" w:sz="4" w:space="0" w:color="auto"/>
            </w:tcBorders>
            <w:shd w:val="clear" w:color="auto" w:fill="auto"/>
            <w:noWrap/>
            <w:vAlign w:val="bottom"/>
            <w:hideMark/>
          </w:tcPr>
          <w:p w14:paraId="3406C5E9"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ΕΠΙΣΤΗΜΗΣ ΔΙΑΙΤΟΛΟΓΙΑΣ ΚΑΙ ΔΙΑΤΡΟΦΗΣ (ΑΘΗΝΑ)</w:t>
            </w:r>
          </w:p>
        </w:tc>
        <w:tc>
          <w:tcPr>
            <w:tcW w:w="377" w:type="pct"/>
            <w:tcBorders>
              <w:top w:val="nil"/>
              <w:left w:val="nil"/>
              <w:bottom w:val="single" w:sz="4" w:space="0" w:color="auto"/>
              <w:right w:val="single" w:sz="4" w:space="0" w:color="auto"/>
            </w:tcBorders>
            <w:shd w:val="clear" w:color="auto" w:fill="auto"/>
            <w:noWrap/>
            <w:vAlign w:val="bottom"/>
            <w:hideMark/>
          </w:tcPr>
          <w:p w14:paraId="02E34B8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70</w:t>
            </w:r>
          </w:p>
        </w:tc>
        <w:tc>
          <w:tcPr>
            <w:tcW w:w="375" w:type="pct"/>
            <w:tcBorders>
              <w:top w:val="nil"/>
              <w:left w:val="nil"/>
              <w:bottom w:val="single" w:sz="4" w:space="0" w:color="auto"/>
              <w:right w:val="single" w:sz="4" w:space="0" w:color="auto"/>
            </w:tcBorders>
            <w:shd w:val="clear" w:color="auto" w:fill="auto"/>
            <w:noWrap/>
            <w:vAlign w:val="bottom"/>
            <w:hideMark/>
          </w:tcPr>
          <w:p w14:paraId="64D4F8E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56</w:t>
            </w:r>
          </w:p>
        </w:tc>
        <w:tc>
          <w:tcPr>
            <w:tcW w:w="229" w:type="pct"/>
            <w:tcBorders>
              <w:top w:val="nil"/>
              <w:left w:val="nil"/>
              <w:bottom w:val="single" w:sz="4" w:space="0" w:color="auto"/>
              <w:right w:val="single" w:sz="4" w:space="0" w:color="auto"/>
            </w:tcBorders>
            <w:shd w:val="clear" w:color="auto" w:fill="auto"/>
            <w:noWrap/>
            <w:vAlign w:val="bottom"/>
            <w:hideMark/>
          </w:tcPr>
          <w:p w14:paraId="595E33C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w:t>
            </w:r>
          </w:p>
        </w:tc>
        <w:tc>
          <w:tcPr>
            <w:tcW w:w="229" w:type="pct"/>
            <w:tcBorders>
              <w:top w:val="nil"/>
              <w:left w:val="nil"/>
              <w:bottom w:val="single" w:sz="4" w:space="0" w:color="auto"/>
              <w:right w:val="single" w:sz="4" w:space="0" w:color="auto"/>
            </w:tcBorders>
            <w:shd w:val="clear" w:color="auto" w:fill="auto"/>
            <w:noWrap/>
            <w:vAlign w:val="bottom"/>
            <w:hideMark/>
          </w:tcPr>
          <w:p w14:paraId="0DF5330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12B49128"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343162A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306" w:type="pct"/>
            <w:tcBorders>
              <w:top w:val="nil"/>
              <w:left w:val="nil"/>
              <w:bottom w:val="single" w:sz="4" w:space="0" w:color="auto"/>
              <w:right w:val="single" w:sz="4" w:space="0" w:color="auto"/>
            </w:tcBorders>
            <w:shd w:val="clear" w:color="auto" w:fill="auto"/>
            <w:noWrap/>
            <w:vAlign w:val="bottom"/>
            <w:hideMark/>
          </w:tcPr>
          <w:p w14:paraId="65A37B0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4BB4E41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2</w:t>
            </w:r>
          </w:p>
        </w:tc>
        <w:tc>
          <w:tcPr>
            <w:tcW w:w="229" w:type="pct"/>
            <w:tcBorders>
              <w:top w:val="nil"/>
              <w:left w:val="nil"/>
              <w:bottom w:val="single" w:sz="4" w:space="0" w:color="auto"/>
              <w:right w:val="single" w:sz="4" w:space="0" w:color="auto"/>
            </w:tcBorders>
            <w:shd w:val="clear" w:color="auto" w:fill="auto"/>
            <w:noWrap/>
            <w:vAlign w:val="bottom"/>
            <w:hideMark/>
          </w:tcPr>
          <w:p w14:paraId="759F0092"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6FE5E66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3466016D"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64D9B715"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ΧΑΡΟΚΟΠΕΙΟ</w:t>
            </w:r>
          </w:p>
        </w:tc>
        <w:tc>
          <w:tcPr>
            <w:tcW w:w="1614" w:type="pct"/>
            <w:tcBorders>
              <w:top w:val="nil"/>
              <w:left w:val="nil"/>
              <w:bottom w:val="single" w:sz="4" w:space="0" w:color="auto"/>
              <w:right w:val="single" w:sz="4" w:space="0" w:color="auto"/>
            </w:tcBorders>
            <w:shd w:val="clear" w:color="auto" w:fill="auto"/>
            <w:noWrap/>
            <w:vAlign w:val="bottom"/>
            <w:hideMark/>
          </w:tcPr>
          <w:p w14:paraId="0F518FAD" w14:textId="0207A2F5" w:rsidR="004F0FB9" w:rsidRPr="004F0FB9" w:rsidRDefault="004F0FB9" w:rsidP="00066444">
            <w:pPr>
              <w:rPr>
                <w:rFonts w:asciiTheme="minorHAnsi" w:hAnsiTheme="minorHAnsi"/>
                <w:sz w:val="18"/>
                <w:szCs w:val="18"/>
              </w:rPr>
            </w:pPr>
            <w:r w:rsidRPr="004F0FB9">
              <w:rPr>
                <w:rFonts w:asciiTheme="minorHAnsi" w:hAnsiTheme="minorHAnsi"/>
                <w:sz w:val="18"/>
                <w:szCs w:val="18"/>
              </w:rPr>
              <w:t xml:space="preserve">ΟΙΚΟΝΟΜΙΑΣ ΚΑΙ ΒΙΩΣΙΜΗΣ ΑΝΑΠΤΥΞΗΣ (ΑΘΗΝΑ) </w:t>
            </w:r>
          </w:p>
        </w:tc>
        <w:tc>
          <w:tcPr>
            <w:tcW w:w="377" w:type="pct"/>
            <w:tcBorders>
              <w:top w:val="nil"/>
              <w:left w:val="nil"/>
              <w:bottom w:val="single" w:sz="4" w:space="0" w:color="auto"/>
              <w:right w:val="single" w:sz="4" w:space="0" w:color="auto"/>
            </w:tcBorders>
            <w:shd w:val="clear" w:color="auto" w:fill="auto"/>
            <w:noWrap/>
            <w:vAlign w:val="bottom"/>
            <w:hideMark/>
          </w:tcPr>
          <w:p w14:paraId="47019AA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92</w:t>
            </w:r>
          </w:p>
        </w:tc>
        <w:tc>
          <w:tcPr>
            <w:tcW w:w="375" w:type="pct"/>
            <w:tcBorders>
              <w:top w:val="nil"/>
              <w:left w:val="nil"/>
              <w:bottom w:val="single" w:sz="4" w:space="0" w:color="auto"/>
              <w:right w:val="single" w:sz="4" w:space="0" w:color="auto"/>
            </w:tcBorders>
            <w:shd w:val="clear" w:color="auto" w:fill="auto"/>
            <w:noWrap/>
            <w:vAlign w:val="bottom"/>
            <w:hideMark/>
          </w:tcPr>
          <w:p w14:paraId="23975C2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74</w:t>
            </w:r>
          </w:p>
        </w:tc>
        <w:tc>
          <w:tcPr>
            <w:tcW w:w="229" w:type="pct"/>
            <w:tcBorders>
              <w:top w:val="nil"/>
              <w:left w:val="nil"/>
              <w:bottom w:val="single" w:sz="4" w:space="0" w:color="auto"/>
              <w:right w:val="single" w:sz="4" w:space="0" w:color="auto"/>
            </w:tcBorders>
            <w:shd w:val="clear" w:color="auto" w:fill="auto"/>
            <w:noWrap/>
            <w:vAlign w:val="bottom"/>
            <w:hideMark/>
          </w:tcPr>
          <w:p w14:paraId="00B70955"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9</w:t>
            </w:r>
          </w:p>
        </w:tc>
        <w:tc>
          <w:tcPr>
            <w:tcW w:w="229" w:type="pct"/>
            <w:tcBorders>
              <w:top w:val="nil"/>
              <w:left w:val="nil"/>
              <w:bottom w:val="single" w:sz="4" w:space="0" w:color="auto"/>
              <w:right w:val="single" w:sz="4" w:space="0" w:color="auto"/>
            </w:tcBorders>
            <w:shd w:val="clear" w:color="auto" w:fill="auto"/>
            <w:noWrap/>
            <w:vAlign w:val="bottom"/>
            <w:hideMark/>
          </w:tcPr>
          <w:p w14:paraId="08EDA819"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20566CA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2E91F52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306" w:type="pct"/>
            <w:tcBorders>
              <w:top w:val="nil"/>
              <w:left w:val="nil"/>
              <w:bottom w:val="single" w:sz="4" w:space="0" w:color="auto"/>
              <w:right w:val="single" w:sz="4" w:space="0" w:color="auto"/>
            </w:tcBorders>
            <w:shd w:val="clear" w:color="auto" w:fill="auto"/>
            <w:noWrap/>
            <w:vAlign w:val="bottom"/>
            <w:hideMark/>
          </w:tcPr>
          <w:p w14:paraId="3077A6A3"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794090E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3D0382F0"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4AC2F60C"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r w:rsidR="00292B45" w:rsidRPr="004F0FB9" w14:paraId="221C52E8" w14:textId="77777777" w:rsidTr="00292B45">
        <w:trPr>
          <w:trHeight w:val="465"/>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14:paraId="48518EFC"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ΧΑΡΟΚΟΠΕΙΟ</w:t>
            </w:r>
          </w:p>
        </w:tc>
        <w:tc>
          <w:tcPr>
            <w:tcW w:w="1614" w:type="pct"/>
            <w:tcBorders>
              <w:top w:val="nil"/>
              <w:left w:val="nil"/>
              <w:bottom w:val="single" w:sz="4" w:space="0" w:color="auto"/>
              <w:right w:val="single" w:sz="4" w:space="0" w:color="auto"/>
            </w:tcBorders>
            <w:shd w:val="clear" w:color="auto" w:fill="auto"/>
            <w:noWrap/>
            <w:vAlign w:val="bottom"/>
            <w:hideMark/>
          </w:tcPr>
          <w:p w14:paraId="7BE731F5" w14:textId="77777777" w:rsidR="004F0FB9" w:rsidRPr="004F0FB9" w:rsidRDefault="004F0FB9" w:rsidP="004F0FB9">
            <w:pPr>
              <w:rPr>
                <w:rFonts w:asciiTheme="minorHAnsi" w:hAnsiTheme="minorHAnsi"/>
                <w:sz w:val="18"/>
                <w:szCs w:val="18"/>
              </w:rPr>
            </w:pPr>
            <w:r w:rsidRPr="004F0FB9">
              <w:rPr>
                <w:rFonts w:asciiTheme="minorHAnsi" w:hAnsiTheme="minorHAnsi"/>
                <w:sz w:val="18"/>
                <w:szCs w:val="18"/>
              </w:rPr>
              <w:t>ΠΛΗΡΟΦΟΡΙΚΗΣ ΚΑΙ ΤΗΛΕΜΑΤΙΚΗΣ (ΑΘΗΝΑ)</w:t>
            </w:r>
          </w:p>
        </w:tc>
        <w:tc>
          <w:tcPr>
            <w:tcW w:w="377" w:type="pct"/>
            <w:tcBorders>
              <w:top w:val="nil"/>
              <w:left w:val="nil"/>
              <w:bottom w:val="single" w:sz="4" w:space="0" w:color="auto"/>
              <w:right w:val="single" w:sz="4" w:space="0" w:color="auto"/>
            </w:tcBorders>
            <w:shd w:val="clear" w:color="auto" w:fill="auto"/>
            <w:noWrap/>
            <w:vAlign w:val="bottom"/>
            <w:hideMark/>
          </w:tcPr>
          <w:p w14:paraId="6F74911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110</w:t>
            </w:r>
          </w:p>
        </w:tc>
        <w:tc>
          <w:tcPr>
            <w:tcW w:w="375" w:type="pct"/>
            <w:tcBorders>
              <w:top w:val="nil"/>
              <w:left w:val="nil"/>
              <w:bottom w:val="single" w:sz="4" w:space="0" w:color="auto"/>
              <w:right w:val="single" w:sz="4" w:space="0" w:color="auto"/>
            </w:tcBorders>
            <w:shd w:val="clear" w:color="auto" w:fill="auto"/>
            <w:noWrap/>
            <w:vAlign w:val="bottom"/>
            <w:hideMark/>
          </w:tcPr>
          <w:p w14:paraId="65EF20C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88</w:t>
            </w:r>
          </w:p>
        </w:tc>
        <w:tc>
          <w:tcPr>
            <w:tcW w:w="229" w:type="pct"/>
            <w:tcBorders>
              <w:top w:val="nil"/>
              <w:left w:val="nil"/>
              <w:bottom w:val="single" w:sz="4" w:space="0" w:color="auto"/>
              <w:right w:val="single" w:sz="4" w:space="0" w:color="auto"/>
            </w:tcBorders>
            <w:shd w:val="clear" w:color="auto" w:fill="auto"/>
            <w:noWrap/>
            <w:vAlign w:val="bottom"/>
            <w:hideMark/>
          </w:tcPr>
          <w:p w14:paraId="21C880A1"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11</w:t>
            </w:r>
          </w:p>
        </w:tc>
        <w:tc>
          <w:tcPr>
            <w:tcW w:w="229" w:type="pct"/>
            <w:tcBorders>
              <w:top w:val="nil"/>
              <w:left w:val="nil"/>
              <w:bottom w:val="single" w:sz="4" w:space="0" w:color="auto"/>
              <w:right w:val="single" w:sz="4" w:space="0" w:color="auto"/>
            </w:tcBorders>
            <w:shd w:val="clear" w:color="auto" w:fill="auto"/>
            <w:noWrap/>
            <w:vAlign w:val="bottom"/>
            <w:hideMark/>
          </w:tcPr>
          <w:p w14:paraId="23FB654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7E68FE86"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32" w:type="pct"/>
            <w:tcBorders>
              <w:top w:val="nil"/>
              <w:left w:val="nil"/>
              <w:bottom w:val="single" w:sz="4" w:space="0" w:color="auto"/>
              <w:right w:val="single" w:sz="4" w:space="0" w:color="auto"/>
            </w:tcBorders>
            <w:shd w:val="clear" w:color="auto" w:fill="auto"/>
            <w:noWrap/>
            <w:vAlign w:val="bottom"/>
            <w:hideMark/>
          </w:tcPr>
          <w:p w14:paraId="1CF9618E"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5</w:t>
            </w:r>
          </w:p>
        </w:tc>
        <w:tc>
          <w:tcPr>
            <w:tcW w:w="306" w:type="pct"/>
            <w:tcBorders>
              <w:top w:val="nil"/>
              <w:left w:val="nil"/>
              <w:bottom w:val="single" w:sz="4" w:space="0" w:color="auto"/>
              <w:right w:val="single" w:sz="4" w:space="0" w:color="auto"/>
            </w:tcBorders>
            <w:shd w:val="clear" w:color="auto" w:fill="auto"/>
            <w:noWrap/>
            <w:vAlign w:val="bottom"/>
            <w:hideMark/>
          </w:tcPr>
          <w:p w14:paraId="26203644"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29" w:type="pct"/>
            <w:tcBorders>
              <w:top w:val="nil"/>
              <w:left w:val="nil"/>
              <w:bottom w:val="single" w:sz="4" w:space="0" w:color="auto"/>
              <w:right w:val="single" w:sz="4" w:space="0" w:color="auto"/>
            </w:tcBorders>
            <w:shd w:val="clear" w:color="auto" w:fill="auto"/>
            <w:noWrap/>
            <w:vAlign w:val="bottom"/>
            <w:hideMark/>
          </w:tcPr>
          <w:p w14:paraId="3CCE9297"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3</w:t>
            </w:r>
          </w:p>
        </w:tc>
        <w:tc>
          <w:tcPr>
            <w:tcW w:w="229" w:type="pct"/>
            <w:tcBorders>
              <w:top w:val="nil"/>
              <w:left w:val="nil"/>
              <w:bottom w:val="single" w:sz="4" w:space="0" w:color="auto"/>
              <w:right w:val="single" w:sz="4" w:space="0" w:color="auto"/>
            </w:tcBorders>
            <w:shd w:val="clear" w:color="auto" w:fill="auto"/>
            <w:noWrap/>
            <w:vAlign w:val="bottom"/>
            <w:hideMark/>
          </w:tcPr>
          <w:p w14:paraId="5BDA740F"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c>
          <w:tcPr>
            <w:tcW w:w="282" w:type="pct"/>
            <w:tcBorders>
              <w:top w:val="nil"/>
              <w:left w:val="nil"/>
              <w:bottom w:val="single" w:sz="4" w:space="0" w:color="auto"/>
              <w:right w:val="single" w:sz="4" w:space="0" w:color="auto"/>
            </w:tcBorders>
            <w:shd w:val="clear" w:color="auto" w:fill="auto"/>
            <w:noWrap/>
            <w:vAlign w:val="bottom"/>
            <w:hideMark/>
          </w:tcPr>
          <w:p w14:paraId="66A34F0B" w14:textId="77777777" w:rsidR="004F0FB9" w:rsidRPr="004F0FB9" w:rsidRDefault="004F0FB9" w:rsidP="004F0FB9">
            <w:pPr>
              <w:jc w:val="right"/>
              <w:rPr>
                <w:rFonts w:ascii="Calibri" w:hAnsi="Calibri"/>
                <w:b/>
                <w:bCs/>
                <w:color w:val="000000"/>
                <w:sz w:val="16"/>
                <w:szCs w:val="16"/>
              </w:rPr>
            </w:pPr>
            <w:r w:rsidRPr="004F0FB9">
              <w:rPr>
                <w:rFonts w:ascii="Calibri" w:hAnsi="Calibri"/>
                <w:b/>
                <w:bCs/>
                <w:color w:val="000000"/>
                <w:sz w:val="16"/>
                <w:szCs w:val="16"/>
              </w:rPr>
              <w:t>1</w:t>
            </w:r>
          </w:p>
        </w:tc>
      </w:tr>
    </w:tbl>
    <w:p w14:paraId="43329273" w14:textId="77777777" w:rsidR="004F0FB9" w:rsidRDefault="004F0FB9" w:rsidP="00EE7841">
      <w:pPr>
        <w:tabs>
          <w:tab w:val="left" w:pos="0"/>
        </w:tabs>
        <w:spacing w:after="120" w:line="276" w:lineRule="auto"/>
        <w:jc w:val="both"/>
        <w:rPr>
          <w:rFonts w:asciiTheme="minorHAnsi" w:hAnsiTheme="minorHAnsi" w:cs="Arial"/>
          <w:sz w:val="22"/>
          <w:szCs w:val="22"/>
          <w:lang w:val="en-US"/>
        </w:rPr>
      </w:pPr>
    </w:p>
    <w:p w14:paraId="6F840AC0" w14:textId="77777777" w:rsidR="00FF147D" w:rsidRPr="004C5AE5" w:rsidRDefault="00FF147D" w:rsidP="00983390">
      <w:pPr>
        <w:spacing w:after="120" w:line="276" w:lineRule="auto"/>
        <w:jc w:val="both"/>
        <w:rPr>
          <w:rFonts w:asciiTheme="minorHAnsi" w:hAnsiTheme="minorHAnsi" w:cs="Arial"/>
          <w:sz w:val="22"/>
          <w:szCs w:val="22"/>
        </w:rPr>
      </w:pPr>
    </w:p>
    <w:p w14:paraId="0AB8C3EC" w14:textId="77777777" w:rsidR="00F8393C" w:rsidRDefault="00F8393C" w:rsidP="00D63CA9">
      <w:pPr>
        <w:autoSpaceDE w:val="0"/>
        <w:autoSpaceDN w:val="0"/>
        <w:adjustRightInd w:val="0"/>
        <w:spacing w:line="276" w:lineRule="auto"/>
        <w:ind w:firstLine="709"/>
        <w:jc w:val="both"/>
        <w:rPr>
          <w:rFonts w:ascii="Calibri" w:hAnsi="Calibri" w:cs="Arial"/>
          <w:b/>
          <w:bCs/>
          <w:sz w:val="22"/>
          <w:szCs w:val="22"/>
        </w:rPr>
      </w:pPr>
    </w:p>
    <w:p w14:paraId="2640B35B" w14:textId="2E5EED0C" w:rsidR="00DE1942" w:rsidRDefault="00DE1942" w:rsidP="00D63CA9">
      <w:pPr>
        <w:autoSpaceDE w:val="0"/>
        <w:autoSpaceDN w:val="0"/>
        <w:adjustRightInd w:val="0"/>
        <w:spacing w:line="276" w:lineRule="auto"/>
        <w:ind w:firstLine="709"/>
        <w:jc w:val="both"/>
        <w:rPr>
          <w:rFonts w:ascii="Calibri" w:hAnsi="Calibri" w:cs="Arial"/>
          <w:sz w:val="22"/>
          <w:szCs w:val="22"/>
        </w:rPr>
      </w:pPr>
      <w:r>
        <w:rPr>
          <w:rFonts w:ascii="Calibri" w:hAnsi="Calibri" w:cs="Arial"/>
          <w:b/>
          <w:bCs/>
          <w:sz w:val="22"/>
          <w:szCs w:val="22"/>
        </w:rPr>
        <w:t xml:space="preserve">Ε. </w:t>
      </w:r>
      <w:r>
        <w:rPr>
          <w:rFonts w:ascii="Calibri" w:hAnsi="Calibri" w:cs="Arial"/>
          <w:sz w:val="22"/>
          <w:szCs w:val="22"/>
        </w:rPr>
        <w:t xml:space="preserve">Ορίζεται ο αριθμός εισακτέων στις Σχολές, τα Τμήματα και τις Εισαγωγικές Κατευθύνσεις Τμημάτων των Εκπαιδευτικών Ιδρυμάτων τριτοβάθμιας εκπαίδευσης, </w:t>
      </w:r>
      <w:r>
        <w:rPr>
          <w:rFonts w:ascii="Calibri" w:hAnsi="Calibri" w:cs="Arial"/>
          <w:b/>
          <w:sz w:val="22"/>
          <w:szCs w:val="22"/>
        </w:rPr>
        <w:t>επιπλέον</w:t>
      </w:r>
      <w:r>
        <w:rPr>
          <w:rFonts w:ascii="Calibri" w:hAnsi="Calibri" w:cs="Arial"/>
          <w:sz w:val="22"/>
          <w:szCs w:val="22"/>
        </w:rPr>
        <w:t xml:space="preserve"> του καθορισθέντος αριθμού της</w:t>
      </w:r>
      <w:r>
        <w:rPr>
          <w:rFonts w:ascii="Calibri" w:hAnsi="Calibri"/>
          <w:sz w:val="22"/>
          <w:szCs w:val="22"/>
        </w:rPr>
        <w:t xml:space="preserve"> </w:t>
      </w:r>
      <w:r>
        <w:rPr>
          <w:rFonts w:ascii="Calibri" w:hAnsi="Calibri" w:cs="Arial"/>
          <w:sz w:val="22"/>
          <w:szCs w:val="22"/>
        </w:rPr>
        <w:t>με αριθ. πρωτ. Φ.253.1/</w:t>
      </w:r>
      <w:r w:rsidR="007F034F">
        <w:rPr>
          <w:rFonts w:ascii="Calibri" w:hAnsi="Calibri" w:cs="Arial"/>
          <w:sz w:val="22"/>
          <w:szCs w:val="22"/>
        </w:rPr>
        <w:t>53195/Α5/13-5-2021  (</w:t>
      </w:r>
      <w:r w:rsidR="002E47C2">
        <w:rPr>
          <w:rFonts w:ascii="Calibri" w:hAnsi="Calibri" w:cs="Arial"/>
          <w:sz w:val="22"/>
          <w:szCs w:val="22"/>
        </w:rPr>
        <w:t xml:space="preserve">ΦΕΚ 1929 </w:t>
      </w:r>
      <w:r w:rsidR="007F034F">
        <w:rPr>
          <w:rFonts w:ascii="Calibri" w:hAnsi="Calibri" w:cs="Arial"/>
          <w:sz w:val="22"/>
          <w:szCs w:val="22"/>
        </w:rPr>
        <w:t>Β΄</w:t>
      </w:r>
      <w:r>
        <w:rPr>
          <w:rFonts w:ascii="Calibri" w:hAnsi="Calibri" w:cs="Arial"/>
          <w:sz w:val="22"/>
          <w:szCs w:val="22"/>
        </w:rPr>
        <w:t xml:space="preserve">)  Υπουργικής Απόφασης, που θα καλυφθεί από υποψηφίους των παρακάτω </w:t>
      </w:r>
      <w:r>
        <w:rPr>
          <w:rFonts w:ascii="Calibri" w:hAnsi="Calibri" w:cs="Arial"/>
          <w:b/>
          <w:sz w:val="22"/>
          <w:szCs w:val="22"/>
        </w:rPr>
        <w:t>ειδικών κατηγοριών</w:t>
      </w:r>
      <w:r>
        <w:rPr>
          <w:rFonts w:ascii="Calibri" w:hAnsi="Calibri" w:cs="Arial"/>
          <w:sz w:val="22"/>
          <w:szCs w:val="22"/>
        </w:rPr>
        <w:t xml:space="preserve"> του άρθρου 2 παράγραφ</w:t>
      </w:r>
      <w:r w:rsidR="007F034F">
        <w:rPr>
          <w:rFonts w:ascii="Calibri" w:hAnsi="Calibri" w:cs="Arial"/>
          <w:sz w:val="22"/>
          <w:szCs w:val="22"/>
        </w:rPr>
        <w:t>ος 4 περιπτώσεις α΄ και β΄ του ν</w:t>
      </w:r>
      <w:r>
        <w:rPr>
          <w:rFonts w:ascii="Calibri" w:hAnsi="Calibri" w:cs="Arial"/>
          <w:sz w:val="22"/>
          <w:szCs w:val="22"/>
        </w:rPr>
        <w:t>.</w:t>
      </w:r>
      <w:r w:rsidR="007F034F">
        <w:rPr>
          <w:rFonts w:ascii="Calibri" w:hAnsi="Calibri" w:cs="Arial"/>
          <w:sz w:val="22"/>
          <w:szCs w:val="22"/>
        </w:rPr>
        <w:t xml:space="preserve"> </w:t>
      </w:r>
      <w:r>
        <w:rPr>
          <w:rFonts w:ascii="Calibri" w:hAnsi="Calibri" w:cs="Arial"/>
          <w:sz w:val="22"/>
          <w:szCs w:val="22"/>
        </w:rPr>
        <w:t>2525/1997 (Α΄188), όπως αντικαταστάθηκε από τη</w:t>
      </w:r>
      <w:r w:rsidR="00EA1ADD">
        <w:rPr>
          <w:rFonts w:ascii="Calibri" w:hAnsi="Calibri" w:cs="Arial"/>
          <w:sz w:val="22"/>
          <w:szCs w:val="22"/>
        </w:rPr>
        <w:t>ν παράγραφο 2 του άρθρου 1 του ν</w:t>
      </w:r>
      <w:r>
        <w:rPr>
          <w:rFonts w:ascii="Calibri" w:hAnsi="Calibri" w:cs="Arial"/>
          <w:sz w:val="22"/>
          <w:szCs w:val="22"/>
        </w:rPr>
        <w:t>.</w:t>
      </w:r>
      <w:r w:rsidR="00EA1ADD">
        <w:rPr>
          <w:rFonts w:ascii="Calibri" w:hAnsi="Calibri" w:cs="Arial"/>
          <w:sz w:val="22"/>
          <w:szCs w:val="22"/>
        </w:rPr>
        <w:t xml:space="preserve"> </w:t>
      </w:r>
      <w:r>
        <w:rPr>
          <w:rFonts w:ascii="Calibri" w:hAnsi="Calibri" w:cs="Arial"/>
          <w:sz w:val="22"/>
          <w:szCs w:val="22"/>
        </w:rPr>
        <w:t>2909/2001 (Α΄ 90) και την παράγραφο 3 του άρθρου 13 του</w:t>
      </w:r>
      <w:r w:rsidR="00EA1ADD">
        <w:rPr>
          <w:rFonts w:ascii="Calibri" w:hAnsi="Calibri" w:cs="Arial"/>
          <w:sz w:val="22"/>
          <w:szCs w:val="22"/>
        </w:rPr>
        <w:t xml:space="preserve"> ν</w:t>
      </w:r>
      <w:r>
        <w:rPr>
          <w:rFonts w:ascii="Calibri" w:hAnsi="Calibri" w:cs="Arial"/>
          <w:sz w:val="22"/>
          <w:szCs w:val="22"/>
        </w:rPr>
        <w:t xml:space="preserve">. 3404/2005 (Α΄ 260) και αφορούν στην εισαγωγή </w:t>
      </w:r>
      <w:r>
        <w:rPr>
          <w:rFonts w:ascii="Calibri" w:hAnsi="Calibri" w:cs="Arial"/>
          <w:b/>
          <w:sz w:val="22"/>
          <w:szCs w:val="22"/>
        </w:rPr>
        <w:t>τέκνων Ελλήνων του εξωτερικού</w:t>
      </w:r>
      <w:r>
        <w:rPr>
          <w:rFonts w:ascii="Calibri" w:hAnsi="Calibri" w:cs="Arial"/>
          <w:sz w:val="22"/>
          <w:szCs w:val="22"/>
        </w:rPr>
        <w:t xml:space="preserve">, </w:t>
      </w:r>
      <w:r>
        <w:rPr>
          <w:rFonts w:ascii="Calibri" w:hAnsi="Calibri" w:cs="Arial"/>
          <w:b/>
          <w:sz w:val="22"/>
          <w:szCs w:val="22"/>
        </w:rPr>
        <w:t>αλλοδαπών - αλλογενών</w:t>
      </w:r>
      <w:r>
        <w:rPr>
          <w:rFonts w:ascii="Calibri" w:hAnsi="Calibri" w:cs="Arial"/>
          <w:sz w:val="22"/>
          <w:szCs w:val="22"/>
        </w:rPr>
        <w:t xml:space="preserve"> και υποψηφίων </w:t>
      </w:r>
      <w:r>
        <w:rPr>
          <w:rFonts w:ascii="Calibri" w:hAnsi="Calibri" w:cs="Arial"/>
          <w:b/>
          <w:sz w:val="22"/>
          <w:szCs w:val="22"/>
        </w:rPr>
        <w:t>Ελλήνων πολιτών της μουσουλμανικής μειονότητας της Θράκης</w:t>
      </w:r>
      <w:r>
        <w:rPr>
          <w:rFonts w:ascii="Calibri" w:hAnsi="Calibri" w:cs="Arial"/>
          <w:sz w:val="22"/>
          <w:szCs w:val="22"/>
        </w:rPr>
        <w:t>, στην Τριτοβάθμια εκπαίδευση, για όλες τις Σχολές και τα Τμήματα και τις Εισαγωγικές Κατευθύνσεις Τμημάτων των Πανεπιστημίων, των Ανώτατων Εκκλησιαστικών Ακαδημιών, της Ανώτατης Σχολής Παιδαγωγικής και Τεχνολογικής Εκπαίδευσης (ΑΣΠΑΙΤΕ), των Ανωτέρων Σχολών Τουριστικής Εκπαίδευσης και του Τμήματος Θεωρίας και Ιστορίας της Τέχνης της Ανώτατης Σχολής Καλών Τεχνών, ως ακολούθως:</w:t>
      </w:r>
    </w:p>
    <w:p w14:paraId="6DCD0F81" w14:textId="77777777" w:rsidR="00D63CA9" w:rsidRDefault="00D63CA9" w:rsidP="00D63CA9">
      <w:pPr>
        <w:autoSpaceDE w:val="0"/>
        <w:autoSpaceDN w:val="0"/>
        <w:adjustRightInd w:val="0"/>
        <w:spacing w:line="276" w:lineRule="auto"/>
        <w:ind w:firstLine="709"/>
        <w:jc w:val="both"/>
        <w:rPr>
          <w:rFonts w:ascii="Calibri" w:hAnsi="Calibri" w:cs="Arial"/>
          <w:b/>
          <w:bCs/>
          <w:sz w:val="22"/>
          <w:szCs w:val="22"/>
        </w:rPr>
      </w:pPr>
    </w:p>
    <w:p w14:paraId="7619E3E5" w14:textId="77777777" w:rsidR="00F8393C" w:rsidRDefault="00F8393C" w:rsidP="00D63CA9">
      <w:pPr>
        <w:autoSpaceDE w:val="0"/>
        <w:autoSpaceDN w:val="0"/>
        <w:adjustRightInd w:val="0"/>
        <w:spacing w:line="276" w:lineRule="auto"/>
        <w:ind w:firstLine="709"/>
        <w:jc w:val="both"/>
        <w:rPr>
          <w:rFonts w:ascii="Calibri" w:hAnsi="Calibri" w:cs="Arial"/>
          <w:b/>
          <w:bCs/>
          <w:sz w:val="22"/>
          <w:szCs w:val="22"/>
        </w:rPr>
      </w:pPr>
    </w:p>
    <w:p w14:paraId="3AD98F5C" w14:textId="272CA099" w:rsidR="00DE1942" w:rsidRDefault="00DE1942" w:rsidP="00D63CA9">
      <w:pPr>
        <w:autoSpaceDE w:val="0"/>
        <w:autoSpaceDN w:val="0"/>
        <w:adjustRightInd w:val="0"/>
        <w:spacing w:line="276" w:lineRule="auto"/>
        <w:ind w:firstLine="709"/>
        <w:jc w:val="both"/>
        <w:rPr>
          <w:rFonts w:ascii="Calibri" w:hAnsi="Calibri" w:cs="Arial"/>
          <w:sz w:val="22"/>
          <w:szCs w:val="22"/>
        </w:rPr>
      </w:pPr>
      <w:r>
        <w:rPr>
          <w:rFonts w:ascii="Calibri" w:hAnsi="Calibri" w:cs="Arial"/>
          <w:b/>
          <w:bCs/>
          <w:sz w:val="22"/>
          <w:szCs w:val="22"/>
        </w:rPr>
        <w:t xml:space="preserve">I) </w:t>
      </w:r>
      <w:r>
        <w:rPr>
          <w:rFonts w:ascii="Calibri" w:hAnsi="Calibri" w:cs="Arial"/>
          <w:b/>
          <w:sz w:val="22"/>
          <w:szCs w:val="22"/>
        </w:rPr>
        <w:t>ΤΕΚΝΑ ΕΛΛΗΝΩΝ ΤΟΥ ΕΞΩΤΕΡΙΚΟΥ</w:t>
      </w:r>
    </w:p>
    <w:p w14:paraId="475D8541" w14:textId="77777777" w:rsidR="00DE1942" w:rsidRDefault="00DE1942" w:rsidP="00D63CA9">
      <w:pPr>
        <w:autoSpaceDE w:val="0"/>
        <w:autoSpaceDN w:val="0"/>
        <w:adjustRightInd w:val="0"/>
        <w:spacing w:line="276" w:lineRule="auto"/>
        <w:ind w:firstLine="709"/>
        <w:jc w:val="both"/>
        <w:rPr>
          <w:rFonts w:ascii="Calibri" w:hAnsi="Calibri" w:cs="Arial"/>
          <w:sz w:val="22"/>
          <w:szCs w:val="22"/>
        </w:rPr>
      </w:pPr>
      <w:r>
        <w:rPr>
          <w:rFonts w:ascii="Calibri" w:hAnsi="Calibri" w:cs="Arial"/>
          <w:sz w:val="22"/>
          <w:szCs w:val="22"/>
        </w:rPr>
        <w:t>α) 4% για τους υποψηφίους με την ειδική κατηγορία: ΤΕΚΝΑ ΕΛΛΗΝΩΝ ΤΟΥ ΕΞΩΤΕΡΙΚΟΥ ΑΠΟΦΟΙΤΟΙ ΕΛΛΗΝΙΚΩΝ ΛΥΚΕΙΩΝ</w:t>
      </w:r>
    </w:p>
    <w:p w14:paraId="69CDD75E" w14:textId="77777777" w:rsidR="00DE1942" w:rsidRDefault="00DE1942" w:rsidP="00D63CA9">
      <w:pPr>
        <w:autoSpaceDE w:val="0"/>
        <w:autoSpaceDN w:val="0"/>
        <w:adjustRightInd w:val="0"/>
        <w:spacing w:line="276" w:lineRule="auto"/>
        <w:ind w:firstLine="709"/>
        <w:jc w:val="both"/>
        <w:rPr>
          <w:rFonts w:ascii="Calibri" w:hAnsi="Calibri" w:cs="Arial"/>
          <w:sz w:val="22"/>
          <w:szCs w:val="22"/>
        </w:rPr>
      </w:pPr>
      <w:r>
        <w:rPr>
          <w:rFonts w:ascii="Calibri" w:hAnsi="Calibri" w:cs="Arial"/>
          <w:sz w:val="22"/>
          <w:szCs w:val="22"/>
        </w:rPr>
        <w:t>β) 1% για τους υποψηφίους με την ειδική κατηγορία: ΤΕΚΝΑ ΕΛΛΗΝΩΝ ΥΠΑΛΛΗΛΩΝ ΑΠΟΣΠΑΣΜΕΝΩΝ ΣΕ ΕΛΛΗΝΙΚΕΣ ΔΗΜΟΣΙΕΣ ΥΠΗΡΕΣΙΕΣ ΣΤΟ ΕΞΩΤΕΡΙΚΟ Ή ΣΕ ΔΙΕΘΝΕΙΣ ΟΡΓΑΝΙΣΜΟΥΣ ΣΤΟΥΣ ΟΠΟΙΟΥΣ ΜΕΤΕΧΕΙ ΚΑΙ Η ΕΛΛΑΔΑ, ΑΠΟΦΟΙΤΟΙ ΕΛΛΗΝΙΚΩΝ ΛΥΚΕΙΩΝ</w:t>
      </w:r>
    </w:p>
    <w:p w14:paraId="18CC194D" w14:textId="77777777" w:rsidR="00DE1942" w:rsidRDefault="00DE1942" w:rsidP="00D63CA9">
      <w:pPr>
        <w:autoSpaceDE w:val="0"/>
        <w:autoSpaceDN w:val="0"/>
        <w:adjustRightInd w:val="0"/>
        <w:spacing w:line="276" w:lineRule="auto"/>
        <w:ind w:firstLine="709"/>
        <w:jc w:val="both"/>
        <w:rPr>
          <w:rFonts w:ascii="Calibri" w:hAnsi="Calibri" w:cs="Arial"/>
          <w:sz w:val="22"/>
          <w:szCs w:val="22"/>
        </w:rPr>
      </w:pPr>
      <w:r>
        <w:rPr>
          <w:rFonts w:ascii="Calibri" w:hAnsi="Calibri" w:cs="Arial"/>
          <w:sz w:val="22"/>
          <w:szCs w:val="22"/>
        </w:rPr>
        <w:t>γ) i) α. 1,5% για τους υποψηφίους της ειδικής κατηγορίας: ΕΛΛΗΝΕΣ ΑΠΟΦΟΙΤΟΙ ΞΕΝΩΝ ΛΥΚΕΙΩΝ Ή ΑΝΤΙΣΤΟΙΧΩΝ ΣΧΟΛΕΙΩΝ ΠΟΥ ΛΕΙΤΟΥΡΓΟΥΝ ΣΤΟ ΕΞΩΤΕΡΙΚΟ που είναι απόφοιτοι ξένου σχολείου Δευτεροβάθμιας εκπαίδευσης, το οποίο λειτουργεί στο εξωτερικό και ακολουθεί πρόγραμμα σπουδών χώρας μέλους της Ευρωπαϊκής Ένωσης (πλην της Κύπρου).</w:t>
      </w:r>
    </w:p>
    <w:p w14:paraId="68F364E1" w14:textId="7B3686AA" w:rsidR="00DE1942" w:rsidRDefault="0088420F" w:rsidP="00D63CA9">
      <w:pPr>
        <w:autoSpaceDE w:val="0"/>
        <w:autoSpaceDN w:val="0"/>
        <w:adjustRightInd w:val="0"/>
        <w:spacing w:line="276" w:lineRule="auto"/>
        <w:ind w:firstLine="709"/>
        <w:jc w:val="both"/>
        <w:rPr>
          <w:rFonts w:ascii="Calibri" w:hAnsi="Calibri" w:cs="Arial"/>
          <w:sz w:val="22"/>
          <w:szCs w:val="22"/>
        </w:rPr>
      </w:pPr>
      <w:r>
        <w:rPr>
          <w:rFonts w:ascii="Calibri" w:hAnsi="Calibri" w:cs="Arial"/>
          <w:sz w:val="22"/>
          <w:szCs w:val="22"/>
        </w:rPr>
        <w:t xml:space="preserve">          </w:t>
      </w:r>
      <w:r w:rsidR="00DE1942">
        <w:rPr>
          <w:rFonts w:ascii="Calibri" w:hAnsi="Calibri" w:cs="Arial"/>
          <w:sz w:val="22"/>
          <w:szCs w:val="22"/>
        </w:rPr>
        <w:t>β. 1,5% για τους υποψηφίους της ειδικής κατηγορίας: ΕΛΛΗΝΕΣ ΑΠΟΦΟΙΤΟΙ ΞΕΝΩΝ ΛΥΚΕΙΩΝ Ή ΑΝΤΙΣΤΟΙΧΩΝ ΣΧΟΛΕΙΩΝ ΠΟΥ ΛΕΙΤΟΥΡΓΟΥΝ ΣΤΟ ΕΞΩΤΕΡΙΚΟ που είναι απόφοιτοι Κυπριακών Λυκείων που λειτουργούν στην Κύπρο και ακολουθούν το πρόγραμμα σπουδών της χώρας αυτής.</w:t>
      </w:r>
    </w:p>
    <w:p w14:paraId="5C71F7A2" w14:textId="31DA4AD2" w:rsidR="00DE1942" w:rsidRDefault="0088420F" w:rsidP="00D63CA9">
      <w:pPr>
        <w:autoSpaceDE w:val="0"/>
        <w:autoSpaceDN w:val="0"/>
        <w:adjustRightInd w:val="0"/>
        <w:spacing w:line="276" w:lineRule="auto"/>
        <w:ind w:firstLine="709"/>
        <w:jc w:val="both"/>
        <w:rPr>
          <w:rFonts w:ascii="Calibri" w:hAnsi="Calibri" w:cs="Arial"/>
          <w:sz w:val="22"/>
          <w:szCs w:val="22"/>
        </w:rPr>
      </w:pPr>
      <w:r>
        <w:rPr>
          <w:rFonts w:ascii="Calibri" w:hAnsi="Calibri" w:cs="Arial"/>
          <w:sz w:val="22"/>
          <w:szCs w:val="22"/>
        </w:rPr>
        <w:t xml:space="preserve">    </w:t>
      </w:r>
      <w:r w:rsidR="00DE1942">
        <w:rPr>
          <w:rFonts w:ascii="Calibri" w:hAnsi="Calibri" w:cs="Arial"/>
          <w:sz w:val="22"/>
          <w:szCs w:val="22"/>
        </w:rPr>
        <w:t>ii) 1% για τους υποψηφίους της ειδικής κατηγορίας: ΕΛΛΗΝΕΣ ΑΠΟΦΟΙΤΟΙ ΞΕΝΩΝ ΛΥΚΕΙΩΝ Ή ΑΝΤΙΣΤΟΙΧΩΝ ΣΧΟΛΕΙΩΝ ΠΟΥ ΛΕΙΤΟΥΡΓΟΥΝ ΣΤΟ ΕΞΩΤΕΡΙΚΟ που είναι απόφοιτοι ξένου σχολείου Δευτεροβάθμιας εκπαίδευσης, το οποίο λειτουργεί στο εξωτερικό και ακολουθεί πρόγραμμα σπουδών χώρας μη μέλους της Ευρωπαϊκής Ένωσης.</w:t>
      </w:r>
    </w:p>
    <w:p w14:paraId="1B35F146" w14:textId="0FB15AEF" w:rsidR="00DE1942" w:rsidRDefault="00DE1942" w:rsidP="00D63CA9">
      <w:pPr>
        <w:autoSpaceDE w:val="0"/>
        <w:autoSpaceDN w:val="0"/>
        <w:adjustRightInd w:val="0"/>
        <w:spacing w:line="276" w:lineRule="auto"/>
        <w:ind w:firstLine="709"/>
        <w:jc w:val="both"/>
        <w:rPr>
          <w:rFonts w:ascii="Calibri" w:hAnsi="Calibri" w:cs="Arial"/>
          <w:sz w:val="22"/>
          <w:szCs w:val="22"/>
        </w:rPr>
      </w:pPr>
      <w:r>
        <w:rPr>
          <w:rFonts w:ascii="Calibri" w:hAnsi="Calibri" w:cs="Arial"/>
          <w:sz w:val="22"/>
          <w:szCs w:val="22"/>
        </w:rPr>
        <w:t xml:space="preserve">Προκειμένου για τις Σχολές των Ανώτατων Στρατιωτικών Εκπαιδευτικών Ιδρυμάτων, των Σχολών Υπαξιωματικών των Ενόπλων Δυνάμεων και τις Σχολές της Αστυνομικής Ακαδημίας, ως προς τις θέσεις εισακτέων εφαρμόζονται οι διατάξεις των παραγράφων 1 και 2 του άρθρου 12 του </w:t>
      </w:r>
      <w:r w:rsidR="00EA1ADD">
        <w:rPr>
          <w:rFonts w:ascii="Calibri" w:hAnsi="Calibri" w:cs="Arial"/>
          <w:sz w:val="22"/>
          <w:szCs w:val="22"/>
        </w:rPr>
        <w:lastRenderedPageBreak/>
        <w:t>ν</w:t>
      </w:r>
      <w:r>
        <w:rPr>
          <w:rFonts w:ascii="Calibri" w:hAnsi="Calibri" w:cs="Arial"/>
          <w:sz w:val="22"/>
          <w:szCs w:val="22"/>
        </w:rPr>
        <w:t>.2552/1997 (Α’ 266) και οι θέσεις αυτές είναι κοινές για τους υποψηφίους όλων των ειδικών κατηγοριών της παρούσας παραγράφου.</w:t>
      </w:r>
    </w:p>
    <w:p w14:paraId="35AA47C0" w14:textId="77777777" w:rsidR="00C75FF6" w:rsidRDefault="00C75FF6" w:rsidP="00D63CA9">
      <w:pPr>
        <w:autoSpaceDE w:val="0"/>
        <w:autoSpaceDN w:val="0"/>
        <w:adjustRightInd w:val="0"/>
        <w:spacing w:line="276" w:lineRule="auto"/>
        <w:ind w:firstLine="709"/>
        <w:jc w:val="both"/>
        <w:rPr>
          <w:rFonts w:ascii="Calibri" w:hAnsi="Calibri" w:cs="Arial"/>
          <w:b/>
          <w:bCs/>
          <w:sz w:val="22"/>
          <w:szCs w:val="22"/>
        </w:rPr>
      </w:pPr>
    </w:p>
    <w:p w14:paraId="4FB3CCC8" w14:textId="77777777" w:rsidR="00F8393C" w:rsidRDefault="00F8393C" w:rsidP="00D63CA9">
      <w:pPr>
        <w:autoSpaceDE w:val="0"/>
        <w:autoSpaceDN w:val="0"/>
        <w:adjustRightInd w:val="0"/>
        <w:spacing w:line="276" w:lineRule="auto"/>
        <w:ind w:firstLine="709"/>
        <w:jc w:val="both"/>
        <w:rPr>
          <w:rFonts w:ascii="Calibri" w:hAnsi="Calibri" w:cs="Arial"/>
          <w:b/>
          <w:bCs/>
          <w:sz w:val="22"/>
          <w:szCs w:val="22"/>
        </w:rPr>
      </w:pPr>
    </w:p>
    <w:p w14:paraId="069A0888" w14:textId="2AB07CE3" w:rsidR="00DE1942" w:rsidRDefault="00DE1942" w:rsidP="00D63CA9">
      <w:pPr>
        <w:autoSpaceDE w:val="0"/>
        <w:autoSpaceDN w:val="0"/>
        <w:adjustRightInd w:val="0"/>
        <w:spacing w:line="276" w:lineRule="auto"/>
        <w:ind w:firstLine="709"/>
        <w:jc w:val="both"/>
        <w:rPr>
          <w:rFonts w:ascii="Calibri" w:hAnsi="Calibri" w:cs="Arial"/>
          <w:sz w:val="22"/>
          <w:szCs w:val="22"/>
        </w:rPr>
      </w:pPr>
      <w:r>
        <w:rPr>
          <w:rFonts w:ascii="Calibri" w:hAnsi="Calibri" w:cs="Arial"/>
          <w:b/>
          <w:bCs/>
          <w:sz w:val="22"/>
          <w:szCs w:val="22"/>
        </w:rPr>
        <w:t xml:space="preserve">II) </w:t>
      </w:r>
      <w:r>
        <w:rPr>
          <w:rFonts w:ascii="Calibri" w:hAnsi="Calibri" w:cs="Arial"/>
          <w:b/>
          <w:sz w:val="22"/>
          <w:szCs w:val="22"/>
        </w:rPr>
        <w:t>ΑΛΛΟΔΑΠΟΙ − ΑΛΛΟΓΕΝΕΙΣ</w:t>
      </w:r>
    </w:p>
    <w:p w14:paraId="5E460B57" w14:textId="77777777" w:rsidR="00DE1942" w:rsidRDefault="00DE1942" w:rsidP="00D63CA9">
      <w:pPr>
        <w:autoSpaceDE w:val="0"/>
        <w:autoSpaceDN w:val="0"/>
        <w:adjustRightInd w:val="0"/>
        <w:spacing w:line="276" w:lineRule="auto"/>
        <w:ind w:firstLine="709"/>
        <w:jc w:val="both"/>
        <w:rPr>
          <w:rFonts w:ascii="Calibri" w:hAnsi="Calibri" w:cs="Arial"/>
          <w:sz w:val="22"/>
          <w:szCs w:val="22"/>
        </w:rPr>
      </w:pPr>
      <w:r>
        <w:rPr>
          <w:rFonts w:ascii="Calibri" w:hAnsi="Calibri" w:cs="Arial"/>
          <w:sz w:val="22"/>
          <w:szCs w:val="22"/>
        </w:rPr>
        <w:t>α) Για τους υποψηφίους της ειδικής κατηγορίας: ΑΛΛΟΔΑΠΟΙ − ΑΛΛΟΓΕΝΕΙΣ, που είναι απόφοιτοι σχολείου Δευτεροβάθμιας εκπαίδευσης, το οποίο ακολουθεί πρόγραμμα σπουδών χώρας μη μέλους της Ευρωπαϊκής Ένωσης (ΕΕ):</w:t>
      </w:r>
    </w:p>
    <w:p w14:paraId="402E02D0" w14:textId="77777777" w:rsidR="00DE1942" w:rsidRDefault="00DE1942" w:rsidP="00D63CA9">
      <w:pPr>
        <w:autoSpaceDE w:val="0"/>
        <w:autoSpaceDN w:val="0"/>
        <w:adjustRightInd w:val="0"/>
        <w:spacing w:line="276" w:lineRule="auto"/>
        <w:ind w:firstLine="709"/>
        <w:jc w:val="both"/>
        <w:rPr>
          <w:rFonts w:ascii="Calibri" w:hAnsi="Calibri" w:cs="Arial"/>
          <w:sz w:val="22"/>
          <w:szCs w:val="22"/>
        </w:rPr>
      </w:pPr>
      <w:r>
        <w:rPr>
          <w:rFonts w:ascii="Calibri" w:hAnsi="Calibri" w:cs="Arial"/>
          <w:sz w:val="22"/>
          <w:szCs w:val="22"/>
        </w:rPr>
        <w:t>i) 2% για τις Σχολές, τα Τμήματα και τις Εισαγωγικές Κατευθύνσεις Τμημάτων των Πανεπιστημίων, Ανώτατων Εκκλησιαστικών Ακαδημιών και ΑΣΤΕ του επιστημονικού πεδίου Ανθρωπιστικών, Νομικών και Κοινωνικών Επιστημών.</w:t>
      </w:r>
    </w:p>
    <w:p w14:paraId="402EC938" w14:textId="77777777" w:rsidR="00DE1942" w:rsidRDefault="00DE1942" w:rsidP="00D63CA9">
      <w:pPr>
        <w:autoSpaceDE w:val="0"/>
        <w:autoSpaceDN w:val="0"/>
        <w:adjustRightInd w:val="0"/>
        <w:spacing w:line="276" w:lineRule="auto"/>
        <w:ind w:firstLine="709"/>
        <w:jc w:val="both"/>
        <w:rPr>
          <w:rFonts w:ascii="Calibri" w:hAnsi="Calibri" w:cs="Arial"/>
          <w:sz w:val="22"/>
          <w:szCs w:val="22"/>
        </w:rPr>
      </w:pPr>
      <w:r>
        <w:rPr>
          <w:rFonts w:ascii="Calibri" w:hAnsi="Calibri" w:cs="Arial"/>
          <w:sz w:val="22"/>
          <w:szCs w:val="22"/>
        </w:rPr>
        <w:t>ii) 1% για τις Σχολές, τα Τμήματα και τις Εισαγωγικές Κατευθύνσεις Τμημάτων των Πανεπιστημίων, Ανώτατων Εκκλησιαστικών Ακαδημιών και ΑΣΠΑΙΤΕ  των λοιπών επιστημονικών πεδίων.</w:t>
      </w:r>
    </w:p>
    <w:p w14:paraId="5DEA3326" w14:textId="77777777" w:rsidR="00DE1942" w:rsidRDefault="00DE1942" w:rsidP="00D63CA9">
      <w:pPr>
        <w:autoSpaceDE w:val="0"/>
        <w:autoSpaceDN w:val="0"/>
        <w:adjustRightInd w:val="0"/>
        <w:spacing w:line="276" w:lineRule="auto"/>
        <w:ind w:firstLine="709"/>
        <w:jc w:val="both"/>
        <w:rPr>
          <w:rFonts w:ascii="Calibri" w:hAnsi="Calibri" w:cs="Arial"/>
          <w:sz w:val="22"/>
          <w:szCs w:val="22"/>
        </w:rPr>
      </w:pPr>
      <w:r>
        <w:rPr>
          <w:rFonts w:ascii="Calibri" w:hAnsi="Calibri" w:cs="Arial"/>
          <w:sz w:val="22"/>
          <w:szCs w:val="22"/>
        </w:rPr>
        <w:t>iii) 20% για τα προγράμματα ιερατικών σπουδών των Ανώτατων Εκκλησιαστικών Ακαδημιών.</w:t>
      </w:r>
    </w:p>
    <w:p w14:paraId="7CB90F6B" w14:textId="77777777" w:rsidR="00DE1942" w:rsidRDefault="00DE1942" w:rsidP="00D63CA9">
      <w:pPr>
        <w:autoSpaceDE w:val="0"/>
        <w:autoSpaceDN w:val="0"/>
        <w:adjustRightInd w:val="0"/>
        <w:spacing w:line="276" w:lineRule="auto"/>
        <w:ind w:firstLine="709"/>
        <w:jc w:val="both"/>
        <w:rPr>
          <w:rFonts w:ascii="Calibri" w:hAnsi="Calibri" w:cs="Arial"/>
          <w:sz w:val="22"/>
          <w:szCs w:val="22"/>
        </w:rPr>
      </w:pPr>
      <w:r>
        <w:rPr>
          <w:rFonts w:ascii="Calibri" w:hAnsi="Calibri" w:cs="Arial"/>
          <w:sz w:val="22"/>
          <w:szCs w:val="22"/>
        </w:rPr>
        <w:t>β) Για τους υποψήφιους της ειδικής κατηγορίας: ΑΠΟΦΟΙΤΟΙ ΛΥΚΕΙΩΝ Ή ΑΝΤΙΣΤΟΙΧΩΝ ΣΧΟΛΕΙΩΝ ΚΡΑΤΩΝ ΜΕΛΩΝ ΤΗΣ ΕΕ που είναι απόφοιτοι σχολείων Δευτεροβάθμιας εκπαίδευσης το οποίο ακολουθεί πρόγραμμα σπουδών χώρας μέλους της Ευρωπαϊκής Ένωσης (ΕΕ):</w:t>
      </w:r>
    </w:p>
    <w:p w14:paraId="62917B2C" w14:textId="276229AD" w:rsidR="00DE1942" w:rsidRDefault="00DE1942" w:rsidP="00D63CA9">
      <w:pPr>
        <w:autoSpaceDE w:val="0"/>
        <w:autoSpaceDN w:val="0"/>
        <w:adjustRightInd w:val="0"/>
        <w:spacing w:line="276" w:lineRule="auto"/>
        <w:ind w:firstLine="709"/>
        <w:jc w:val="both"/>
        <w:rPr>
          <w:rFonts w:ascii="Calibri" w:hAnsi="Calibri" w:cs="Arial"/>
          <w:sz w:val="22"/>
          <w:szCs w:val="22"/>
        </w:rPr>
      </w:pPr>
      <w:r>
        <w:rPr>
          <w:rFonts w:ascii="Calibri" w:hAnsi="Calibri" w:cs="Arial"/>
          <w:sz w:val="22"/>
          <w:szCs w:val="22"/>
        </w:rPr>
        <w:t>i) 10% για τις Σχολές, τα Τμήματα και τις Εισαγωγικές Κατευθύνσεις Τμημάτων των Πανεπιστημίων, Ανώτατων Εκκλησιαστικών Ακαδημιών, ΑΣΠΑΙΤΕ και ΑΣΤΕ όλων των επιστημονικών πεδίων</w:t>
      </w:r>
      <w:r w:rsidR="008767B4">
        <w:rPr>
          <w:rFonts w:ascii="Calibri" w:hAnsi="Calibri" w:cs="Arial"/>
          <w:sz w:val="22"/>
          <w:szCs w:val="22"/>
        </w:rPr>
        <w:t>.</w:t>
      </w:r>
    </w:p>
    <w:p w14:paraId="022F3835" w14:textId="77777777" w:rsidR="00DE1942" w:rsidRDefault="00DE1942" w:rsidP="00D63CA9">
      <w:pPr>
        <w:autoSpaceDE w:val="0"/>
        <w:autoSpaceDN w:val="0"/>
        <w:adjustRightInd w:val="0"/>
        <w:spacing w:line="276" w:lineRule="auto"/>
        <w:ind w:firstLine="709"/>
        <w:jc w:val="both"/>
        <w:rPr>
          <w:rFonts w:ascii="Calibri" w:hAnsi="Calibri" w:cs="Arial"/>
          <w:sz w:val="22"/>
          <w:szCs w:val="22"/>
        </w:rPr>
      </w:pPr>
      <w:r>
        <w:rPr>
          <w:rFonts w:ascii="Calibri" w:hAnsi="Calibri" w:cs="Arial"/>
          <w:sz w:val="22"/>
          <w:szCs w:val="22"/>
        </w:rPr>
        <w:t>ii) 20% για τα προγράμματα ιερατικών σπουδών των Ανώτατων Εκκλησιαστικών Ακαδημιών.</w:t>
      </w:r>
    </w:p>
    <w:p w14:paraId="21FA3614" w14:textId="77777777" w:rsidR="00EA1ADD" w:rsidRDefault="00EA1ADD" w:rsidP="00D63CA9">
      <w:pPr>
        <w:autoSpaceDE w:val="0"/>
        <w:autoSpaceDN w:val="0"/>
        <w:adjustRightInd w:val="0"/>
        <w:spacing w:line="276" w:lineRule="auto"/>
        <w:ind w:firstLine="709"/>
        <w:jc w:val="both"/>
        <w:rPr>
          <w:rFonts w:ascii="Calibri" w:hAnsi="Calibri" w:cs="Arial"/>
          <w:b/>
          <w:bCs/>
          <w:sz w:val="22"/>
          <w:szCs w:val="22"/>
        </w:rPr>
      </w:pPr>
    </w:p>
    <w:p w14:paraId="193AD9F9" w14:textId="77777777" w:rsidR="00F8393C" w:rsidRDefault="00F8393C" w:rsidP="00D63CA9">
      <w:pPr>
        <w:autoSpaceDE w:val="0"/>
        <w:autoSpaceDN w:val="0"/>
        <w:adjustRightInd w:val="0"/>
        <w:spacing w:after="120" w:line="276" w:lineRule="auto"/>
        <w:ind w:firstLine="709"/>
        <w:jc w:val="both"/>
        <w:rPr>
          <w:rFonts w:ascii="Calibri" w:hAnsi="Calibri" w:cs="Arial"/>
          <w:b/>
          <w:bCs/>
          <w:sz w:val="22"/>
          <w:szCs w:val="22"/>
        </w:rPr>
      </w:pPr>
    </w:p>
    <w:p w14:paraId="485C143A" w14:textId="77777777" w:rsidR="00F8393C" w:rsidRDefault="00F8393C" w:rsidP="00D63CA9">
      <w:pPr>
        <w:autoSpaceDE w:val="0"/>
        <w:autoSpaceDN w:val="0"/>
        <w:adjustRightInd w:val="0"/>
        <w:spacing w:after="120" w:line="276" w:lineRule="auto"/>
        <w:ind w:firstLine="709"/>
        <w:jc w:val="both"/>
        <w:rPr>
          <w:rFonts w:ascii="Calibri" w:hAnsi="Calibri" w:cs="Arial"/>
          <w:b/>
          <w:bCs/>
          <w:sz w:val="22"/>
          <w:szCs w:val="22"/>
        </w:rPr>
      </w:pPr>
    </w:p>
    <w:p w14:paraId="5A4F276E" w14:textId="4AE18299" w:rsidR="00DE1942" w:rsidRDefault="00DE1942" w:rsidP="00D63CA9">
      <w:pPr>
        <w:autoSpaceDE w:val="0"/>
        <w:autoSpaceDN w:val="0"/>
        <w:adjustRightInd w:val="0"/>
        <w:spacing w:after="120" w:line="276" w:lineRule="auto"/>
        <w:ind w:firstLine="709"/>
        <w:jc w:val="both"/>
        <w:rPr>
          <w:rFonts w:ascii="Calibri" w:hAnsi="Calibri" w:cs="Arial"/>
          <w:sz w:val="22"/>
          <w:szCs w:val="22"/>
        </w:rPr>
      </w:pPr>
      <w:r>
        <w:rPr>
          <w:rFonts w:ascii="Calibri" w:hAnsi="Calibri" w:cs="Arial"/>
          <w:b/>
          <w:bCs/>
          <w:sz w:val="22"/>
          <w:szCs w:val="22"/>
        </w:rPr>
        <w:t xml:space="preserve">III) </w:t>
      </w:r>
      <w:r>
        <w:rPr>
          <w:rFonts w:ascii="Calibri" w:hAnsi="Calibri" w:cs="Arial"/>
          <w:b/>
          <w:sz w:val="22"/>
          <w:szCs w:val="22"/>
        </w:rPr>
        <w:t>ΥΠΟΤΡΟΦΟΙ</w:t>
      </w:r>
    </w:p>
    <w:p w14:paraId="29A88DFD" w14:textId="77777777" w:rsidR="00DE1942" w:rsidRDefault="00DE1942" w:rsidP="00D63CA9">
      <w:pPr>
        <w:autoSpaceDE w:val="0"/>
        <w:autoSpaceDN w:val="0"/>
        <w:adjustRightInd w:val="0"/>
        <w:spacing w:after="120" w:line="276" w:lineRule="auto"/>
        <w:ind w:firstLine="709"/>
        <w:jc w:val="both"/>
        <w:rPr>
          <w:rFonts w:ascii="Calibri" w:hAnsi="Calibri" w:cs="Arial"/>
          <w:sz w:val="22"/>
          <w:szCs w:val="22"/>
        </w:rPr>
      </w:pPr>
      <w:r>
        <w:rPr>
          <w:rFonts w:ascii="Calibri" w:hAnsi="Calibri" w:cs="Arial"/>
          <w:sz w:val="22"/>
          <w:szCs w:val="22"/>
        </w:rPr>
        <w:t>α) Οι υπαγόμενοι στην ειδική κατηγορία: ΥΠΟΤΡΟΦΟΙ ΑΛΛΟΔΑΠΟΙ – ΑΛΛΟΓΕΝΕΙΣ έχουν δικαίωμα πρόσβασης σε ποσοστό θέσεων 3,5% στα τμήματα των Θεολογικών σχολών των Πανεπιστημίων και στα προγράμματα σπουδών των Ανώτατων Εκκλησιαστικών Ακαδημιών και σε ποσοστό θέσεων 1% σε όλες τις υπόλοιπες Σχολές, τα Τμήματα και τις Εισαγωγικές Κατευθύνσεις Τμημάτων των Πανεπιστημίων, της ΑΣΠΑΙΤΕ, των Ανώτερων Σχολών Τουριστικής Εκπαίδευσης και στο Τμήμα Θεωρίας και Ιστορίας της Τέχνης της Ανώτατης Σχολής Καλών Τεχνών.</w:t>
      </w:r>
    </w:p>
    <w:p w14:paraId="425BF362" w14:textId="77777777" w:rsidR="00DE1942" w:rsidRDefault="00DE1942" w:rsidP="00D63CA9">
      <w:pPr>
        <w:autoSpaceDE w:val="0"/>
        <w:autoSpaceDN w:val="0"/>
        <w:adjustRightInd w:val="0"/>
        <w:spacing w:after="120" w:line="276" w:lineRule="auto"/>
        <w:ind w:firstLine="709"/>
        <w:jc w:val="both"/>
        <w:rPr>
          <w:rFonts w:ascii="Calibri" w:hAnsi="Calibri" w:cs="Arial"/>
          <w:sz w:val="22"/>
          <w:szCs w:val="22"/>
        </w:rPr>
      </w:pPr>
      <w:r>
        <w:rPr>
          <w:rFonts w:ascii="Calibri" w:hAnsi="Calibri" w:cs="Arial"/>
          <w:sz w:val="22"/>
          <w:szCs w:val="22"/>
        </w:rPr>
        <w:t>β) Οι υπαγόμενοι στην ειδική κατηγορία: ΥΠΟΤΡΟΦΟΙ ΟΜΟΓΕΝΕΙΣ έχουν δικαίωμα πρόσβασης σε όλες τις Σχολές, τα Τμήματα και τις Εισαγωγικές Κατευθύνσεις Τμημάτων των Πανεπιστημίων, των Ανώτατων Εκκλησιαστικών Ακαδημιών, της ΑΣΠΑΙΤΕ, των Ανωτέρων Σχολών Τουριστικής Εκπαίδευσης και στο Τμήμα Θεωρίας και Ιστορίας της Τέχνης της Ανώτατης Σχολής Καλών Τεχνών, σε ποσοστό θέσεων 1%.</w:t>
      </w:r>
    </w:p>
    <w:p w14:paraId="16F95A09" w14:textId="77777777" w:rsidR="00EA1ADD" w:rsidRDefault="00EA1ADD" w:rsidP="00D63CA9">
      <w:pPr>
        <w:autoSpaceDE w:val="0"/>
        <w:autoSpaceDN w:val="0"/>
        <w:adjustRightInd w:val="0"/>
        <w:spacing w:after="120" w:line="276" w:lineRule="auto"/>
        <w:ind w:firstLine="709"/>
        <w:jc w:val="both"/>
        <w:rPr>
          <w:rFonts w:ascii="Calibri" w:hAnsi="Calibri" w:cs="Arial"/>
          <w:b/>
          <w:bCs/>
          <w:sz w:val="22"/>
          <w:szCs w:val="22"/>
        </w:rPr>
      </w:pPr>
    </w:p>
    <w:p w14:paraId="5417A538" w14:textId="77777777" w:rsidR="00F8393C" w:rsidRDefault="00F8393C" w:rsidP="00D63CA9">
      <w:pPr>
        <w:autoSpaceDE w:val="0"/>
        <w:autoSpaceDN w:val="0"/>
        <w:adjustRightInd w:val="0"/>
        <w:spacing w:after="120" w:line="276" w:lineRule="auto"/>
        <w:ind w:firstLine="709"/>
        <w:jc w:val="both"/>
        <w:rPr>
          <w:rFonts w:ascii="Calibri" w:hAnsi="Calibri" w:cs="Arial"/>
          <w:b/>
          <w:bCs/>
          <w:sz w:val="22"/>
          <w:szCs w:val="22"/>
        </w:rPr>
      </w:pPr>
    </w:p>
    <w:p w14:paraId="54860B4A" w14:textId="694340BE" w:rsidR="00DE1942" w:rsidRDefault="00DE1942" w:rsidP="00D63CA9">
      <w:pPr>
        <w:autoSpaceDE w:val="0"/>
        <w:autoSpaceDN w:val="0"/>
        <w:adjustRightInd w:val="0"/>
        <w:spacing w:after="120" w:line="276" w:lineRule="auto"/>
        <w:ind w:firstLine="709"/>
        <w:jc w:val="both"/>
        <w:rPr>
          <w:rFonts w:ascii="Calibri" w:hAnsi="Calibri" w:cs="Arial"/>
          <w:sz w:val="22"/>
          <w:szCs w:val="22"/>
        </w:rPr>
      </w:pPr>
      <w:r>
        <w:rPr>
          <w:rFonts w:ascii="Calibri" w:hAnsi="Calibri" w:cs="Arial"/>
          <w:b/>
          <w:bCs/>
          <w:sz w:val="22"/>
          <w:szCs w:val="22"/>
        </w:rPr>
        <w:t xml:space="preserve">IV) </w:t>
      </w:r>
      <w:r>
        <w:rPr>
          <w:rFonts w:ascii="Calibri" w:hAnsi="Calibri" w:cs="Arial"/>
          <w:b/>
          <w:sz w:val="22"/>
          <w:szCs w:val="22"/>
        </w:rPr>
        <w:t>ΕΛΛΗΝΕΣ ΠΟΛΙΤΕΣ ΤΗΣ ΜΟΥΣΟΥΛΜΑΝΙΚΗΣ ΜΕΙΟΝΟΤΗΤΑΣ ΤΗΣ ΘΡΑΚΗΣ</w:t>
      </w:r>
    </w:p>
    <w:p w14:paraId="356C0201" w14:textId="77777777" w:rsidR="00DE1942" w:rsidRDefault="00DE1942" w:rsidP="00D63CA9">
      <w:pPr>
        <w:autoSpaceDE w:val="0"/>
        <w:autoSpaceDN w:val="0"/>
        <w:adjustRightInd w:val="0"/>
        <w:spacing w:after="120" w:line="276" w:lineRule="auto"/>
        <w:ind w:firstLine="709"/>
        <w:jc w:val="both"/>
        <w:rPr>
          <w:rFonts w:ascii="Calibri" w:hAnsi="Calibri" w:cs="Arial"/>
          <w:sz w:val="22"/>
          <w:szCs w:val="22"/>
        </w:rPr>
      </w:pPr>
      <w:r>
        <w:rPr>
          <w:rFonts w:ascii="Calibri" w:hAnsi="Calibri" w:cs="Arial"/>
          <w:sz w:val="22"/>
          <w:szCs w:val="22"/>
        </w:rPr>
        <w:t>Οι υπαγόμενοι στην ειδική κατηγορία: ΕΛΛΗΝΕΣ ΠΟΛΙΤΕΣ ΤΗΣ ΜΟΥΣΟΥΛΜΑΝΙΚΗΣ ΜΕΙΟΝΟΤΗΤΑΣ ΤΗΣ ΘΡΑΚΗΣ έχουν δικαίωμα πρόσβασης:</w:t>
      </w:r>
    </w:p>
    <w:p w14:paraId="0B95BE54" w14:textId="11F27657" w:rsidR="00DE1942" w:rsidRDefault="00DE1942" w:rsidP="00D63CA9">
      <w:pPr>
        <w:autoSpaceDE w:val="0"/>
        <w:autoSpaceDN w:val="0"/>
        <w:adjustRightInd w:val="0"/>
        <w:spacing w:after="120" w:line="276" w:lineRule="auto"/>
        <w:ind w:firstLine="709"/>
        <w:jc w:val="both"/>
        <w:rPr>
          <w:rFonts w:ascii="Calibri" w:hAnsi="Calibri" w:cs="Arial"/>
          <w:sz w:val="22"/>
          <w:szCs w:val="22"/>
        </w:rPr>
      </w:pPr>
      <w:r>
        <w:rPr>
          <w:rFonts w:ascii="Calibri" w:hAnsi="Calibri" w:cs="Arial"/>
          <w:sz w:val="22"/>
          <w:szCs w:val="22"/>
        </w:rPr>
        <w:t xml:space="preserve">α) Οι υποψήφιοι ημερήσιου Γενικού Λυκείου, για τις Σχολές, τα Τμήματα και τις Εισαγωγικές Κατευθύνσεις Τμημάτων των Πανεπιστημίων, της ΑΣΠΑΙΤΕ, των Ανωτέρων Σχολών Τουριστικής Εκπαίδευσης και της Εισαγωγικής Κατεύθυνσης Μουσουλμανικών Σπουδών του Τμήματος </w:t>
      </w:r>
      <w:r>
        <w:rPr>
          <w:rFonts w:ascii="Calibri" w:hAnsi="Calibri" w:cs="Arial"/>
          <w:sz w:val="22"/>
          <w:szCs w:val="22"/>
        </w:rPr>
        <w:lastRenderedPageBreak/>
        <w:t xml:space="preserve">Θεολογίας του ΑΠΘ, εκτός των τμημάτων Θεολογίας, Κοινωνικής Θεολογίας και Θρησκειολογίας, </w:t>
      </w:r>
      <w:r w:rsidRPr="00C75FF6">
        <w:rPr>
          <w:rFonts w:ascii="Calibri" w:hAnsi="Calibri" w:cs="Arial"/>
          <w:sz w:val="22"/>
          <w:szCs w:val="22"/>
        </w:rPr>
        <w:t>Κοινωνικής Θεολογίας</w:t>
      </w:r>
      <w:r w:rsidR="00EA1ADD" w:rsidRPr="00C75FF6">
        <w:rPr>
          <w:rFonts w:ascii="Calibri" w:hAnsi="Calibri" w:cs="Arial"/>
          <w:sz w:val="22"/>
          <w:szCs w:val="22"/>
        </w:rPr>
        <w:t xml:space="preserve"> και Χριστιανικού Πολιτισμού</w:t>
      </w:r>
      <w:r>
        <w:rPr>
          <w:rFonts w:ascii="Calibri" w:hAnsi="Calibri" w:cs="Arial"/>
          <w:sz w:val="22"/>
          <w:szCs w:val="22"/>
        </w:rPr>
        <w:t xml:space="preserve"> των Πανεπιστημίων ΕΚΠΑ και ΑΠΘ και των προγραμμάτων σπουδών των Ανώτατων Εκκλησιαστικών Ακαδημιών, </w:t>
      </w:r>
      <w:r w:rsidR="000D79C5">
        <w:rPr>
          <w:rFonts w:ascii="Calibri" w:hAnsi="Calibri" w:cs="Arial"/>
          <w:sz w:val="22"/>
          <w:szCs w:val="22"/>
        </w:rPr>
        <w:t xml:space="preserve">σε ποσοστό </w:t>
      </w:r>
      <w:r w:rsidRPr="00DE1942">
        <w:rPr>
          <w:rFonts w:ascii="Calibri" w:hAnsi="Calibri" w:cs="Arial"/>
          <w:sz w:val="22"/>
          <w:szCs w:val="22"/>
        </w:rPr>
        <w:t>θέσεων 0,5%. Όπου προκύπτει άνω των μία θέσεων, μία από τις θέσεις αυτές διεκδικείται από τους υποψηφίους που συμμετείχαν για τελευταία φορά στις πανελλαδικές ε</w:t>
      </w:r>
      <w:r w:rsidR="00EA1ADD">
        <w:rPr>
          <w:rFonts w:ascii="Calibri" w:hAnsi="Calibri" w:cs="Arial"/>
          <w:sz w:val="22"/>
          <w:szCs w:val="22"/>
        </w:rPr>
        <w:t>ξετάσεις των ετών 2020</w:t>
      </w:r>
      <w:r w:rsidR="009C2D9D">
        <w:rPr>
          <w:rFonts w:ascii="Calibri" w:hAnsi="Calibri" w:cs="Arial"/>
          <w:sz w:val="22"/>
          <w:szCs w:val="22"/>
        </w:rPr>
        <w:t xml:space="preserve"> και 2</w:t>
      </w:r>
      <w:r w:rsidR="00EA1ADD">
        <w:rPr>
          <w:rFonts w:ascii="Calibri" w:hAnsi="Calibri" w:cs="Arial"/>
          <w:sz w:val="22"/>
          <w:szCs w:val="22"/>
        </w:rPr>
        <w:t>019</w:t>
      </w:r>
      <w:r w:rsidRPr="00DE1942">
        <w:rPr>
          <w:rFonts w:ascii="Calibri" w:hAnsi="Calibri" w:cs="Arial"/>
          <w:sz w:val="22"/>
          <w:szCs w:val="22"/>
        </w:rPr>
        <w:t>.</w:t>
      </w:r>
      <w:r>
        <w:rPr>
          <w:rFonts w:ascii="Calibri" w:hAnsi="Calibri" w:cs="Arial"/>
          <w:sz w:val="22"/>
          <w:szCs w:val="22"/>
        </w:rPr>
        <w:t xml:space="preserve"> </w:t>
      </w:r>
    </w:p>
    <w:p w14:paraId="0AB34774" w14:textId="5C6D5508" w:rsidR="00DE1942" w:rsidRDefault="00DE1942" w:rsidP="00D63CA9">
      <w:pPr>
        <w:autoSpaceDE w:val="0"/>
        <w:autoSpaceDN w:val="0"/>
        <w:adjustRightInd w:val="0"/>
        <w:spacing w:line="276" w:lineRule="auto"/>
        <w:ind w:firstLine="709"/>
        <w:jc w:val="both"/>
        <w:rPr>
          <w:rFonts w:ascii="Calibri" w:hAnsi="Calibri" w:cs="Arial"/>
          <w:sz w:val="22"/>
          <w:szCs w:val="22"/>
        </w:rPr>
      </w:pPr>
      <w:r>
        <w:rPr>
          <w:rFonts w:ascii="Calibri" w:hAnsi="Calibri" w:cs="Arial"/>
          <w:sz w:val="22"/>
          <w:szCs w:val="22"/>
        </w:rPr>
        <w:t>β) Οι υποψήφιοι ημερήσ</w:t>
      </w:r>
      <w:r w:rsidR="00EA1ADD">
        <w:rPr>
          <w:rFonts w:ascii="Calibri" w:hAnsi="Calibri" w:cs="Arial"/>
          <w:sz w:val="22"/>
          <w:szCs w:val="22"/>
        </w:rPr>
        <w:t>ιου Επαγγελματικού Λυκείου του ν</w:t>
      </w:r>
      <w:r>
        <w:rPr>
          <w:rFonts w:ascii="Calibri" w:hAnsi="Calibri" w:cs="Arial"/>
          <w:sz w:val="22"/>
          <w:szCs w:val="22"/>
        </w:rPr>
        <w:t xml:space="preserve">. 4186/2013 </w:t>
      </w:r>
      <w:r>
        <w:rPr>
          <w:rFonts w:ascii="Calibri" w:hAnsi="Calibri" w:cs="Arial"/>
          <w:bCs/>
          <w:sz w:val="22"/>
          <w:szCs w:val="22"/>
        </w:rPr>
        <w:t>(Α΄ 193)</w:t>
      </w:r>
      <w:r>
        <w:rPr>
          <w:rFonts w:ascii="Calibri" w:hAnsi="Calibri" w:cs="Arial"/>
          <w:sz w:val="22"/>
          <w:szCs w:val="22"/>
        </w:rPr>
        <w:t xml:space="preserve">, για τις Σχολές, τα Τμήματα και τις Εισαγωγικές Κατευθύνσεις Τμημάτων των Πανεπιστημίων του άρθρου 1 </w:t>
      </w:r>
      <w:r w:rsidRPr="00D63CA9">
        <w:rPr>
          <w:rFonts w:ascii="Calibri" w:hAnsi="Calibri" w:cs="Arial"/>
          <w:sz w:val="22"/>
          <w:szCs w:val="22"/>
        </w:rPr>
        <w:t xml:space="preserve">της Υ.Α. Φ.153/79899/Α5/21-5-2019 (Β΄ 1904 και Β΄ 1940) όπως τροποποιήθηκε </w:t>
      </w:r>
      <w:r w:rsidR="00D63CA9" w:rsidRPr="00962D1A">
        <w:rPr>
          <w:rFonts w:asciiTheme="minorHAnsi" w:hAnsiTheme="minorHAnsi" w:cs="Arial"/>
          <w:sz w:val="22"/>
          <w:szCs w:val="22"/>
        </w:rPr>
        <w:t>και ισχύει</w:t>
      </w:r>
      <w:r w:rsidRPr="00D63CA9">
        <w:rPr>
          <w:rFonts w:ascii="Calibri" w:hAnsi="Calibri" w:cs="Arial"/>
          <w:sz w:val="22"/>
          <w:szCs w:val="22"/>
        </w:rPr>
        <w:t>,</w:t>
      </w:r>
      <w:r>
        <w:rPr>
          <w:rFonts w:ascii="Calibri" w:hAnsi="Calibri" w:cs="Arial"/>
          <w:sz w:val="22"/>
          <w:szCs w:val="22"/>
        </w:rPr>
        <w:t xml:space="preserve"> της ΑΣΠΑΙΤΕ, και των Ανωτέρων Σχολών Τουριστικής Εκπαίδευσης σε ποσοστό θέσεων 0,5%. Όπου προκύπτει άνω των μία θέσεων στα Πανεπιστήμια, ΑΣΠΑΙΤΕ, ΑΣΤΕ μία από τις θέσεις αυτές διεκδικείται από τους υποψηφίους που συμμετείχαν για τελευταία φορά στις πανελλαδικές εξετάσ</w:t>
      </w:r>
      <w:r w:rsidR="00EA1ADD">
        <w:rPr>
          <w:rFonts w:ascii="Calibri" w:hAnsi="Calibri" w:cs="Arial"/>
          <w:sz w:val="22"/>
          <w:szCs w:val="22"/>
        </w:rPr>
        <w:t>εις ημερησίων ΕΠΑΛ των ετών 2020 και 2019</w:t>
      </w:r>
      <w:r>
        <w:rPr>
          <w:rFonts w:ascii="Calibri" w:hAnsi="Calibri" w:cs="Arial"/>
          <w:sz w:val="22"/>
          <w:szCs w:val="22"/>
        </w:rPr>
        <w:t>.</w:t>
      </w:r>
    </w:p>
    <w:p w14:paraId="1AC8E3B1" w14:textId="77777777" w:rsidR="00DE1942" w:rsidRDefault="00DE1942" w:rsidP="00D63CA9">
      <w:pPr>
        <w:autoSpaceDE w:val="0"/>
        <w:autoSpaceDN w:val="0"/>
        <w:adjustRightInd w:val="0"/>
        <w:spacing w:line="276" w:lineRule="auto"/>
        <w:ind w:firstLine="709"/>
        <w:jc w:val="both"/>
        <w:rPr>
          <w:rFonts w:ascii="Calibri" w:hAnsi="Calibri" w:cs="Arial"/>
          <w:b/>
          <w:bCs/>
          <w:sz w:val="22"/>
          <w:szCs w:val="22"/>
        </w:rPr>
      </w:pPr>
    </w:p>
    <w:p w14:paraId="5A1334A7" w14:textId="77777777" w:rsidR="00F8393C" w:rsidRDefault="00F8393C" w:rsidP="00D63CA9">
      <w:pPr>
        <w:autoSpaceDE w:val="0"/>
        <w:autoSpaceDN w:val="0"/>
        <w:adjustRightInd w:val="0"/>
        <w:spacing w:line="276" w:lineRule="auto"/>
        <w:ind w:firstLine="709"/>
        <w:jc w:val="both"/>
        <w:rPr>
          <w:rFonts w:ascii="Calibri" w:hAnsi="Calibri" w:cs="Arial"/>
          <w:b/>
          <w:bCs/>
          <w:sz w:val="22"/>
          <w:szCs w:val="22"/>
        </w:rPr>
      </w:pPr>
    </w:p>
    <w:p w14:paraId="27D3B9C5" w14:textId="159322E7" w:rsidR="00DE1942" w:rsidRDefault="00DE1942" w:rsidP="00D63CA9">
      <w:pPr>
        <w:autoSpaceDE w:val="0"/>
        <w:autoSpaceDN w:val="0"/>
        <w:adjustRightInd w:val="0"/>
        <w:spacing w:line="276" w:lineRule="auto"/>
        <w:ind w:firstLine="709"/>
        <w:jc w:val="both"/>
        <w:rPr>
          <w:rFonts w:ascii="Calibri" w:hAnsi="Calibri" w:cs="Arial"/>
          <w:sz w:val="22"/>
          <w:szCs w:val="22"/>
        </w:rPr>
      </w:pPr>
      <w:r>
        <w:rPr>
          <w:rFonts w:ascii="Calibri" w:hAnsi="Calibri" w:cs="Arial"/>
          <w:b/>
          <w:bCs/>
          <w:sz w:val="22"/>
          <w:szCs w:val="22"/>
        </w:rPr>
        <w:t xml:space="preserve">ΣΤ. 1) </w:t>
      </w:r>
      <w:r>
        <w:rPr>
          <w:rFonts w:ascii="Calibri" w:hAnsi="Calibri" w:cs="Arial"/>
          <w:bCs/>
          <w:sz w:val="22"/>
          <w:szCs w:val="22"/>
        </w:rPr>
        <w:t>Οι υποψήφιοι που υπάγονται στις διατάξεις</w:t>
      </w:r>
      <w:r w:rsidR="00EA1ADD">
        <w:rPr>
          <w:rFonts w:ascii="Calibri" w:hAnsi="Calibri" w:cs="Arial"/>
          <w:sz w:val="22"/>
          <w:szCs w:val="22"/>
        </w:rPr>
        <w:t xml:space="preserve"> του άρθρου 34 του ν</w:t>
      </w:r>
      <w:r>
        <w:rPr>
          <w:rFonts w:ascii="Calibri" w:hAnsi="Calibri" w:cs="Arial"/>
          <w:sz w:val="22"/>
          <w:szCs w:val="22"/>
        </w:rPr>
        <w:t>. 2725/1999, όπως αντικαταστάθηκε μ</w:t>
      </w:r>
      <w:r w:rsidR="00EA1ADD">
        <w:rPr>
          <w:rFonts w:ascii="Calibri" w:hAnsi="Calibri" w:cs="Arial"/>
          <w:sz w:val="22"/>
          <w:szCs w:val="22"/>
        </w:rPr>
        <w:t>ε την παρ. 8 του άρθρου 18 του ν</w:t>
      </w:r>
      <w:r>
        <w:rPr>
          <w:rFonts w:ascii="Calibri" w:hAnsi="Calibri" w:cs="Arial"/>
          <w:sz w:val="22"/>
          <w:szCs w:val="22"/>
        </w:rPr>
        <w:t xml:space="preserve">. 3708/2008, τροποποιήθηκε με τις </w:t>
      </w:r>
      <w:r w:rsidR="00EA1ADD">
        <w:rPr>
          <w:rFonts w:ascii="Calibri" w:hAnsi="Calibri" w:cs="Arial"/>
          <w:sz w:val="22"/>
          <w:szCs w:val="22"/>
        </w:rPr>
        <w:t>παρ. 1 και 2 του άρθρου 17 του ν</w:t>
      </w:r>
      <w:r>
        <w:rPr>
          <w:rFonts w:ascii="Calibri" w:hAnsi="Calibri" w:cs="Arial"/>
          <w:sz w:val="22"/>
          <w:szCs w:val="22"/>
        </w:rPr>
        <w:t xml:space="preserve">. 3748/2009 (Α' 29), τις </w:t>
      </w:r>
      <w:r w:rsidR="00EA1ADD">
        <w:rPr>
          <w:rFonts w:ascii="Calibri" w:hAnsi="Calibri" w:cs="Arial"/>
          <w:sz w:val="22"/>
          <w:szCs w:val="22"/>
        </w:rPr>
        <w:t>παρ. 1 έως 6 του άρθρου 38 του ν</w:t>
      </w:r>
      <w:r>
        <w:rPr>
          <w:rFonts w:ascii="Calibri" w:hAnsi="Calibri" w:cs="Arial"/>
          <w:sz w:val="22"/>
          <w:szCs w:val="22"/>
        </w:rPr>
        <w:t>. 4115/2013 (Α’ 24) κα</w:t>
      </w:r>
      <w:r w:rsidR="00EA1ADD">
        <w:rPr>
          <w:rFonts w:ascii="Calibri" w:hAnsi="Calibri" w:cs="Arial"/>
          <w:sz w:val="22"/>
          <w:szCs w:val="22"/>
        </w:rPr>
        <w:t>ι την παρ. 2 του άρθρου 75 του ν</w:t>
      </w:r>
      <w:r>
        <w:rPr>
          <w:rFonts w:ascii="Calibri" w:hAnsi="Calibri" w:cs="Arial"/>
          <w:sz w:val="22"/>
          <w:szCs w:val="22"/>
        </w:rPr>
        <w:t>. 4589/2019 (Α' 13), σε συνδυασμό με τις διατάξει</w:t>
      </w:r>
      <w:r w:rsidR="00EA1ADD">
        <w:rPr>
          <w:rFonts w:ascii="Calibri" w:hAnsi="Calibri" w:cs="Arial"/>
          <w:sz w:val="22"/>
          <w:szCs w:val="22"/>
        </w:rPr>
        <w:t>ς της παρ. 9 του άρθρου 38 του ν</w:t>
      </w:r>
      <w:r>
        <w:rPr>
          <w:rFonts w:ascii="Calibri" w:hAnsi="Calibri" w:cs="Arial"/>
          <w:sz w:val="22"/>
          <w:szCs w:val="22"/>
        </w:rPr>
        <w:t>. 4115/2013, όπως αυτή συμπληρώθηκε μ</w:t>
      </w:r>
      <w:r w:rsidR="00EA1ADD">
        <w:rPr>
          <w:rFonts w:ascii="Calibri" w:hAnsi="Calibri" w:cs="Arial"/>
          <w:sz w:val="22"/>
          <w:szCs w:val="22"/>
        </w:rPr>
        <w:t>ε την παρ. 1 του άρθρου 26 του ν</w:t>
      </w:r>
      <w:r>
        <w:rPr>
          <w:rFonts w:ascii="Calibri" w:hAnsi="Calibri" w:cs="Arial"/>
          <w:sz w:val="22"/>
          <w:szCs w:val="22"/>
        </w:rPr>
        <w:t>. 4210/2013 (Α’ 254) όπως αυτό αντι</w:t>
      </w:r>
      <w:r w:rsidR="00EA1ADD">
        <w:rPr>
          <w:rFonts w:ascii="Calibri" w:hAnsi="Calibri" w:cs="Arial"/>
          <w:sz w:val="22"/>
          <w:szCs w:val="22"/>
        </w:rPr>
        <w:t>καταστάθηκε με το άρθρο 28 του ν</w:t>
      </w:r>
      <w:r>
        <w:rPr>
          <w:rFonts w:ascii="Calibri" w:hAnsi="Calibri" w:cs="Arial"/>
          <w:sz w:val="22"/>
          <w:szCs w:val="22"/>
        </w:rPr>
        <w:t xml:space="preserve">. 4373/2016 και αφορούν στην εισαγωγή </w:t>
      </w:r>
      <w:r>
        <w:rPr>
          <w:rFonts w:ascii="Calibri" w:hAnsi="Calibri" w:cs="Arial"/>
          <w:b/>
          <w:sz w:val="22"/>
          <w:szCs w:val="22"/>
        </w:rPr>
        <w:t>αθλητών με διακρίσεις</w:t>
      </w:r>
      <w:r>
        <w:rPr>
          <w:rFonts w:ascii="Calibri" w:hAnsi="Calibri" w:cs="Arial"/>
          <w:sz w:val="22"/>
          <w:szCs w:val="22"/>
        </w:rPr>
        <w:t xml:space="preserve"> στην Τριτοβάθμια εκπαίδευση σε όλες τις Σχολές, τα Τμήματα και τις Εισαγωγικές Κατευθύνσεις Τμημάτων των Πανεπιστημίων, της Ανώτατης Σχολής Παιδαγωγικής και Τεχνολογικής Εκπαίδευσης (ΑΣΠΑΙΤΕ) και στο Τμήμα Θεωρίας και Ιστορίας της Τέχνης της Ανώτατης Σχολής Καλών Τεχνών διεκδικούν, σύμφωνα με </w:t>
      </w:r>
      <w:r w:rsidR="00ED7C51">
        <w:rPr>
          <w:rFonts w:ascii="Calibri" w:hAnsi="Calibri" w:cs="Arial"/>
          <w:sz w:val="22"/>
          <w:szCs w:val="22"/>
        </w:rPr>
        <w:t xml:space="preserve">το τρίτο εδάφιο της περ. 7 της παρ. 8 </w:t>
      </w:r>
      <w:r>
        <w:rPr>
          <w:rFonts w:ascii="Calibri" w:hAnsi="Calibri" w:cs="Arial"/>
          <w:sz w:val="22"/>
          <w:szCs w:val="22"/>
        </w:rPr>
        <w:t>του άρθρο</w:t>
      </w:r>
      <w:r w:rsidR="00EA1ADD">
        <w:rPr>
          <w:rFonts w:ascii="Calibri" w:hAnsi="Calibri" w:cs="Arial"/>
          <w:sz w:val="22"/>
          <w:szCs w:val="22"/>
        </w:rPr>
        <w:t xml:space="preserve">υ </w:t>
      </w:r>
      <w:r w:rsidR="00ED7C51">
        <w:rPr>
          <w:rFonts w:ascii="Calibri" w:hAnsi="Calibri" w:cs="Arial"/>
          <w:sz w:val="22"/>
          <w:szCs w:val="22"/>
        </w:rPr>
        <w:t>34</w:t>
      </w:r>
      <w:r w:rsidR="00EA1ADD">
        <w:rPr>
          <w:rFonts w:ascii="Calibri" w:hAnsi="Calibri" w:cs="Arial"/>
          <w:sz w:val="22"/>
          <w:szCs w:val="22"/>
        </w:rPr>
        <w:t xml:space="preserve"> του ν</w:t>
      </w:r>
      <w:r>
        <w:rPr>
          <w:rFonts w:ascii="Calibri" w:hAnsi="Calibri" w:cs="Arial"/>
          <w:sz w:val="22"/>
          <w:szCs w:val="22"/>
        </w:rPr>
        <w:t xml:space="preserve">. </w:t>
      </w:r>
      <w:r w:rsidR="00ED7C51">
        <w:rPr>
          <w:rFonts w:ascii="Calibri" w:hAnsi="Calibri" w:cs="Arial"/>
          <w:sz w:val="22"/>
          <w:szCs w:val="22"/>
        </w:rPr>
        <w:t>2725</w:t>
      </w:r>
      <w:r>
        <w:rPr>
          <w:rFonts w:ascii="Calibri" w:hAnsi="Calibri" w:cs="Arial"/>
          <w:sz w:val="22"/>
          <w:szCs w:val="22"/>
        </w:rPr>
        <w:t>/</w:t>
      </w:r>
      <w:r w:rsidR="00ED7C51">
        <w:rPr>
          <w:rFonts w:ascii="Calibri" w:hAnsi="Calibri" w:cs="Arial"/>
          <w:sz w:val="22"/>
          <w:szCs w:val="22"/>
        </w:rPr>
        <w:t>1999</w:t>
      </w:r>
      <w:r>
        <w:rPr>
          <w:rFonts w:ascii="Calibri" w:hAnsi="Calibri" w:cs="Arial"/>
          <w:sz w:val="22"/>
          <w:szCs w:val="22"/>
        </w:rPr>
        <w:t xml:space="preserve"> (Α’ 1</w:t>
      </w:r>
      <w:r w:rsidR="00ED7C51">
        <w:rPr>
          <w:rFonts w:ascii="Calibri" w:hAnsi="Calibri" w:cs="Arial"/>
          <w:sz w:val="22"/>
          <w:szCs w:val="22"/>
        </w:rPr>
        <w:t>2</w:t>
      </w:r>
      <w:r w:rsidR="0086308B" w:rsidRPr="0086308B">
        <w:rPr>
          <w:rFonts w:ascii="Calibri" w:hAnsi="Calibri" w:cs="Arial"/>
          <w:sz w:val="22"/>
          <w:szCs w:val="22"/>
        </w:rPr>
        <w:t>1</w:t>
      </w:r>
      <w:r>
        <w:rPr>
          <w:rFonts w:ascii="Calibri" w:hAnsi="Calibri" w:cs="Arial"/>
          <w:sz w:val="22"/>
          <w:szCs w:val="22"/>
        </w:rPr>
        <w:t xml:space="preserve">), ποσοστό θέσεων </w:t>
      </w:r>
      <w:r>
        <w:rPr>
          <w:rFonts w:ascii="Calibri" w:hAnsi="Calibri" w:cs="Arial"/>
          <w:b/>
          <w:sz w:val="22"/>
          <w:szCs w:val="22"/>
        </w:rPr>
        <w:t>επιπλέον</w:t>
      </w:r>
      <w:r>
        <w:rPr>
          <w:rFonts w:ascii="Calibri" w:hAnsi="Calibri" w:cs="Arial"/>
          <w:sz w:val="22"/>
          <w:szCs w:val="22"/>
        </w:rPr>
        <w:t xml:space="preserve"> του αριθμού εισακτέων: </w:t>
      </w:r>
    </w:p>
    <w:p w14:paraId="008A8473" w14:textId="77777777" w:rsidR="00DE1942" w:rsidRDefault="00DE1942" w:rsidP="00D63CA9">
      <w:pPr>
        <w:autoSpaceDE w:val="0"/>
        <w:autoSpaceDN w:val="0"/>
        <w:adjustRightInd w:val="0"/>
        <w:spacing w:after="120" w:line="276" w:lineRule="auto"/>
        <w:ind w:firstLine="709"/>
        <w:jc w:val="both"/>
        <w:rPr>
          <w:rFonts w:ascii="Calibri" w:hAnsi="Calibri" w:cs="Arial"/>
          <w:sz w:val="22"/>
          <w:szCs w:val="22"/>
        </w:rPr>
      </w:pPr>
      <w:r>
        <w:rPr>
          <w:rFonts w:ascii="Calibri" w:hAnsi="Calibri" w:cs="Arial"/>
          <w:sz w:val="22"/>
          <w:szCs w:val="22"/>
          <w:lang w:val="en-US"/>
        </w:rPr>
        <w:t>i</w:t>
      </w:r>
      <w:r>
        <w:rPr>
          <w:rFonts w:ascii="Calibri" w:hAnsi="Calibri" w:cs="Arial"/>
          <w:sz w:val="22"/>
          <w:szCs w:val="22"/>
        </w:rPr>
        <w:t xml:space="preserve">) 20% για τα ΤΕΦΑΑ και </w:t>
      </w:r>
    </w:p>
    <w:p w14:paraId="5D07E700" w14:textId="77777777" w:rsidR="00DE1942" w:rsidRDefault="00DE1942" w:rsidP="00D63CA9">
      <w:pPr>
        <w:autoSpaceDE w:val="0"/>
        <w:autoSpaceDN w:val="0"/>
        <w:adjustRightInd w:val="0"/>
        <w:spacing w:line="276" w:lineRule="auto"/>
        <w:ind w:firstLine="709"/>
        <w:jc w:val="both"/>
        <w:rPr>
          <w:rFonts w:ascii="Calibri" w:hAnsi="Calibri" w:cs="Arial"/>
          <w:sz w:val="22"/>
          <w:szCs w:val="22"/>
        </w:rPr>
      </w:pPr>
      <w:r>
        <w:rPr>
          <w:rFonts w:ascii="Calibri" w:hAnsi="Calibri" w:cs="Arial"/>
          <w:sz w:val="22"/>
          <w:szCs w:val="22"/>
          <w:lang w:val="en-US"/>
        </w:rPr>
        <w:t>ii</w:t>
      </w:r>
      <w:r>
        <w:rPr>
          <w:rFonts w:ascii="Calibri" w:hAnsi="Calibri" w:cs="Arial"/>
          <w:sz w:val="22"/>
          <w:szCs w:val="22"/>
        </w:rPr>
        <w:t>) 3% για τα λοιπά τμήματα/ εισαγωγικές κατευθύνσεις τμημάτων.</w:t>
      </w:r>
    </w:p>
    <w:p w14:paraId="3EA82CB9" w14:textId="77777777" w:rsidR="00C75FF6" w:rsidRDefault="00C75FF6" w:rsidP="00D63CA9">
      <w:pPr>
        <w:autoSpaceDE w:val="0"/>
        <w:autoSpaceDN w:val="0"/>
        <w:adjustRightInd w:val="0"/>
        <w:spacing w:line="276" w:lineRule="auto"/>
        <w:ind w:firstLine="709"/>
        <w:jc w:val="both"/>
        <w:rPr>
          <w:rFonts w:ascii="Calibri" w:hAnsi="Calibri" w:cs="Arial"/>
          <w:b/>
          <w:bCs/>
          <w:sz w:val="22"/>
          <w:szCs w:val="22"/>
        </w:rPr>
      </w:pPr>
    </w:p>
    <w:p w14:paraId="13C1C7F2" w14:textId="77777777" w:rsidR="00F8393C" w:rsidRDefault="00F8393C" w:rsidP="00D63CA9">
      <w:pPr>
        <w:autoSpaceDE w:val="0"/>
        <w:autoSpaceDN w:val="0"/>
        <w:adjustRightInd w:val="0"/>
        <w:spacing w:line="276" w:lineRule="auto"/>
        <w:ind w:firstLine="709"/>
        <w:jc w:val="both"/>
        <w:rPr>
          <w:rFonts w:ascii="Calibri" w:hAnsi="Calibri" w:cs="Arial"/>
          <w:b/>
          <w:bCs/>
          <w:sz w:val="22"/>
          <w:szCs w:val="22"/>
        </w:rPr>
      </w:pPr>
    </w:p>
    <w:p w14:paraId="5211EA38" w14:textId="228DA0EC" w:rsidR="00DE1942" w:rsidRDefault="00DE1942" w:rsidP="00D63CA9">
      <w:pPr>
        <w:autoSpaceDE w:val="0"/>
        <w:autoSpaceDN w:val="0"/>
        <w:adjustRightInd w:val="0"/>
        <w:spacing w:line="276" w:lineRule="auto"/>
        <w:ind w:firstLine="709"/>
        <w:jc w:val="both"/>
        <w:rPr>
          <w:rFonts w:ascii="Calibri" w:hAnsi="Calibri" w:cs="Arial"/>
          <w:sz w:val="22"/>
          <w:szCs w:val="22"/>
        </w:rPr>
      </w:pPr>
      <w:r>
        <w:rPr>
          <w:rFonts w:ascii="Calibri" w:hAnsi="Calibri" w:cs="Arial"/>
          <w:b/>
          <w:bCs/>
          <w:sz w:val="22"/>
          <w:szCs w:val="22"/>
        </w:rPr>
        <w:t xml:space="preserve">2) </w:t>
      </w:r>
      <w:r>
        <w:rPr>
          <w:rFonts w:ascii="Calibri" w:hAnsi="Calibri" w:cs="Arial"/>
          <w:bCs/>
          <w:sz w:val="22"/>
          <w:szCs w:val="22"/>
        </w:rPr>
        <w:t>Οι υποψήφιοι που υπάγονται στις διατάξει</w:t>
      </w:r>
      <w:r w:rsidR="00C867E4">
        <w:rPr>
          <w:rFonts w:ascii="Calibri" w:hAnsi="Calibri" w:cs="Arial"/>
          <w:bCs/>
          <w:sz w:val="22"/>
          <w:szCs w:val="22"/>
        </w:rPr>
        <w:t>ς της παρ. 1 του άρθρου 35 του ν</w:t>
      </w:r>
      <w:r>
        <w:rPr>
          <w:rFonts w:ascii="Calibri" w:hAnsi="Calibri" w:cs="Arial"/>
          <w:bCs/>
          <w:sz w:val="22"/>
          <w:szCs w:val="22"/>
        </w:rPr>
        <w:t>. 3794/2009 (Α’ 156) όπως αντικ</w:t>
      </w:r>
      <w:r w:rsidR="00C867E4">
        <w:rPr>
          <w:rFonts w:ascii="Calibri" w:hAnsi="Calibri" w:cs="Arial"/>
          <w:bCs/>
          <w:sz w:val="22"/>
          <w:szCs w:val="22"/>
        </w:rPr>
        <w:t>αταστάθηκε με το άρθρο 108 του ν</w:t>
      </w:r>
      <w:r>
        <w:rPr>
          <w:rFonts w:ascii="Calibri" w:hAnsi="Calibri" w:cs="Arial"/>
          <w:bCs/>
          <w:sz w:val="22"/>
          <w:szCs w:val="22"/>
        </w:rPr>
        <w:t>. 4547/2018 (Α’ 102)</w:t>
      </w:r>
      <w:r>
        <w:rPr>
          <w:rFonts w:ascii="Calibri" w:hAnsi="Calibri" w:cs="Arial"/>
          <w:sz w:val="22"/>
          <w:szCs w:val="22"/>
        </w:rPr>
        <w:t xml:space="preserve">, που αφορά στην εισαγωγή </w:t>
      </w:r>
      <w:r>
        <w:rPr>
          <w:rFonts w:ascii="Calibri" w:hAnsi="Calibri" w:cs="Arial"/>
          <w:b/>
          <w:sz w:val="22"/>
          <w:szCs w:val="22"/>
        </w:rPr>
        <w:t>Πασχόντων από Σοβαρές Παθήσεις</w:t>
      </w:r>
      <w:r>
        <w:rPr>
          <w:rFonts w:ascii="Calibri" w:hAnsi="Calibri" w:cs="Arial"/>
          <w:sz w:val="22"/>
          <w:szCs w:val="22"/>
        </w:rPr>
        <w:t xml:space="preserve"> στην Τριτοβάθμια εκπαίδευση διεκδικούν ποσοστό θέσεων </w:t>
      </w:r>
      <w:r>
        <w:rPr>
          <w:rFonts w:ascii="Calibri" w:hAnsi="Calibri" w:cs="Arial"/>
          <w:b/>
          <w:sz w:val="22"/>
          <w:szCs w:val="22"/>
        </w:rPr>
        <w:t>5%</w:t>
      </w:r>
      <w:r>
        <w:rPr>
          <w:rFonts w:ascii="Calibri" w:hAnsi="Calibri" w:cs="Arial"/>
          <w:sz w:val="22"/>
          <w:szCs w:val="22"/>
        </w:rPr>
        <w:t xml:space="preserve"> </w:t>
      </w:r>
      <w:r>
        <w:rPr>
          <w:rFonts w:ascii="Calibri" w:hAnsi="Calibri" w:cs="Arial"/>
          <w:b/>
          <w:sz w:val="22"/>
          <w:szCs w:val="22"/>
        </w:rPr>
        <w:t>επιπλέον</w:t>
      </w:r>
      <w:r>
        <w:rPr>
          <w:rFonts w:ascii="Calibri" w:hAnsi="Calibri" w:cs="Arial"/>
          <w:sz w:val="22"/>
          <w:szCs w:val="22"/>
        </w:rPr>
        <w:t xml:space="preserve"> του αριθμού εισακτέων για όλες τις Σχολές, τα Τμήματα και τις Εισαγωγικές Κατευθύνσεις Τμημάτων των Πανεπιστημίων, των Ανώτατων Εκκλησιαστικών Ακαδημιών, της Ανώτατης Σχολής Παιδαγωγικής και Τεχνολογικής Εκπαίδευσης (ΑΣΠΑΙΤΕ)</w:t>
      </w:r>
      <w:r w:rsidR="00CE433A">
        <w:rPr>
          <w:rFonts w:ascii="Calibri" w:hAnsi="Calibri" w:cs="Arial"/>
          <w:sz w:val="22"/>
          <w:szCs w:val="22"/>
        </w:rPr>
        <w:t>, των ΑΣΤΕ</w:t>
      </w:r>
      <w:r>
        <w:rPr>
          <w:rFonts w:ascii="Calibri" w:hAnsi="Calibri" w:cs="Arial"/>
          <w:sz w:val="22"/>
          <w:szCs w:val="22"/>
        </w:rPr>
        <w:t xml:space="preserve"> και του Τμήματος Θεωρίας και Ιστορίας της Τέχνης της Ανώτατης Σχολής Καλών Τεχνών.</w:t>
      </w:r>
    </w:p>
    <w:p w14:paraId="1453577D" w14:textId="77777777" w:rsidR="00DE1942" w:rsidRDefault="00DE1942" w:rsidP="00D63CA9">
      <w:pPr>
        <w:autoSpaceDE w:val="0"/>
        <w:autoSpaceDN w:val="0"/>
        <w:adjustRightInd w:val="0"/>
        <w:spacing w:line="276" w:lineRule="auto"/>
        <w:ind w:firstLine="709"/>
        <w:jc w:val="both"/>
        <w:rPr>
          <w:rFonts w:ascii="Calibri" w:hAnsi="Calibri" w:cs="Arial"/>
          <w:b/>
          <w:bCs/>
          <w:sz w:val="22"/>
          <w:szCs w:val="22"/>
        </w:rPr>
      </w:pPr>
    </w:p>
    <w:p w14:paraId="2078EB09" w14:textId="77777777" w:rsidR="00F8393C" w:rsidRDefault="00F8393C" w:rsidP="00D63CA9">
      <w:pPr>
        <w:autoSpaceDE w:val="0"/>
        <w:autoSpaceDN w:val="0"/>
        <w:adjustRightInd w:val="0"/>
        <w:spacing w:line="276" w:lineRule="auto"/>
        <w:ind w:firstLine="709"/>
        <w:jc w:val="both"/>
        <w:rPr>
          <w:rFonts w:ascii="Calibri" w:hAnsi="Calibri" w:cs="Arial"/>
          <w:b/>
          <w:bCs/>
          <w:sz w:val="22"/>
          <w:szCs w:val="22"/>
        </w:rPr>
      </w:pPr>
    </w:p>
    <w:p w14:paraId="5C501486" w14:textId="690FDC07" w:rsidR="00DE1942" w:rsidRDefault="00DE1942" w:rsidP="00D63CA9">
      <w:pPr>
        <w:autoSpaceDE w:val="0"/>
        <w:autoSpaceDN w:val="0"/>
        <w:adjustRightInd w:val="0"/>
        <w:spacing w:line="276" w:lineRule="auto"/>
        <w:ind w:firstLine="709"/>
        <w:jc w:val="both"/>
        <w:rPr>
          <w:rFonts w:ascii="Calibri" w:hAnsi="Calibri" w:cs="Arial"/>
          <w:sz w:val="22"/>
          <w:szCs w:val="22"/>
        </w:rPr>
      </w:pPr>
      <w:r>
        <w:rPr>
          <w:rFonts w:ascii="Calibri" w:hAnsi="Calibri" w:cs="Arial"/>
          <w:b/>
          <w:bCs/>
          <w:sz w:val="22"/>
          <w:szCs w:val="22"/>
        </w:rPr>
        <w:t xml:space="preserve">Ζ. 1) </w:t>
      </w:r>
      <w:r>
        <w:rPr>
          <w:rFonts w:ascii="Calibri" w:hAnsi="Calibri" w:cs="Arial"/>
          <w:sz w:val="22"/>
          <w:szCs w:val="22"/>
        </w:rPr>
        <w:t>Κατά τον αριθμητικό υπολογισμό των θέσεων, σύμφωνα με τα παραπάνω ποσοστά των ειδικών κατηγοριών των παραγράφων Ε και ΣΤ της παρούσας, γίνεται στρογγυλοποίηση στην πλησιέστερη ακέραιη μονάδα. Ειδικότερα, αν προκύπτει δεκαδικό υπόλοιπο, ίσο ή μεγαλύτερο από το μισό της ακέραιης μονάδας, η στρογγυλοποίηση γίνεται στην αμέσως επόμενη ακέραιη μονάδα. Αν το δεκαδικό υπόλοιπο είναι μικρότερο από το μισό της ακέραιης μονάδας δε</w:t>
      </w:r>
      <w:r w:rsidR="00831CB2">
        <w:rPr>
          <w:rFonts w:ascii="Calibri" w:hAnsi="Calibri" w:cs="Arial"/>
          <w:sz w:val="22"/>
          <w:szCs w:val="22"/>
        </w:rPr>
        <w:t>ν</w:t>
      </w:r>
      <w:r>
        <w:rPr>
          <w:rFonts w:ascii="Calibri" w:hAnsi="Calibri" w:cs="Arial"/>
          <w:sz w:val="22"/>
          <w:szCs w:val="22"/>
        </w:rPr>
        <w:t xml:space="preserve"> λαμβάνεται υπόψη, εκτός αν μηδενίζεται η θέση, οπότε γίνεται στρογγυλοποίηση στην ακέραιη μονάδα, ώστε σε κάθε περίπτωση να υπάρχει μια (1) τουλάχιστον θέση της κάθε κατηγορίας για κάθε Σχολή ή Τμήμα/ Εισαγωγικής Κατεύθυνσης Τμήματος.</w:t>
      </w:r>
    </w:p>
    <w:p w14:paraId="527E33E8" w14:textId="77777777" w:rsidR="00F8393C" w:rsidRDefault="00F8393C" w:rsidP="00D63CA9">
      <w:pPr>
        <w:autoSpaceDE w:val="0"/>
        <w:autoSpaceDN w:val="0"/>
        <w:adjustRightInd w:val="0"/>
        <w:spacing w:after="120" w:line="276" w:lineRule="auto"/>
        <w:ind w:firstLine="709"/>
        <w:jc w:val="both"/>
        <w:rPr>
          <w:rFonts w:ascii="Calibri" w:hAnsi="Calibri" w:cs="Arial"/>
          <w:b/>
          <w:bCs/>
          <w:sz w:val="22"/>
          <w:szCs w:val="22"/>
        </w:rPr>
      </w:pPr>
    </w:p>
    <w:p w14:paraId="073048C7" w14:textId="5DAD0AA5" w:rsidR="00DE1942" w:rsidRDefault="00DE1942" w:rsidP="00D63CA9">
      <w:pPr>
        <w:autoSpaceDE w:val="0"/>
        <w:autoSpaceDN w:val="0"/>
        <w:adjustRightInd w:val="0"/>
        <w:spacing w:after="120" w:line="276" w:lineRule="auto"/>
        <w:ind w:firstLine="709"/>
        <w:jc w:val="both"/>
        <w:rPr>
          <w:rFonts w:ascii="Calibri" w:hAnsi="Calibri" w:cs="Arial"/>
          <w:sz w:val="22"/>
          <w:szCs w:val="22"/>
        </w:rPr>
      </w:pPr>
      <w:r>
        <w:rPr>
          <w:rFonts w:ascii="Calibri" w:hAnsi="Calibri" w:cs="Arial"/>
          <w:b/>
          <w:bCs/>
          <w:sz w:val="22"/>
          <w:szCs w:val="22"/>
        </w:rPr>
        <w:lastRenderedPageBreak/>
        <w:t xml:space="preserve">2) </w:t>
      </w:r>
      <w:r>
        <w:rPr>
          <w:rFonts w:ascii="Calibri" w:hAnsi="Calibri" w:cs="Arial"/>
          <w:sz w:val="22"/>
          <w:szCs w:val="22"/>
        </w:rPr>
        <w:t>Τυχόν θέσεις που δε θα καλυφθούν από υποψηφίους των κατηγοριών των παραγράφων</w:t>
      </w:r>
      <w:r w:rsidR="00C75FF6">
        <w:rPr>
          <w:rFonts w:ascii="Calibri" w:hAnsi="Calibri" w:cs="Arial"/>
          <w:sz w:val="22"/>
          <w:szCs w:val="22"/>
        </w:rPr>
        <w:t xml:space="preserve"> Γ, Δ,</w:t>
      </w:r>
      <w:r w:rsidR="007C4D85">
        <w:rPr>
          <w:rFonts w:ascii="Calibri" w:hAnsi="Calibri" w:cs="Arial"/>
          <w:sz w:val="22"/>
          <w:szCs w:val="22"/>
        </w:rPr>
        <w:t xml:space="preserve"> </w:t>
      </w:r>
      <w:r>
        <w:rPr>
          <w:rFonts w:ascii="Calibri" w:hAnsi="Calibri" w:cs="Arial"/>
          <w:sz w:val="22"/>
          <w:szCs w:val="22"/>
        </w:rPr>
        <w:t>Ε και ΣΤ δε μεταφέρονται.</w:t>
      </w:r>
    </w:p>
    <w:p w14:paraId="1BC1BA8D" w14:textId="77777777" w:rsidR="00F8393C" w:rsidRDefault="00F8393C" w:rsidP="00D63CA9">
      <w:pPr>
        <w:autoSpaceDE w:val="0"/>
        <w:autoSpaceDN w:val="0"/>
        <w:adjustRightInd w:val="0"/>
        <w:spacing w:after="120" w:line="276" w:lineRule="auto"/>
        <w:ind w:firstLine="709"/>
        <w:jc w:val="both"/>
        <w:rPr>
          <w:rFonts w:ascii="Calibri" w:hAnsi="Calibri" w:cs="Arial"/>
          <w:b/>
          <w:bCs/>
          <w:sz w:val="22"/>
          <w:szCs w:val="22"/>
        </w:rPr>
      </w:pPr>
    </w:p>
    <w:p w14:paraId="49E441D4" w14:textId="759A5A61" w:rsidR="00DE1942" w:rsidRDefault="00DE1942" w:rsidP="00D63CA9">
      <w:pPr>
        <w:autoSpaceDE w:val="0"/>
        <w:autoSpaceDN w:val="0"/>
        <w:adjustRightInd w:val="0"/>
        <w:spacing w:after="120" w:line="276" w:lineRule="auto"/>
        <w:ind w:firstLine="709"/>
        <w:jc w:val="both"/>
        <w:rPr>
          <w:rFonts w:ascii="Calibri" w:hAnsi="Calibri" w:cs="Arial"/>
          <w:sz w:val="22"/>
          <w:szCs w:val="22"/>
        </w:rPr>
      </w:pPr>
      <w:r>
        <w:rPr>
          <w:rFonts w:ascii="Calibri" w:hAnsi="Calibri" w:cs="Arial"/>
          <w:b/>
          <w:bCs/>
          <w:sz w:val="22"/>
          <w:szCs w:val="22"/>
        </w:rPr>
        <w:t xml:space="preserve">Η. </w:t>
      </w:r>
      <w:r w:rsidR="00C75FF6">
        <w:rPr>
          <w:rFonts w:ascii="Calibri" w:hAnsi="Calibri" w:cs="Arial"/>
          <w:sz w:val="22"/>
          <w:szCs w:val="22"/>
        </w:rPr>
        <w:t xml:space="preserve">Οι διατάξεις των παραγράφων  </w:t>
      </w:r>
      <w:r>
        <w:rPr>
          <w:rFonts w:ascii="Calibri" w:hAnsi="Calibri" w:cs="Arial"/>
          <w:sz w:val="22"/>
          <w:szCs w:val="22"/>
        </w:rPr>
        <w:t xml:space="preserve">Β, Γ, </w:t>
      </w:r>
      <w:r w:rsidR="00C75FF6">
        <w:rPr>
          <w:rFonts w:ascii="Calibri" w:hAnsi="Calibri" w:cs="Arial"/>
          <w:sz w:val="22"/>
          <w:szCs w:val="22"/>
        </w:rPr>
        <w:t xml:space="preserve">Δ, </w:t>
      </w:r>
      <w:r>
        <w:rPr>
          <w:rFonts w:ascii="Calibri" w:hAnsi="Calibri" w:cs="Arial"/>
          <w:sz w:val="22"/>
          <w:szCs w:val="22"/>
        </w:rPr>
        <w:t xml:space="preserve">Ε και ΣΤ της παρούσας </w:t>
      </w:r>
      <w:r>
        <w:rPr>
          <w:rFonts w:ascii="Calibri" w:hAnsi="Calibri" w:cs="Arial"/>
          <w:b/>
          <w:sz w:val="22"/>
          <w:szCs w:val="22"/>
        </w:rPr>
        <w:t>δεν εφαρμόζονται</w:t>
      </w:r>
      <w:r>
        <w:rPr>
          <w:rFonts w:ascii="Calibri" w:hAnsi="Calibri" w:cs="Arial"/>
          <w:sz w:val="22"/>
          <w:szCs w:val="22"/>
        </w:rPr>
        <w:t xml:space="preserve"> για τα τμήματα Εικαστικών Τεχνών της ΑΣΚΤ, Εικαστικών και Εφαρμοσμένων Τεχνών του Αριστοτελείου Πανεπιστημίου Θεσσαλονίκης, Εικαστικών και Εφαρμοσμένων Τεχνών του Πανεπιστημίου Δυτικής Μακεδονίας και Εικαστικών Τεχνών και Επιστημών της Τέχν</w:t>
      </w:r>
      <w:r w:rsidR="00183BEC">
        <w:rPr>
          <w:rFonts w:ascii="Calibri" w:hAnsi="Calibri" w:cs="Arial"/>
          <w:sz w:val="22"/>
          <w:szCs w:val="22"/>
        </w:rPr>
        <w:t>ης του Πανεπιστημίου Ιωαννίνων.»</w:t>
      </w:r>
    </w:p>
    <w:p w14:paraId="54BE2C6B" w14:textId="77777777" w:rsidR="00DE1942" w:rsidRDefault="00DE1942" w:rsidP="00DE1942">
      <w:pPr>
        <w:ind w:firstLine="709"/>
        <w:jc w:val="both"/>
        <w:rPr>
          <w:rFonts w:asciiTheme="minorHAnsi" w:hAnsiTheme="minorHAnsi" w:cs="Arial"/>
          <w:b/>
          <w:sz w:val="22"/>
          <w:szCs w:val="22"/>
        </w:rPr>
      </w:pPr>
    </w:p>
    <w:p w14:paraId="0F89D30C" w14:textId="77777777" w:rsidR="00962661" w:rsidRPr="00DE7C72" w:rsidRDefault="00962661" w:rsidP="00A9157F">
      <w:pPr>
        <w:jc w:val="both"/>
        <w:rPr>
          <w:rFonts w:asciiTheme="minorHAnsi" w:hAnsiTheme="minorHAnsi" w:cs="Arial"/>
          <w:b/>
          <w:sz w:val="22"/>
          <w:szCs w:val="22"/>
        </w:rPr>
      </w:pPr>
      <w:r w:rsidRPr="00DE7C72">
        <w:rPr>
          <w:rFonts w:asciiTheme="minorHAnsi" w:hAnsiTheme="minorHAnsi" w:cs="Arial"/>
          <w:b/>
          <w:sz w:val="22"/>
          <w:szCs w:val="22"/>
        </w:rPr>
        <w:t>Η απόφαση αυτή να δημοσιευθεί στην Εφημερίδα της Κυβερνήσεως.</w:t>
      </w:r>
    </w:p>
    <w:p w14:paraId="35723F30" w14:textId="77777777" w:rsidR="00FC1ACE" w:rsidRPr="00DE7C72" w:rsidRDefault="00FC1ACE" w:rsidP="00A9157F">
      <w:pPr>
        <w:jc w:val="both"/>
        <w:rPr>
          <w:rFonts w:asciiTheme="minorHAnsi" w:hAnsiTheme="minorHAnsi" w:cs="Arial"/>
          <w:b/>
          <w:sz w:val="22"/>
          <w:szCs w:val="22"/>
        </w:rPr>
      </w:pPr>
    </w:p>
    <w:p w14:paraId="7AEEE761" w14:textId="602A7E80" w:rsidR="00962661" w:rsidRPr="00DE7C72" w:rsidRDefault="00962661" w:rsidP="0047744E">
      <w:pPr>
        <w:jc w:val="both"/>
        <w:rPr>
          <w:rFonts w:asciiTheme="minorHAnsi" w:hAnsiTheme="minorHAnsi" w:cs="Arial"/>
          <w:b/>
          <w:bCs/>
          <w:sz w:val="22"/>
          <w:szCs w:val="22"/>
        </w:rPr>
      </w:pPr>
      <w:r w:rsidRPr="00DE7C72">
        <w:rPr>
          <w:rFonts w:asciiTheme="minorHAnsi" w:hAnsiTheme="minorHAnsi" w:cs="Arial"/>
          <w:b/>
          <w:bCs/>
          <w:sz w:val="22"/>
          <w:szCs w:val="22"/>
        </w:rPr>
        <w:t xml:space="preserve">             </w:t>
      </w:r>
      <w:r w:rsidR="00A8375A" w:rsidRPr="00A8375A">
        <w:rPr>
          <w:rFonts w:asciiTheme="minorHAnsi" w:hAnsiTheme="minorHAnsi" w:cs="Arial"/>
          <w:b/>
          <w:bCs/>
          <w:sz w:val="22"/>
          <w:szCs w:val="22"/>
        </w:rPr>
        <w:tab/>
      </w:r>
      <w:r w:rsidR="00A8375A" w:rsidRPr="001B7FCA">
        <w:rPr>
          <w:rFonts w:asciiTheme="minorHAnsi" w:hAnsiTheme="minorHAnsi" w:cs="Arial"/>
          <w:b/>
          <w:bCs/>
          <w:sz w:val="22"/>
          <w:szCs w:val="22"/>
        </w:rPr>
        <w:tab/>
      </w:r>
      <w:r w:rsidR="00A8375A" w:rsidRPr="001B7FCA">
        <w:rPr>
          <w:rFonts w:asciiTheme="minorHAnsi" w:hAnsiTheme="minorHAnsi" w:cs="Arial"/>
          <w:b/>
          <w:bCs/>
          <w:sz w:val="22"/>
          <w:szCs w:val="22"/>
        </w:rPr>
        <w:tab/>
        <w:t xml:space="preserve"> </w:t>
      </w:r>
      <w:r w:rsidR="00CD3935">
        <w:rPr>
          <w:rFonts w:asciiTheme="minorHAnsi" w:hAnsiTheme="minorHAnsi" w:cs="Arial"/>
          <w:b/>
          <w:bCs/>
          <w:sz w:val="22"/>
          <w:szCs w:val="22"/>
        </w:rPr>
        <w:tab/>
      </w:r>
      <w:r w:rsidR="00A8375A" w:rsidRPr="001B7FCA">
        <w:rPr>
          <w:rFonts w:asciiTheme="minorHAnsi" w:hAnsiTheme="minorHAnsi" w:cs="Arial"/>
          <w:b/>
          <w:bCs/>
          <w:sz w:val="22"/>
          <w:szCs w:val="22"/>
        </w:rPr>
        <w:t xml:space="preserve">   </w:t>
      </w:r>
      <w:r w:rsidRPr="00DE7C72">
        <w:rPr>
          <w:rFonts w:asciiTheme="minorHAnsi" w:hAnsiTheme="minorHAnsi" w:cs="Arial"/>
          <w:b/>
          <w:bCs/>
          <w:sz w:val="22"/>
          <w:szCs w:val="22"/>
        </w:rPr>
        <w:t xml:space="preserve">  </w:t>
      </w:r>
      <w:r w:rsidR="00CD3935">
        <w:rPr>
          <w:rFonts w:asciiTheme="minorHAnsi" w:hAnsiTheme="minorHAnsi" w:cs="Arial"/>
          <w:b/>
          <w:bCs/>
          <w:sz w:val="22"/>
          <w:szCs w:val="22"/>
        </w:rPr>
        <w:tab/>
      </w:r>
      <w:r w:rsidR="00CD3935">
        <w:rPr>
          <w:rFonts w:asciiTheme="minorHAnsi" w:hAnsiTheme="minorHAnsi" w:cs="Arial"/>
          <w:b/>
          <w:bCs/>
          <w:sz w:val="22"/>
          <w:szCs w:val="22"/>
        </w:rPr>
        <w:tab/>
      </w:r>
      <w:r w:rsidRPr="00DE7C72">
        <w:rPr>
          <w:rFonts w:asciiTheme="minorHAnsi" w:hAnsiTheme="minorHAnsi" w:cs="Arial"/>
          <w:b/>
          <w:bCs/>
          <w:sz w:val="22"/>
          <w:szCs w:val="22"/>
        </w:rPr>
        <w:t xml:space="preserve">                                                 </w:t>
      </w:r>
      <w:r w:rsidR="002F4B6A">
        <w:rPr>
          <w:rFonts w:asciiTheme="minorHAnsi" w:hAnsiTheme="minorHAnsi" w:cs="Arial"/>
          <w:b/>
          <w:bCs/>
          <w:sz w:val="22"/>
          <w:szCs w:val="22"/>
        </w:rPr>
        <w:t xml:space="preserve"> </w:t>
      </w:r>
      <w:r w:rsidR="00165667">
        <w:rPr>
          <w:rFonts w:asciiTheme="minorHAnsi" w:hAnsiTheme="minorHAnsi" w:cs="Arial"/>
          <w:b/>
          <w:bCs/>
          <w:sz w:val="22"/>
          <w:szCs w:val="22"/>
        </w:rPr>
        <w:t xml:space="preserve"> Η</w:t>
      </w:r>
      <w:r w:rsidRPr="00DE7C72">
        <w:rPr>
          <w:rFonts w:asciiTheme="minorHAnsi" w:hAnsiTheme="minorHAnsi" w:cs="Arial"/>
          <w:b/>
          <w:bCs/>
          <w:sz w:val="22"/>
          <w:szCs w:val="22"/>
        </w:rPr>
        <w:t xml:space="preserve">  ΥΠΟΥΡΓΟΣ</w:t>
      </w:r>
    </w:p>
    <w:p w14:paraId="3A2F775D" w14:textId="77777777" w:rsidR="00962661" w:rsidRDefault="00962661" w:rsidP="002A013E">
      <w:pPr>
        <w:ind w:left="360" w:firstLine="360"/>
        <w:jc w:val="both"/>
        <w:rPr>
          <w:rFonts w:asciiTheme="minorHAnsi" w:hAnsiTheme="minorHAnsi" w:cs="Arial"/>
          <w:b/>
          <w:bCs/>
          <w:sz w:val="22"/>
          <w:szCs w:val="22"/>
        </w:rPr>
      </w:pPr>
    </w:p>
    <w:p w14:paraId="22B0C9CE" w14:textId="14D19C2F" w:rsidR="001D0F5E" w:rsidRPr="00DE7C72" w:rsidRDefault="001D0F5E" w:rsidP="002A013E">
      <w:pPr>
        <w:ind w:left="360" w:firstLine="360"/>
        <w:jc w:val="both"/>
        <w:rPr>
          <w:rFonts w:asciiTheme="minorHAnsi" w:hAnsiTheme="minorHAnsi" w:cs="Arial"/>
          <w:b/>
          <w:bCs/>
          <w:sz w:val="22"/>
          <w:szCs w:val="22"/>
        </w:rPr>
      </w:pPr>
    </w:p>
    <w:p w14:paraId="4A02FFD4" w14:textId="77777777" w:rsidR="00962661" w:rsidRPr="00DE7C72" w:rsidRDefault="00962661" w:rsidP="002A013E">
      <w:pPr>
        <w:ind w:left="360" w:firstLine="360"/>
        <w:jc w:val="both"/>
        <w:rPr>
          <w:rFonts w:asciiTheme="minorHAnsi" w:hAnsiTheme="minorHAnsi" w:cs="Arial"/>
          <w:b/>
          <w:bCs/>
          <w:sz w:val="22"/>
          <w:szCs w:val="22"/>
        </w:rPr>
      </w:pPr>
    </w:p>
    <w:p w14:paraId="701D4812" w14:textId="486ED3B9" w:rsidR="00962661" w:rsidRPr="00DE7C72" w:rsidRDefault="00962661" w:rsidP="002A013E">
      <w:pPr>
        <w:ind w:left="360" w:firstLine="360"/>
        <w:jc w:val="both"/>
        <w:rPr>
          <w:rFonts w:asciiTheme="minorHAnsi" w:hAnsiTheme="minorHAnsi" w:cs="Arial"/>
          <w:b/>
          <w:bCs/>
          <w:sz w:val="22"/>
          <w:szCs w:val="22"/>
        </w:rPr>
      </w:pPr>
      <w:r w:rsidRPr="00DE7C72">
        <w:rPr>
          <w:rFonts w:asciiTheme="minorHAnsi" w:hAnsiTheme="minorHAnsi" w:cs="Arial"/>
          <w:b/>
          <w:bCs/>
          <w:sz w:val="22"/>
          <w:szCs w:val="22"/>
        </w:rPr>
        <w:t xml:space="preserve">                         </w:t>
      </w:r>
      <w:r w:rsidR="00CD3935">
        <w:rPr>
          <w:rFonts w:asciiTheme="minorHAnsi" w:hAnsiTheme="minorHAnsi" w:cs="Arial"/>
          <w:b/>
          <w:bCs/>
          <w:sz w:val="22"/>
          <w:szCs w:val="22"/>
        </w:rPr>
        <w:tab/>
      </w:r>
      <w:r w:rsidR="00CD3935">
        <w:rPr>
          <w:rFonts w:asciiTheme="minorHAnsi" w:hAnsiTheme="minorHAnsi" w:cs="Arial"/>
          <w:b/>
          <w:bCs/>
          <w:sz w:val="22"/>
          <w:szCs w:val="22"/>
        </w:rPr>
        <w:tab/>
      </w:r>
      <w:r w:rsidR="00CD3935">
        <w:rPr>
          <w:rFonts w:asciiTheme="minorHAnsi" w:hAnsiTheme="minorHAnsi" w:cs="Arial"/>
          <w:b/>
          <w:bCs/>
          <w:sz w:val="22"/>
          <w:szCs w:val="22"/>
        </w:rPr>
        <w:tab/>
      </w:r>
      <w:r w:rsidRPr="00DE7C72">
        <w:rPr>
          <w:rFonts w:asciiTheme="minorHAnsi" w:hAnsiTheme="minorHAnsi" w:cs="Arial"/>
          <w:b/>
          <w:bCs/>
          <w:sz w:val="22"/>
          <w:szCs w:val="22"/>
        </w:rPr>
        <w:t xml:space="preserve">                 </w:t>
      </w:r>
      <w:r w:rsidR="00CD3935">
        <w:rPr>
          <w:rFonts w:asciiTheme="minorHAnsi" w:hAnsiTheme="minorHAnsi" w:cs="Arial"/>
          <w:b/>
          <w:bCs/>
          <w:sz w:val="22"/>
          <w:szCs w:val="22"/>
        </w:rPr>
        <w:tab/>
      </w:r>
      <w:r w:rsidRPr="00DE7C72">
        <w:rPr>
          <w:rFonts w:asciiTheme="minorHAnsi" w:hAnsiTheme="minorHAnsi" w:cs="Arial"/>
          <w:b/>
          <w:bCs/>
          <w:sz w:val="22"/>
          <w:szCs w:val="22"/>
        </w:rPr>
        <w:t xml:space="preserve">        </w:t>
      </w:r>
      <w:r w:rsidR="00165667">
        <w:rPr>
          <w:rFonts w:asciiTheme="minorHAnsi" w:hAnsiTheme="minorHAnsi" w:cs="Arial"/>
          <w:b/>
          <w:bCs/>
          <w:sz w:val="22"/>
          <w:szCs w:val="22"/>
        </w:rPr>
        <w:t xml:space="preserve">      </w:t>
      </w:r>
      <w:r w:rsidRPr="00DE7C72">
        <w:rPr>
          <w:rFonts w:asciiTheme="minorHAnsi" w:hAnsiTheme="minorHAnsi" w:cs="Arial"/>
          <w:b/>
          <w:bCs/>
          <w:sz w:val="22"/>
          <w:szCs w:val="22"/>
        </w:rPr>
        <w:t xml:space="preserve">        </w:t>
      </w:r>
      <w:r w:rsidR="0056127C" w:rsidRPr="00DE7C72">
        <w:rPr>
          <w:rFonts w:asciiTheme="minorHAnsi" w:hAnsiTheme="minorHAnsi" w:cs="Arial"/>
          <w:b/>
          <w:bCs/>
          <w:sz w:val="22"/>
          <w:szCs w:val="22"/>
        </w:rPr>
        <w:t xml:space="preserve"> </w:t>
      </w:r>
      <w:r w:rsidRPr="00DE7C72">
        <w:rPr>
          <w:rFonts w:asciiTheme="minorHAnsi" w:hAnsiTheme="minorHAnsi" w:cs="Arial"/>
          <w:b/>
          <w:bCs/>
          <w:sz w:val="22"/>
          <w:szCs w:val="22"/>
        </w:rPr>
        <w:t xml:space="preserve">        </w:t>
      </w:r>
      <w:r w:rsidR="00425C0C" w:rsidRPr="00DE7C72">
        <w:rPr>
          <w:rFonts w:asciiTheme="minorHAnsi" w:hAnsiTheme="minorHAnsi" w:cs="Arial"/>
          <w:b/>
          <w:bCs/>
          <w:sz w:val="22"/>
          <w:szCs w:val="22"/>
        </w:rPr>
        <w:t xml:space="preserve"> </w:t>
      </w:r>
      <w:r w:rsidRPr="00DE7C72">
        <w:rPr>
          <w:rFonts w:asciiTheme="minorHAnsi" w:hAnsiTheme="minorHAnsi" w:cs="Arial"/>
          <w:b/>
          <w:bCs/>
          <w:sz w:val="22"/>
          <w:szCs w:val="22"/>
        </w:rPr>
        <w:t xml:space="preserve">   </w:t>
      </w:r>
      <w:r w:rsidR="00165667">
        <w:rPr>
          <w:rFonts w:asciiTheme="minorHAnsi" w:hAnsiTheme="minorHAnsi" w:cs="Arial"/>
          <w:b/>
          <w:bCs/>
          <w:sz w:val="22"/>
          <w:szCs w:val="22"/>
        </w:rPr>
        <w:t>ΝΙΚΗ</w:t>
      </w:r>
      <w:r w:rsidR="0056127C" w:rsidRPr="00DE7C72">
        <w:rPr>
          <w:rFonts w:asciiTheme="minorHAnsi" w:hAnsiTheme="minorHAnsi" w:cs="Arial"/>
          <w:b/>
          <w:bCs/>
          <w:sz w:val="22"/>
          <w:szCs w:val="22"/>
        </w:rPr>
        <w:t xml:space="preserve"> </w:t>
      </w:r>
      <w:r w:rsidR="00165667">
        <w:rPr>
          <w:rFonts w:asciiTheme="minorHAnsi" w:hAnsiTheme="minorHAnsi" w:cs="Arial"/>
          <w:b/>
          <w:bCs/>
          <w:sz w:val="22"/>
          <w:szCs w:val="22"/>
        </w:rPr>
        <w:t>ΚΕΡΑΜΕΩΣ</w:t>
      </w:r>
    </w:p>
    <w:p w14:paraId="2E62D57F" w14:textId="77777777" w:rsidR="00373E3C" w:rsidRPr="00DE7C72" w:rsidRDefault="00373E3C" w:rsidP="00903438">
      <w:pPr>
        <w:jc w:val="both"/>
        <w:rPr>
          <w:rFonts w:asciiTheme="minorHAnsi" w:hAnsiTheme="minorHAnsi" w:cs="Arial"/>
          <w:b/>
          <w:bCs/>
          <w:sz w:val="22"/>
          <w:szCs w:val="22"/>
        </w:rPr>
      </w:pPr>
    </w:p>
    <w:p w14:paraId="20A545D3" w14:textId="77777777" w:rsidR="00962661" w:rsidRPr="00DE7C72" w:rsidRDefault="00962661" w:rsidP="00903438">
      <w:pPr>
        <w:jc w:val="both"/>
        <w:rPr>
          <w:rFonts w:asciiTheme="minorHAnsi" w:hAnsiTheme="minorHAnsi" w:cs="Arial"/>
          <w:b/>
          <w:bCs/>
          <w:sz w:val="22"/>
          <w:szCs w:val="22"/>
        </w:rPr>
      </w:pPr>
      <w:r w:rsidRPr="00DE7C72">
        <w:rPr>
          <w:rFonts w:asciiTheme="minorHAnsi" w:hAnsiTheme="minorHAnsi" w:cs="Arial"/>
          <w:b/>
          <w:bCs/>
          <w:sz w:val="22"/>
          <w:szCs w:val="22"/>
        </w:rPr>
        <w:t>ΚΟΙΝ: ΕΘΝΙΚΟ ΤΥΠΟΓΡΑΦΕΙΟ</w:t>
      </w:r>
    </w:p>
    <w:p w14:paraId="7F747D93" w14:textId="77777777" w:rsidR="00373E3C" w:rsidRDefault="00373E3C" w:rsidP="00024665">
      <w:pPr>
        <w:spacing w:after="120"/>
        <w:rPr>
          <w:rFonts w:asciiTheme="minorHAnsi" w:hAnsiTheme="minorHAnsi" w:cs="Arial"/>
          <w:b/>
          <w:sz w:val="22"/>
          <w:szCs w:val="22"/>
          <w:u w:val="single"/>
        </w:rPr>
      </w:pPr>
    </w:p>
    <w:p w14:paraId="17A2EF6C" w14:textId="77777777" w:rsidR="00D63CA9" w:rsidRDefault="00D63CA9" w:rsidP="00024665">
      <w:pPr>
        <w:spacing w:after="120"/>
        <w:rPr>
          <w:rFonts w:asciiTheme="minorHAnsi" w:hAnsiTheme="minorHAnsi" w:cs="Arial"/>
          <w:b/>
          <w:sz w:val="22"/>
          <w:szCs w:val="22"/>
          <w:u w:val="single"/>
        </w:rPr>
      </w:pPr>
    </w:p>
    <w:p w14:paraId="60C7B7CE" w14:textId="77777777" w:rsidR="00D63CA9" w:rsidRPr="00DE7C72" w:rsidRDefault="00D63CA9" w:rsidP="00024665">
      <w:pPr>
        <w:spacing w:after="120"/>
        <w:rPr>
          <w:rFonts w:asciiTheme="minorHAnsi" w:hAnsiTheme="minorHAnsi" w:cs="Arial"/>
          <w:b/>
          <w:sz w:val="22"/>
          <w:szCs w:val="22"/>
          <w:u w:val="single"/>
        </w:rPr>
      </w:pPr>
    </w:p>
    <w:p w14:paraId="73E0F119" w14:textId="77777777" w:rsidR="002B3583" w:rsidRPr="00DE7C72" w:rsidRDefault="002B3583" w:rsidP="002B3583">
      <w:pPr>
        <w:spacing w:after="120"/>
        <w:rPr>
          <w:rFonts w:asciiTheme="minorHAnsi" w:hAnsiTheme="minorHAnsi" w:cs="Arial"/>
          <w:b/>
          <w:sz w:val="18"/>
          <w:szCs w:val="18"/>
          <w:u w:val="single"/>
        </w:rPr>
      </w:pPr>
      <w:r w:rsidRPr="00DE7C72">
        <w:rPr>
          <w:rFonts w:asciiTheme="minorHAnsi" w:hAnsiTheme="minorHAnsi" w:cs="Arial"/>
          <w:b/>
          <w:sz w:val="18"/>
          <w:szCs w:val="18"/>
          <w:u w:val="single"/>
        </w:rPr>
        <w:t>Εσωτερική Διανομή:</w:t>
      </w:r>
    </w:p>
    <w:p w14:paraId="178E3B6E" w14:textId="77777777" w:rsidR="002B3583" w:rsidRPr="001146F9" w:rsidRDefault="002B3583" w:rsidP="002B3583">
      <w:pPr>
        <w:pStyle w:val="a9"/>
        <w:numPr>
          <w:ilvl w:val="0"/>
          <w:numId w:val="34"/>
        </w:numPr>
        <w:rPr>
          <w:rFonts w:asciiTheme="minorHAnsi" w:hAnsiTheme="minorHAnsi" w:cs="Arial"/>
          <w:sz w:val="18"/>
          <w:szCs w:val="18"/>
        </w:rPr>
      </w:pPr>
      <w:r w:rsidRPr="001146F9">
        <w:rPr>
          <w:rFonts w:asciiTheme="minorHAnsi" w:hAnsiTheme="minorHAnsi" w:cs="Arial"/>
          <w:sz w:val="18"/>
          <w:szCs w:val="18"/>
        </w:rPr>
        <w:t>Γραφείο κ. Υπουργού</w:t>
      </w:r>
    </w:p>
    <w:p w14:paraId="468A9B71" w14:textId="50BBF782" w:rsidR="002B3583" w:rsidRPr="001146F9" w:rsidRDefault="00C867E4" w:rsidP="002B3583">
      <w:pPr>
        <w:pStyle w:val="a9"/>
        <w:numPr>
          <w:ilvl w:val="0"/>
          <w:numId w:val="34"/>
        </w:numPr>
        <w:rPr>
          <w:rFonts w:asciiTheme="minorHAnsi" w:hAnsiTheme="minorHAnsi" w:cs="Arial"/>
          <w:sz w:val="18"/>
          <w:szCs w:val="18"/>
        </w:rPr>
      </w:pPr>
      <w:r>
        <w:rPr>
          <w:rFonts w:asciiTheme="minorHAnsi" w:hAnsiTheme="minorHAnsi" w:cs="Arial"/>
          <w:sz w:val="18"/>
          <w:szCs w:val="18"/>
        </w:rPr>
        <w:t>Γραφείο Υφυπουργού κ. Συρίγου</w:t>
      </w:r>
      <w:r w:rsidR="002B3583" w:rsidRPr="001146F9">
        <w:rPr>
          <w:rFonts w:asciiTheme="minorHAnsi" w:hAnsiTheme="minorHAnsi" w:cs="Arial"/>
          <w:sz w:val="18"/>
          <w:szCs w:val="18"/>
        </w:rPr>
        <w:t xml:space="preserve"> </w:t>
      </w:r>
    </w:p>
    <w:p w14:paraId="4E7A0588" w14:textId="1C6F3048" w:rsidR="002B3583" w:rsidRPr="001146F9" w:rsidRDefault="002B3583" w:rsidP="002B3583">
      <w:pPr>
        <w:pStyle w:val="a9"/>
        <w:numPr>
          <w:ilvl w:val="0"/>
          <w:numId w:val="34"/>
        </w:numPr>
        <w:rPr>
          <w:rFonts w:asciiTheme="minorHAnsi" w:hAnsiTheme="minorHAnsi" w:cs="Arial"/>
          <w:sz w:val="18"/>
          <w:szCs w:val="18"/>
        </w:rPr>
      </w:pPr>
      <w:r w:rsidRPr="001146F9">
        <w:rPr>
          <w:rFonts w:asciiTheme="minorHAnsi" w:hAnsiTheme="minorHAnsi" w:cs="Arial"/>
          <w:sz w:val="18"/>
          <w:szCs w:val="18"/>
        </w:rPr>
        <w:t xml:space="preserve">Γραφείο Υφυπουργού κ. </w:t>
      </w:r>
      <w:r w:rsidR="00C867E4">
        <w:rPr>
          <w:rFonts w:asciiTheme="minorHAnsi" w:hAnsiTheme="minorHAnsi" w:cs="Arial"/>
          <w:sz w:val="18"/>
          <w:szCs w:val="18"/>
        </w:rPr>
        <w:t>Μακρή</w:t>
      </w:r>
    </w:p>
    <w:p w14:paraId="3A33172F" w14:textId="77777777" w:rsidR="002B3583" w:rsidRPr="001146F9" w:rsidRDefault="002B3583" w:rsidP="002B3583">
      <w:pPr>
        <w:pStyle w:val="a9"/>
        <w:numPr>
          <w:ilvl w:val="0"/>
          <w:numId w:val="34"/>
        </w:numPr>
        <w:rPr>
          <w:rFonts w:asciiTheme="minorHAnsi" w:hAnsiTheme="minorHAnsi" w:cs="Arial"/>
          <w:sz w:val="18"/>
          <w:szCs w:val="18"/>
        </w:rPr>
      </w:pPr>
      <w:r w:rsidRPr="001146F9">
        <w:rPr>
          <w:rFonts w:asciiTheme="minorHAnsi" w:hAnsiTheme="minorHAnsi" w:cs="Arial"/>
          <w:sz w:val="18"/>
          <w:szCs w:val="18"/>
        </w:rPr>
        <w:t xml:space="preserve">Γραφείο Γεν. Γραμ. Αθμιας και Βθμιας Εκ/σης και Ειδικής Αγωγής </w:t>
      </w:r>
    </w:p>
    <w:p w14:paraId="550D4BAD" w14:textId="77777777" w:rsidR="002B3583" w:rsidRPr="001146F9" w:rsidRDefault="002B3583" w:rsidP="002B3583">
      <w:pPr>
        <w:pStyle w:val="a9"/>
        <w:numPr>
          <w:ilvl w:val="0"/>
          <w:numId w:val="34"/>
        </w:numPr>
        <w:rPr>
          <w:rFonts w:asciiTheme="minorHAnsi" w:hAnsiTheme="minorHAnsi" w:cs="Arial"/>
          <w:sz w:val="18"/>
          <w:szCs w:val="18"/>
        </w:rPr>
      </w:pPr>
      <w:r w:rsidRPr="001146F9">
        <w:rPr>
          <w:rFonts w:asciiTheme="minorHAnsi" w:hAnsiTheme="minorHAnsi" w:cs="Arial"/>
          <w:sz w:val="18"/>
          <w:szCs w:val="18"/>
        </w:rPr>
        <w:t xml:space="preserve">Γενική Διεύθυνση Ψηφιακών Συστημάτων, Υποδομών και Εξετάσεων </w:t>
      </w:r>
    </w:p>
    <w:p w14:paraId="7A1D115F" w14:textId="77777777" w:rsidR="002B3583" w:rsidRPr="001146F9" w:rsidRDefault="002B3583" w:rsidP="002B3583">
      <w:pPr>
        <w:pStyle w:val="a9"/>
        <w:numPr>
          <w:ilvl w:val="0"/>
          <w:numId w:val="34"/>
        </w:numPr>
        <w:rPr>
          <w:rFonts w:asciiTheme="minorHAnsi" w:hAnsiTheme="minorHAnsi" w:cs="Arial"/>
          <w:sz w:val="18"/>
          <w:szCs w:val="18"/>
        </w:rPr>
      </w:pPr>
      <w:r w:rsidRPr="001146F9">
        <w:rPr>
          <w:rFonts w:asciiTheme="minorHAnsi" w:hAnsiTheme="minorHAnsi" w:cs="Arial"/>
          <w:sz w:val="18"/>
          <w:szCs w:val="18"/>
        </w:rPr>
        <w:t>Γενική Διεύθυνση Ανώτατης Εκπαίδευσης</w:t>
      </w:r>
    </w:p>
    <w:p w14:paraId="48306E6F" w14:textId="77777777" w:rsidR="002B3583" w:rsidRPr="001146F9" w:rsidRDefault="002B3583" w:rsidP="002B3583">
      <w:pPr>
        <w:pStyle w:val="a9"/>
        <w:numPr>
          <w:ilvl w:val="0"/>
          <w:numId w:val="34"/>
        </w:numPr>
        <w:rPr>
          <w:rFonts w:asciiTheme="minorHAnsi" w:hAnsiTheme="minorHAnsi" w:cs="Arial"/>
          <w:sz w:val="18"/>
          <w:szCs w:val="18"/>
        </w:rPr>
      </w:pPr>
      <w:r w:rsidRPr="001146F9">
        <w:rPr>
          <w:rFonts w:asciiTheme="minorHAnsi" w:hAnsiTheme="minorHAnsi" w:cs="Arial"/>
          <w:sz w:val="18"/>
          <w:szCs w:val="18"/>
        </w:rPr>
        <w:t>Διεύθυνση Οργανωτικής και Ακαδημαϊκής Ανάπτυξης</w:t>
      </w:r>
    </w:p>
    <w:p w14:paraId="05097B29" w14:textId="77777777" w:rsidR="002B3583" w:rsidRPr="001146F9" w:rsidRDefault="002B3583" w:rsidP="002B3583">
      <w:pPr>
        <w:pStyle w:val="a9"/>
        <w:numPr>
          <w:ilvl w:val="0"/>
          <w:numId w:val="34"/>
        </w:numPr>
        <w:jc w:val="both"/>
        <w:rPr>
          <w:rFonts w:asciiTheme="minorHAnsi" w:hAnsiTheme="minorHAnsi" w:cs="Arial"/>
          <w:sz w:val="18"/>
          <w:szCs w:val="18"/>
        </w:rPr>
      </w:pPr>
      <w:r w:rsidRPr="001146F9">
        <w:rPr>
          <w:rFonts w:asciiTheme="minorHAnsi" w:hAnsiTheme="minorHAnsi" w:cs="Arial"/>
          <w:bCs/>
          <w:sz w:val="18"/>
          <w:szCs w:val="18"/>
        </w:rPr>
        <w:t>Διεύθυνση Ανάπτυξης Πληροφοριακών Συστημάτων</w:t>
      </w:r>
    </w:p>
    <w:p w14:paraId="622FD35A" w14:textId="6E423858" w:rsidR="00962661" w:rsidRPr="00CD3935" w:rsidRDefault="002B3583" w:rsidP="00E52AEC">
      <w:pPr>
        <w:pStyle w:val="a9"/>
        <w:numPr>
          <w:ilvl w:val="0"/>
          <w:numId w:val="34"/>
        </w:numPr>
        <w:spacing w:after="120"/>
        <w:jc w:val="both"/>
        <w:rPr>
          <w:rFonts w:asciiTheme="minorHAnsi" w:hAnsiTheme="minorHAnsi" w:cs="Arial"/>
          <w:bCs/>
          <w:sz w:val="18"/>
          <w:szCs w:val="18"/>
        </w:rPr>
      </w:pPr>
      <w:r w:rsidRPr="00CD3935">
        <w:rPr>
          <w:rFonts w:asciiTheme="minorHAnsi" w:hAnsiTheme="minorHAnsi" w:cs="Arial"/>
          <w:sz w:val="18"/>
          <w:szCs w:val="18"/>
        </w:rPr>
        <w:t>Διεύθυνση Εξετάσεων και Πιστοποιήσεων / Τμήματα Α΄&amp; Β΄</w:t>
      </w:r>
    </w:p>
    <w:sectPr w:rsidR="00962661" w:rsidRPr="00CD3935" w:rsidSect="00844C6E">
      <w:headerReference w:type="even" r:id="rId9"/>
      <w:headerReference w:type="default" r:id="rId10"/>
      <w:pgSz w:w="11906" w:h="16838" w:code="9"/>
      <w:pgMar w:top="680" w:right="1418" w:bottom="680"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28B16" w14:textId="77777777" w:rsidR="00A92A56" w:rsidRDefault="00A92A56">
      <w:r>
        <w:separator/>
      </w:r>
    </w:p>
  </w:endnote>
  <w:endnote w:type="continuationSeparator" w:id="0">
    <w:p w14:paraId="5EDD350F" w14:textId="77777777" w:rsidR="00A92A56" w:rsidRDefault="00A92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MyriadPro-Regular">
    <w:panose1 w:val="00000000000000000000"/>
    <w:charset w:val="A1"/>
    <w:family w:val="auto"/>
    <w:notTrueType/>
    <w:pitch w:val="default"/>
    <w:sig w:usb0="00000081" w:usb1="00000000" w:usb2="00000000" w:usb3="00000000" w:csb0="00000008"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BE15E" w14:textId="77777777" w:rsidR="00A92A56" w:rsidRDefault="00A92A56">
      <w:r>
        <w:separator/>
      </w:r>
    </w:p>
  </w:footnote>
  <w:footnote w:type="continuationSeparator" w:id="0">
    <w:p w14:paraId="56DB74CB" w14:textId="77777777" w:rsidR="00A92A56" w:rsidRDefault="00A92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89947" w14:textId="77777777" w:rsidR="004F0FB9" w:rsidRDefault="004F0FB9" w:rsidP="00775C0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280D1BB3" w14:textId="77777777" w:rsidR="004F0FB9" w:rsidRDefault="004F0FB9" w:rsidP="008D00FA">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FD4D7" w14:textId="765FDA80" w:rsidR="004F0FB9" w:rsidRDefault="004F0FB9" w:rsidP="00775C0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1325E">
      <w:rPr>
        <w:rStyle w:val="a7"/>
        <w:noProof/>
      </w:rPr>
      <w:t>1</w:t>
    </w:r>
    <w:r>
      <w:rPr>
        <w:rStyle w:val="a7"/>
      </w:rPr>
      <w:fldChar w:fldCharType="end"/>
    </w:r>
  </w:p>
  <w:p w14:paraId="5795114C" w14:textId="77777777" w:rsidR="004F0FB9" w:rsidRPr="00560417" w:rsidRDefault="004F0FB9" w:rsidP="00351BD2">
    <w:pPr>
      <w:pStyle w:val="a6"/>
      <w:ind w:right="360"/>
      <w:jc w:val="right"/>
      <w:rPr>
        <w:rFonts w:ascii="Arial" w:hAnsi="Arial" w:cs="Arial"/>
        <w:color w:val="000000"/>
        <w:shd w:val="clear" w:color="auto" w:fill="FFFFF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CEA095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7D0741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0D65D1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060402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350C0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989B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1045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4465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1CBFD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06E60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13A12"/>
    <w:multiLevelType w:val="hybridMultilevel"/>
    <w:tmpl w:val="803AA9E6"/>
    <w:lvl w:ilvl="0" w:tplc="6D8E4E40">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075B6042"/>
    <w:multiLevelType w:val="hybridMultilevel"/>
    <w:tmpl w:val="D4266F36"/>
    <w:lvl w:ilvl="0" w:tplc="0408000F">
      <w:start w:val="26"/>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97D33A5"/>
    <w:multiLevelType w:val="hybridMultilevel"/>
    <w:tmpl w:val="F5E874C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9EF48AA"/>
    <w:multiLevelType w:val="hybridMultilevel"/>
    <w:tmpl w:val="E20439A0"/>
    <w:lvl w:ilvl="0" w:tplc="0409000F">
      <w:start w:val="2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B143AF3"/>
    <w:multiLevelType w:val="hybridMultilevel"/>
    <w:tmpl w:val="62446344"/>
    <w:lvl w:ilvl="0" w:tplc="04090011">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BE748FE"/>
    <w:multiLevelType w:val="hybridMultilevel"/>
    <w:tmpl w:val="D5B8703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0F4A3A8C"/>
    <w:multiLevelType w:val="singleLevel"/>
    <w:tmpl w:val="0408000F"/>
    <w:lvl w:ilvl="0">
      <w:start w:val="1"/>
      <w:numFmt w:val="decimal"/>
      <w:lvlText w:val="%1."/>
      <w:lvlJc w:val="left"/>
      <w:pPr>
        <w:tabs>
          <w:tab w:val="num" w:pos="360"/>
        </w:tabs>
        <w:ind w:left="360" w:hanging="360"/>
      </w:pPr>
      <w:rPr>
        <w:rFonts w:cs="Times New Roman"/>
      </w:rPr>
    </w:lvl>
  </w:abstractNum>
  <w:abstractNum w:abstractNumId="17" w15:restartNumberingAfterBreak="0">
    <w:nsid w:val="0F683939"/>
    <w:multiLevelType w:val="hybridMultilevel"/>
    <w:tmpl w:val="60227C2A"/>
    <w:lvl w:ilvl="0" w:tplc="D3C01A10">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10245BFC"/>
    <w:multiLevelType w:val="hybridMultilevel"/>
    <w:tmpl w:val="EBE2F8E2"/>
    <w:lvl w:ilvl="0" w:tplc="0408000F">
      <w:start w:val="29"/>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87D1C6C"/>
    <w:multiLevelType w:val="hybridMultilevel"/>
    <w:tmpl w:val="0648475C"/>
    <w:lvl w:ilvl="0" w:tplc="0360E82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15:restartNumberingAfterBreak="0">
    <w:nsid w:val="19E76A9A"/>
    <w:multiLevelType w:val="hybridMultilevel"/>
    <w:tmpl w:val="DA5483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1DC426D5"/>
    <w:multiLevelType w:val="hybridMultilevel"/>
    <w:tmpl w:val="F326A76A"/>
    <w:lvl w:ilvl="0" w:tplc="0408000F">
      <w:start w:val="4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276300D"/>
    <w:multiLevelType w:val="hybridMultilevel"/>
    <w:tmpl w:val="5D5C1C50"/>
    <w:lvl w:ilvl="0" w:tplc="79E6D14E">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23" w15:restartNumberingAfterBreak="0">
    <w:nsid w:val="22F84811"/>
    <w:multiLevelType w:val="hybridMultilevel"/>
    <w:tmpl w:val="A87AB986"/>
    <w:lvl w:ilvl="0" w:tplc="5824C0DC">
      <w:start w:val="1"/>
      <w:numFmt w:val="lowerRoman"/>
      <w:lvlText w:val="%1)"/>
      <w:lvlJc w:val="left"/>
      <w:pPr>
        <w:ind w:left="720" w:hanging="72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15:restartNumberingAfterBreak="0">
    <w:nsid w:val="2EBF006C"/>
    <w:multiLevelType w:val="hybridMultilevel"/>
    <w:tmpl w:val="CB9CC27C"/>
    <w:lvl w:ilvl="0" w:tplc="2EB2C2CE">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325C2B8E"/>
    <w:multiLevelType w:val="hybridMultilevel"/>
    <w:tmpl w:val="2BFCAB90"/>
    <w:lvl w:ilvl="0" w:tplc="51909622">
      <w:start w:val="1"/>
      <w:numFmt w:val="bullet"/>
      <w:lvlText w:val="*"/>
      <w:lvlJc w:val="center"/>
      <w:pPr>
        <w:ind w:left="720" w:hanging="360"/>
      </w:pPr>
      <w:rPr>
        <w:rFonts w:ascii="Arial" w:hAnsi="Arial" w:hint="default"/>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342A6F47"/>
    <w:multiLevelType w:val="hybridMultilevel"/>
    <w:tmpl w:val="8702CBE0"/>
    <w:lvl w:ilvl="0" w:tplc="0360E82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7" w15:restartNumberingAfterBreak="0">
    <w:nsid w:val="34A152C8"/>
    <w:multiLevelType w:val="hybridMultilevel"/>
    <w:tmpl w:val="1958A86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15:restartNumberingAfterBreak="0">
    <w:nsid w:val="3518062E"/>
    <w:multiLevelType w:val="hybridMultilevel"/>
    <w:tmpl w:val="81A04658"/>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9227CE0"/>
    <w:multiLevelType w:val="hybridMultilevel"/>
    <w:tmpl w:val="CAFC9B1C"/>
    <w:lvl w:ilvl="0" w:tplc="0886585A">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A8136D6"/>
    <w:multiLevelType w:val="hybridMultilevel"/>
    <w:tmpl w:val="67FCCC4E"/>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D0A6A26"/>
    <w:multiLevelType w:val="hybridMultilevel"/>
    <w:tmpl w:val="C5D295F2"/>
    <w:lvl w:ilvl="0" w:tplc="FFFFFFFF">
      <w:start w:val="3"/>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15:restartNumberingAfterBreak="0">
    <w:nsid w:val="3DEA7459"/>
    <w:multiLevelType w:val="singleLevel"/>
    <w:tmpl w:val="0408000F"/>
    <w:lvl w:ilvl="0">
      <w:start w:val="1"/>
      <w:numFmt w:val="decimal"/>
      <w:lvlText w:val="%1."/>
      <w:lvlJc w:val="left"/>
      <w:pPr>
        <w:tabs>
          <w:tab w:val="num" w:pos="360"/>
        </w:tabs>
        <w:ind w:left="360" w:hanging="360"/>
      </w:pPr>
      <w:rPr>
        <w:rFonts w:cs="Times New Roman"/>
      </w:rPr>
    </w:lvl>
  </w:abstractNum>
  <w:abstractNum w:abstractNumId="33" w15:restartNumberingAfterBreak="0">
    <w:nsid w:val="4DC71E4E"/>
    <w:multiLevelType w:val="hybridMultilevel"/>
    <w:tmpl w:val="9722A25C"/>
    <w:lvl w:ilvl="0" w:tplc="0360E82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4" w15:restartNumberingAfterBreak="0">
    <w:nsid w:val="50F766E8"/>
    <w:multiLevelType w:val="hybridMultilevel"/>
    <w:tmpl w:val="F7AE9378"/>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15:restartNumberingAfterBreak="0">
    <w:nsid w:val="52293A51"/>
    <w:multiLevelType w:val="hybridMultilevel"/>
    <w:tmpl w:val="6CE0505A"/>
    <w:lvl w:ilvl="0" w:tplc="3F7E11BA">
      <w:start w:val="24"/>
      <w:numFmt w:val="decimal"/>
      <w:lvlText w:val="%1."/>
      <w:lvlJc w:val="left"/>
      <w:pPr>
        <w:tabs>
          <w:tab w:val="num" w:pos="810"/>
        </w:tabs>
        <w:ind w:left="810" w:hanging="45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60670E7"/>
    <w:multiLevelType w:val="hybridMultilevel"/>
    <w:tmpl w:val="3552E6EA"/>
    <w:lvl w:ilvl="0" w:tplc="0408000F">
      <w:start w:val="4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60E7548"/>
    <w:multiLevelType w:val="hybridMultilevel"/>
    <w:tmpl w:val="3FE80DC2"/>
    <w:lvl w:ilvl="0" w:tplc="0408000F">
      <w:start w:val="28"/>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C46024F"/>
    <w:multiLevelType w:val="singleLevel"/>
    <w:tmpl w:val="A3740152"/>
    <w:lvl w:ilvl="0">
      <w:start w:val="1"/>
      <w:numFmt w:val="decimal"/>
      <w:lvlText w:val="%1."/>
      <w:lvlJc w:val="left"/>
      <w:pPr>
        <w:tabs>
          <w:tab w:val="num" w:pos="1211"/>
        </w:tabs>
        <w:ind w:left="1211" w:hanging="360"/>
      </w:pPr>
      <w:rPr>
        <w:rFonts w:cs="Times New Roman" w:hint="default"/>
      </w:rPr>
    </w:lvl>
  </w:abstractNum>
  <w:abstractNum w:abstractNumId="39" w15:restartNumberingAfterBreak="0">
    <w:nsid w:val="7498353F"/>
    <w:multiLevelType w:val="hybridMultilevel"/>
    <w:tmpl w:val="C3ECE5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55C29C1"/>
    <w:multiLevelType w:val="hybridMultilevel"/>
    <w:tmpl w:val="35B6FF84"/>
    <w:lvl w:ilvl="0" w:tplc="04080001">
      <w:start w:val="1"/>
      <w:numFmt w:val="bullet"/>
      <w:lvlText w:val=""/>
      <w:lvlJc w:val="left"/>
      <w:pPr>
        <w:ind w:left="720" w:hanging="360"/>
      </w:pPr>
      <w:rPr>
        <w:rFonts w:ascii="Symbol" w:hAnsi="Symbol" w:hint="default"/>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75BC0897"/>
    <w:multiLevelType w:val="multilevel"/>
    <w:tmpl w:val="67FCCC4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785529CF"/>
    <w:multiLevelType w:val="hybridMultilevel"/>
    <w:tmpl w:val="51C2ECB8"/>
    <w:lvl w:ilvl="0" w:tplc="FFFFFFFF">
      <w:start w:val="5"/>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7EB1200A"/>
    <w:multiLevelType w:val="hybridMultilevel"/>
    <w:tmpl w:val="D1BC9D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29"/>
  </w:num>
  <w:num w:numId="4">
    <w:abstractNumId w:val="34"/>
  </w:num>
  <w:num w:numId="5">
    <w:abstractNumId w:val="31"/>
  </w:num>
  <w:num w:numId="6">
    <w:abstractNumId w:val="42"/>
  </w:num>
  <w:num w:numId="7">
    <w:abstractNumId w:val="38"/>
  </w:num>
  <w:num w:numId="8">
    <w:abstractNumId w:val="16"/>
  </w:num>
  <w:num w:numId="9">
    <w:abstractNumId w:val="32"/>
  </w:num>
  <w:num w:numId="10">
    <w:abstractNumId w:val="35"/>
  </w:num>
  <w:num w:numId="11">
    <w:abstractNumId w:val="13"/>
  </w:num>
  <w:num w:numId="12">
    <w:abstractNumId w:val="14"/>
  </w:num>
  <w:num w:numId="13">
    <w:abstractNumId w:val="11"/>
  </w:num>
  <w:num w:numId="14">
    <w:abstractNumId w:val="37"/>
  </w:num>
  <w:num w:numId="15">
    <w:abstractNumId w:val="18"/>
  </w:num>
  <w:num w:numId="16">
    <w:abstractNumId w:val="36"/>
  </w:num>
  <w:num w:numId="17">
    <w:abstractNumId w:val="30"/>
  </w:num>
  <w:num w:numId="18">
    <w:abstractNumId w:val="21"/>
  </w:num>
  <w:num w:numId="19">
    <w:abstractNumId w:val="41"/>
  </w:num>
  <w:num w:numId="20">
    <w:abstractNumId w:val="8"/>
  </w:num>
  <w:num w:numId="21">
    <w:abstractNumId w:val="3"/>
  </w:num>
  <w:num w:numId="22">
    <w:abstractNumId w:val="2"/>
  </w:num>
  <w:num w:numId="23">
    <w:abstractNumId w:val="1"/>
  </w:num>
  <w:num w:numId="24">
    <w:abstractNumId w:val="0"/>
  </w:num>
  <w:num w:numId="25">
    <w:abstractNumId w:val="9"/>
  </w:num>
  <w:num w:numId="26">
    <w:abstractNumId w:val="7"/>
  </w:num>
  <w:num w:numId="27">
    <w:abstractNumId w:val="6"/>
  </w:num>
  <w:num w:numId="28">
    <w:abstractNumId w:val="5"/>
  </w:num>
  <w:num w:numId="29">
    <w:abstractNumId w:val="4"/>
  </w:num>
  <w:num w:numId="30">
    <w:abstractNumId w:val="22"/>
  </w:num>
  <w:num w:numId="31">
    <w:abstractNumId w:val="27"/>
  </w:num>
  <w:num w:numId="32">
    <w:abstractNumId w:val="15"/>
  </w:num>
  <w:num w:numId="33">
    <w:abstractNumId w:val="26"/>
  </w:num>
  <w:num w:numId="34">
    <w:abstractNumId w:val="33"/>
  </w:num>
  <w:num w:numId="35">
    <w:abstractNumId w:val="24"/>
  </w:num>
  <w:num w:numId="36">
    <w:abstractNumId w:val="10"/>
  </w:num>
  <w:num w:numId="37">
    <w:abstractNumId w:val="23"/>
  </w:num>
  <w:num w:numId="38">
    <w:abstractNumId w:val="17"/>
  </w:num>
  <w:num w:numId="39">
    <w:abstractNumId w:val="39"/>
  </w:num>
  <w:num w:numId="40">
    <w:abstractNumId w:val="20"/>
  </w:num>
  <w:num w:numId="41">
    <w:abstractNumId w:val="25"/>
  </w:num>
  <w:num w:numId="42">
    <w:abstractNumId w:val="19"/>
  </w:num>
  <w:num w:numId="43">
    <w:abstractNumId w:val="43"/>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85D"/>
    <w:rsid w:val="000019BD"/>
    <w:rsid w:val="00002B04"/>
    <w:rsid w:val="00002BA0"/>
    <w:rsid w:val="00002D5E"/>
    <w:rsid w:val="00002E77"/>
    <w:rsid w:val="000054CB"/>
    <w:rsid w:val="00005C67"/>
    <w:rsid w:val="0000742A"/>
    <w:rsid w:val="000115A0"/>
    <w:rsid w:val="00012740"/>
    <w:rsid w:val="00012AC2"/>
    <w:rsid w:val="000130F0"/>
    <w:rsid w:val="000141EC"/>
    <w:rsid w:val="0001455C"/>
    <w:rsid w:val="00014DD7"/>
    <w:rsid w:val="00014EBF"/>
    <w:rsid w:val="0001519F"/>
    <w:rsid w:val="00016DD7"/>
    <w:rsid w:val="000205FE"/>
    <w:rsid w:val="00020659"/>
    <w:rsid w:val="00021A52"/>
    <w:rsid w:val="00022526"/>
    <w:rsid w:val="00022B91"/>
    <w:rsid w:val="00023D2F"/>
    <w:rsid w:val="00023E87"/>
    <w:rsid w:val="00024665"/>
    <w:rsid w:val="00024AA8"/>
    <w:rsid w:val="00025249"/>
    <w:rsid w:val="000267B8"/>
    <w:rsid w:val="00031F5F"/>
    <w:rsid w:val="00034673"/>
    <w:rsid w:val="00035AFE"/>
    <w:rsid w:val="0004013A"/>
    <w:rsid w:val="000409EC"/>
    <w:rsid w:val="00041F81"/>
    <w:rsid w:val="000436B3"/>
    <w:rsid w:val="00044481"/>
    <w:rsid w:val="000453B6"/>
    <w:rsid w:val="0004541B"/>
    <w:rsid w:val="000457C6"/>
    <w:rsid w:val="000475F1"/>
    <w:rsid w:val="000478C4"/>
    <w:rsid w:val="00047BC0"/>
    <w:rsid w:val="000512F2"/>
    <w:rsid w:val="00051D4A"/>
    <w:rsid w:val="00054C8F"/>
    <w:rsid w:val="0005540E"/>
    <w:rsid w:val="00057D10"/>
    <w:rsid w:val="000622A7"/>
    <w:rsid w:val="0006254F"/>
    <w:rsid w:val="00062BD9"/>
    <w:rsid w:val="00062DD2"/>
    <w:rsid w:val="00063BE0"/>
    <w:rsid w:val="000645E4"/>
    <w:rsid w:val="00066444"/>
    <w:rsid w:val="00066A1B"/>
    <w:rsid w:val="00066BED"/>
    <w:rsid w:val="00066D74"/>
    <w:rsid w:val="00070379"/>
    <w:rsid w:val="00070E35"/>
    <w:rsid w:val="000721B7"/>
    <w:rsid w:val="0007364C"/>
    <w:rsid w:val="00074DC6"/>
    <w:rsid w:val="0007651F"/>
    <w:rsid w:val="000766A4"/>
    <w:rsid w:val="00076FBD"/>
    <w:rsid w:val="000801FC"/>
    <w:rsid w:val="00080474"/>
    <w:rsid w:val="00080A95"/>
    <w:rsid w:val="00081646"/>
    <w:rsid w:val="00082379"/>
    <w:rsid w:val="00082958"/>
    <w:rsid w:val="0008353A"/>
    <w:rsid w:val="00086927"/>
    <w:rsid w:val="000873A1"/>
    <w:rsid w:val="000877D0"/>
    <w:rsid w:val="00090033"/>
    <w:rsid w:val="000913C5"/>
    <w:rsid w:val="00091907"/>
    <w:rsid w:val="00092144"/>
    <w:rsid w:val="00092AA1"/>
    <w:rsid w:val="00092C28"/>
    <w:rsid w:val="000936E7"/>
    <w:rsid w:val="00093FE8"/>
    <w:rsid w:val="000968CB"/>
    <w:rsid w:val="00097240"/>
    <w:rsid w:val="000A333D"/>
    <w:rsid w:val="000A4776"/>
    <w:rsid w:val="000A48F0"/>
    <w:rsid w:val="000A4CA1"/>
    <w:rsid w:val="000A5A06"/>
    <w:rsid w:val="000A703B"/>
    <w:rsid w:val="000A761D"/>
    <w:rsid w:val="000A766D"/>
    <w:rsid w:val="000A7A0E"/>
    <w:rsid w:val="000A7AFB"/>
    <w:rsid w:val="000A7C59"/>
    <w:rsid w:val="000B0DEB"/>
    <w:rsid w:val="000B29B4"/>
    <w:rsid w:val="000B5E77"/>
    <w:rsid w:val="000B5EBA"/>
    <w:rsid w:val="000B65FA"/>
    <w:rsid w:val="000B6B2D"/>
    <w:rsid w:val="000C1BA2"/>
    <w:rsid w:val="000C2053"/>
    <w:rsid w:val="000C3C08"/>
    <w:rsid w:val="000C3D5A"/>
    <w:rsid w:val="000C3EDA"/>
    <w:rsid w:val="000C460B"/>
    <w:rsid w:val="000C51A7"/>
    <w:rsid w:val="000C51D0"/>
    <w:rsid w:val="000C52CA"/>
    <w:rsid w:val="000C568E"/>
    <w:rsid w:val="000C5929"/>
    <w:rsid w:val="000C739E"/>
    <w:rsid w:val="000D0764"/>
    <w:rsid w:val="000D1CB0"/>
    <w:rsid w:val="000D300D"/>
    <w:rsid w:val="000D30E1"/>
    <w:rsid w:val="000D32DE"/>
    <w:rsid w:val="000D343C"/>
    <w:rsid w:val="000D3F9D"/>
    <w:rsid w:val="000D5AA8"/>
    <w:rsid w:val="000D68D8"/>
    <w:rsid w:val="000D7920"/>
    <w:rsid w:val="000D79C5"/>
    <w:rsid w:val="000D7DC9"/>
    <w:rsid w:val="000E28DC"/>
    <w:rsid w:val="000E323E"/>
    <w:rsid w:val="000E3BBB"/>
    <w:rsid w:val="000E3D50"/>
    <w:rsid w:val="000E67BE"/>
    <w:rsid w:val="000E7643"/>
    <w:rsid w:val="000F0789"/>
    <w:rsid w:val="000F32EF"/>
    <w:rsid w:val="000F33A7"/>
    <w:rsid w:val="000F3BA6"/>
    <w:rsid w:val="000F4A57"/>
    <w:rsid w:val="000F4BF5"/>
    <w:rsid w:val="000F6CED"/>
    <w:rsid w:val="000F79BB"/>
    <w:rsid w:val="00100B85"/>
    <w:rsid w:val="001010F2"/>
    <w:rsid w:val="001017E8"/>
    <w:rsid w:val="00102BCC"/>
    <w:rsid w:val="00103E5E"/>
    <w:rsid w:val="00110297"/>
    <w:rsid w:val="00110FBF"/>
    <w:rsid w:val="00115F93"/>
    <w:rsid w:val="00116EB3"/>
    <w:rsid w:val="00117DB7"/>
    <w:rsid w:val="0012149A"/>
    <w:rsid w:val="001221F7"/>
    <w:rsid w:val="00122F49"/>
    <w:rsid w:val="001234BA"/>
    <w:rsid w:val="00123921"/>
    <w:rsid w:val="001259F3"/>
    <w:rsid w:val="0012665D"/>
    <w:rsid w:val="001301A0"/>
    <w:rsid w:val="00131CB4"/>
    <w:rsid w:val="00133341"/>
    <w:rsid w:val="00137903"/>
    <w:rsid w:val="0013793B"/>
    <w:rsid w:val="00140BAF"/>
    <w:rsid w:val="00141307"/>
    <w:rsid w:val="00141C30"/>
    <w:rsid w:val="00143061"/>
    <w:rsid w:val="001441C0"/>
    <w:rsid w:val="00151150"/>
    <w:rsid w:val="001536B2"/>
    <w:rsid w:val="00153AFE"/>
    <w:rsid w:val="00153EEC"/>
    <w:rsid w:val="00154E8A"/>
    <w:rsid w:val="00154FD9"/>
    <w:rsid w:val="001574C9"/>
    <w:rsid w:val="001578EC"/>
    <w:rsid w:val="00157A33"/>
    <w:rsid w:val="001600DE"/>
    <w:rsid w:val="001632DE"/>
    <w:rsid w:val="001634E2"/>
    <w:rsid w:val="00163F5E"/>
    <w:rsid w:val="00164223"/>
    <w:rsid w:val="00164D7D"/>
    <w:rsid w:val="00165036"/>
    <w:rsid w:val="001652DF"/>
    <w:rsid w:val="001653F5"/>
    <w:rsid w:val="00165613"/>
    <w:rsid w:val="00165667"/>
    <w:rsid w:val="00165CA8"/>
    <w:rsid w:val="00165E29"/>
    <w:rsid w:val="00167DFF"/>
    <w:rsid w:val="001715FA"/>
    <w:rsid w:val="00171D60"/>
    <w:rsid w:val="00172AE5"/>
    <w:rsid w:val="00172FA5"/>
    <w:rsid w:val="001740D6"/>
    <w:rsid w:val="00174E14"/>
    <w:rsid w:val="00174E5A"/>
    <w:rsid w:val="001754EB"/>
    <w:rsid w:val="00175EAB"/>
    <w:rsid w:val="00176B95"/>
    <w:rsid w:val="00176FFC"/>
    <w:rsid w:val="00180857"/>
    <w:rsid w:val="00181240"/>
    <w:rsid w:val="00183BEC"/>
    <w:rsid w:val="00184751"/>
    <w:rsid w:val="001860FC"/>
    <w:rsid w:val="001865F4"/>
    <w:rsid w:val="00187CE6"/>
    <w:rsid w:val="00187F22"/>
    <w:rsid w:val="001911D6"/>
    <w:rsid w:val="00191B2D"/>
    <w:rsid w:val="00191D39"/>
    <w:rsid w:val="00192A5B"/>
    <w:rsid w:val="00192B89"/>
    <w:rsid w:val="00196EA8"/>
    <w:rsid w:val="00197B06"/>
    <w:rsid w:val="00197F48"/>
    <w:rsid w:val="001A08FF"/>
    <w:rsid w:val="001A0C42"/>
    <w:rsid w:val="001A0F91"/>
    <w:rsid w:val="001A18D9"/>
    <w:rsid w:val="001A1D97"/>
    <w:rsid w:val="001A24FF"/>
    <w:rsid w:val="001A3649"/>
    <w:rsid w:val="001A37A5"/>
    <w:rsid w:val="001A413C"/>
    <w:rsid w:val="001A670A"/>
    <w:rsid w:val="001A696C"/>
    <w:rsid w:val="001A6C86"/>
    <w:rsid w:val="001A7ED1"/>
    <w:rsid w:val="001B1B6C"/>
    <w:rsid w:val="001B1E55"/>
    <w:rsid w:val="001B54C9"/>
    <w:rsid w:val="001B5B15"/>
    <w:rsid w:val="001B607C"/>
    <w:rsid w:val="001B7FCA"/>
    <w:rsid w:val="001C1F24"/>
    <w:rsid w:val="001C2781"/>
    <w:rsid w:val="001C284B"/>
    <w:rsid w:val="001C28C2"/>
    <w:rsid w:val="001C2CE4"/>
    <w:rsid w:val="001C4E27"/>
    <w:rsid w:val="001C583A"/>
    <w:rsid w:val="001C6391"/>
    <w:rsid w:val="001C6555"/>
    <w:rsid w:val="001C7421"/>
    <w:rsid w:val="001C7A3B"/>
    <w:rsid w:val="001D0F44"/>
    <w:rsid w:val="001D0F5E"/>
    <w:rsid w:val="001D12C6"/>
    <w:rsid w:val="001D2252"/>
    <w:rsid w:val="001D2A41"/>
    <w:rsid w:val="001D529D"/>
    <w:rsid w:val="001D6062"/>
    <w:rsid w:val="001D646F"/>
    <w:rsid w:val="001D6E81"/>
    <w:rsid w:val="001D769C"/>
    <w:rsid w:val="001D7DC5"/>
    <w:rsid w:val="001D7E06"/>
    <w:rsid w:val="001E0C98"/>
    <w:rsid w:val="001E184E"/>
    <w:rsid w:val="001E23B4"/>
    <w:rsid w:val="001E2CB2"/>
    <w:rsid w:val="001E572E"/>
    <w:rsid w:val="001E59E1"/>
    <w:rsid w:val="001E6D61"/>
    <w:rsid w:val="001F133B"/>
    <w:rsid w:val="001F1FF5"/>
    <w:rsid w:val="001F3140"/>
    <w:rsid w:val="001F383F"/>
    <w:rsid w:val="001F3877"/>
    <w:rsid w:val="001F422C"/>
    <w:rsid w:val="001F4295"/>
    <w:rsid w:val="001F5ABF"/>
    <w:rsid w:val="001F719B"/>
    <w:rsid w:val="001F73D4"/>
    <w:rsid w:val="001F76DF"/>
    <w:rsid w:val="0020139C"/>
    <w:rsid w:val="002014D4"/>
    <w:rsid w:val="00202D9B"/>
    <w:rsid w:val="00203917"/>
    <w:rsid w:val="0020433B"/>
    <w:rsid w:val="0020469C"/>
    <w:rsid w:val="00205E15"/>
    <w:rsid w:val="002067C1"/>
    <w:rsid w:val="00206FB1"/>
    <w:rsid w:val="00207BC1"/>
    <w:rsid w:val="00211068"/>
    <w:rsid w:val="00211B4A"/>
    <w:rsid w:val="002122F4"/>
    <w:rsid w:val="00214FD8"/>
    <w:rsid w:val="00215F65"/>
    <w:rsid w:val="00216D83"/>
    <w:rsid w:val="00217753"/>
    <w:rsid w:val="002200EF"/>
    <w:rsid w:val="0022020F"/>
    <w:rsid w:val="00222264"/>
    <w:rsid w:val="00222874"/>
    <w:rsid w:val="00225BB8"/>
    <w:rsid w:val="00226925"/>
    <w:rsid w:val="002269F0"/>
    <w:rsid w:val="00227788"/>
    <w:rsid w:val="00230810"/>
    <w:rsid w:val="00232206"/>
    <w:rsid w:val="00232722"/>
    <w:rsid w:val="00233126"/>
    <w:rsid w:val="00233A54"/>
    <w:rsid w:val="002343F7"/>
    <w:rsid w:val="002355E3"/>
    <w:rsid w:val="00235C1E"/>
    <w:rsid w:val="0023639D"/>
    <w:rsid w:val="002367DA"/>
    <w:rsid w:val="00240C23"/>
    <w:rsid w:val="0024132F"/>
    <w:rsid w:val="0024553B"/>
    <w:rsid w:val="0024718C"/>
    <w:rsid w:val="00247940"/>
    <w:rsid w:val="00247DDE"/>
    <w:rsid w:val="00250341"/>
    <w:rsid w:val="00251333"/>
    <w:rsid w:val="00251F97"/>
    <w:rsid w:val="00252444"/>
    <w:rsid w:val="00254352"/>
    <w:rsid w:val="00255DB9"/>
    <w:rsid w:val="0026092B"/>
    <w:rsid w:val="00262096"/>
    <w:rsid w:val="002623A9"/>
    <w:rsid w:val="00262661"/>
    <w:rsid w:val="00262EE4"/>
    <w:rsid w:val="00263F76"/>
    <w:rsid w:val="0026513B"/>
    <w:rsid w:val="00265F07"/>
    <w:rsid w:val="002668BC"/>
    <w:rsid w:val="002669FF"/>
    <w:rsid w:val="0026721D"/>
    <w:rsid w:val="00271551"/>
    <w:rsid w:val="00272B9C"/>
    <w:rsid w:val="002746BB"/>
    <w:rsid w:val="00274CA9"/>
    <w:rsid w:val="00274E97"/>
    <w:rsid w:val="002751A9"/>
    <w:rsid w:val="0027596A"/>
    <w:rsid w:val="00276521"/>
    <w:rsid w:val="00276BA7"/>
    <w:rsid w:val="00276F18"/>
    <w:rsid w:val="0028051C"/>
    <w:rsid w:val="00281D31"/>
    <w:rsid w:val="00281E65"/>
    <w:rsid w:val="00281E99"/>
    <w:rsid w:val="00282078"/>
    <w:rsid w:val="002829A9"/>
    <w:rsid w:val="00282D97"/>
    <w:rsid w:val="00284F15"/>
    <w:rsid w:val="00285974"/>
    <w:rsid w:val="00286BF3"/>
    <w:rsid w:val="00287205"/>
    <w:rsid w:val="00290828"/>
    <w:rsid w:val="00292B45"/>
    <w:rsid w:val="002941AA"/>
    <w:rsid w:val="00294B49"/>
    <w:rsid w:val="00295A0C"/>
    <w:rsid w:val="00297F2B"/>
    <w:rsid w:val="002A013E"/>
    <w:rsid w:val="002A02CA"/>
    <w:rsid w:val="002A08CC"/>
    <w:rsid w:val="002A18CB"/>
    <w:rsid w:val="002A2842"/>
    <w:rsid w:val="002A2D86"/>
    <w:rsid w:val="002A327D"/>
    <w:rsid w:val="002A51AC"/>
    <w:rsid w:val="002A57C9"/>
    <w:rsid w:val="002A5BF3"/>
    <w:rsid w:val="002A6EA0"/>
    <w:rsid w:val="002A740A"/>
    <w:rsid w:val="002A7821"/>
    <w:rsid w:val="002A7AAB"/>
    <w:rsid w:val="002A7C9D"/>
    <w:rsid w:val="002A7E42"/>
    <w:rsid w:val="002B020E"/>
    <w:rsid w:val="002B0260"/>
    <w:rsid w:val="002B0850"/>
    <w:rsid w:val="002B3583"/>
    <w:rsid w:val="002B5472"/>
    <w:rsid w:val="002B761B"/>
    <w:rsid w:val="002C1BBA"/>
    <w:rsid w:val="002C28D9"/>
    <w:rsid w:val="002C32B5"/>
    <w:rsid w:val="002C3541"/>
    <w:rsid w:val="002C4A99"/>
    <w:rsid w:val="002C4BC9"/>
    <w:rsid w:val="002C4DF2"/>
    <w:rsid w:val="002C5615"/>
    <w:rsid w:val="002C5774"/>
    <w:rsid w:val="002C65A3"/>
    <w:rsid w:val="002C6EC5"/>
    <w:rsid w:val="002C7B9F"/>
    <w:rsid w:val="002C7FEC"/>
    <w:rsid w:val="002D0CF0"/>
    <w:rsid w:val="002D157D"/>
    <w:rsid w:val="002D289F"/>
    <w:rsid w:val="002D297C"/>
    <w:rsid w:val="002D453A"/>
    <w:rsid w:val="002D5C8B"/>
    <w:rsid w:val="002D5CE1"/>
    <w:rsid w:val="002D63BE"/>
    <w:rsid w:val="002D73F1"/>
    <w:rsid w:val="002D7EA4"/>
    <w:rsid w:val="002E0F1C"/>
    <w:rsid w:val="002E47C2"/>
    <w:rsid w:val="002E603D"/>
    <w:rsid w:val="002F12B3"/>
    <w:rsid w:val="002F34E1"/>
    <w:rsid w:val="002F4B6A"/>
    <w:rsid w:val="002F5FBB"/>
    <w:rsid w:val="002F6269"/>
    <w:rsid w:val="00300741"/>
    <w:rsid w:val="003011B7"/>
    <w:rsid w:val="003019C9"/>
    <w:rsid w:val="0030264F"/>
    <w:rsid w:val="0030306E"/>
    <w:rsid w:val="003046A4"/>
    <w:rsid w:val="0030777B"/>
    <w:rsid w:val="00311124"/>
    <w:rsid w:val="003128CB"/>
    <w:rsid w:val="00312971"/>
    <w:rsid w:val="00314015"/>
    <w:rsid w:val="00314481"/>
    <w:rsid w:val="00314F15"/>
    <w:rsid w:val="003157FB"/>
    <w:rsid w:val="003167F8"/>
    <w:rsid w:val="003172F6"/>
    <w:rsid w:val="00317A78"/>
    <w:rsid w:val="003211F6"/>
    <w:rsid w:val="003223D1"/>
    <w:rsid w:val="00323DAA"/>
    <w:rsid w:val="003246EE"/>
    <w:rsid w:val="00325B51"/>
    <w:rsid w:val="00326759"/>
    <w:rsid w:val="003276FF"/>
    <w:rsid w:val="00330014"/>
    <w:rsid w:val="0033150C"/>
    <w:rsid w:val="00332CDC"/>
    <w:rsid w:val="003353C2"/>
    <w:rsid w:val="0033610D"/>
    <w:rsid w:val="0033724D"/>
    <w:rsid w:val="00337B82"/>
    <w:rsid w:val="003407DD"/>
    <w:rsid w:val="00344321"/>
    <w:rsid w:val="00344799"/>
    <w:rsid w:val="00344C7C"/>
    <w:rsid w:val="00346469"/>
    <w:rsid w:val="003466A1"/>
    <w:rsid w:val="00346F59"/>
    <w:rsid w:val="00351266"/>
    <w:rsid w:val="003515A0"/>
    <w:rsid w:val="00351BD2"/>
    <w:rsid w:val="00353FF3"/>
    <w:rsid w:val="00354E5D"/>
    <w:rsid w:val="003563B9"/>
    <w:rsid w:val="003569F8"/>
    <w:rsid w:val="00356F59"/>
    <w:rsid w:val="003600CF"/>
    <w:rsid w:val="003610E1"/>
    <w:rsid w:val="00361874"/>
    <w:rsid w:val="0036334E"/>
    <w:rsid w:val="0036467C"/>
    <w:rsid w:val="00364885"/>
    <w:rsid w:val="00365362"/>
    <w:rsid w:val="00367279"/>
    <w:rsid w:val="00373E3C"/>
    <w:rsid w:val="00374371"/>
    <w:rsid w:val="0037515E"/>
    <w:rsid w:val="00377BE4"/>
    <w:rsid w:val="00377E86"/>
    <w:rsid w:val="00380712"/>
    <w:rsid w:val="00382BF1"/>
    <w:rsid w:val="00385805"/>
    <w:rsid w:val="00385C65"/>
    <w:rsid w:val="0038614C"/>
    <w:rsid w:val="0038620E"/>
    <w:rsid w:val="00386481"/>
    <w:rsid w:val="00387BB3"/>
    <w:rsid w:val="00390681"/>
    <w:rsid w:val="003912FD"/>
    <w:rsid w:val="003915EA"/>
    <w:rsid w:val="00393D24"/>
    <w:rsid w:val="00394FC7"/>
    <w:rsid w:val="003965BF"/>
    <w:rsid w:val="003969F0"/>
    <w:rsid w:val="00397F0E"/>
    <w:rsid w:val="003A0649"/>
    <w:rsid w:val="003A0C51"/>
    <w:rsid w:val="003A10BB"/>
    <w:rsid w:val="003A25ED"/>
    <w:rsid w:val="003A37D1"/>
    <w:rsid w:val="003A397C"/>
    <w:rsid w:val="003A5BAB"/>
    <w:rsid w:val="003A7756"/>
    <w:rsid w:val="003A7B00"/>
    <w:rsid w:val="003B005E"/>
    <w:rsid w:val="003B0CB4"/>
    <w:rsid w:val="003B16DA"/>
    <w:rsid w:val="003B2D23"/>
    <w:rsid w:val="003B2E2C"/>
    <w:rsid w:val="003B3760"/>
    <w:rsid w:val="003B4C3B"/>
    <w:rsid w:val="003B5379"/>
    <w:rsid w:val="003B5413"/>
    <w:rsid w:val="003B56FF"/>
    <w:rsid w:val="003B6D7D"/>
    <w:rsid w:val="003C055E"/>
    <w:rsid w:val="003C05B6"/>
    <w:rsid w:val="003C2A9A"/>
    <w:rsid w:val="003C2C43"/>
    <w:rsid w:val="003C3E30"/>
    <w:rsid w:val="003C4B2C"/>
    <w:rsid w:val="003C5DF1"/>
    <w:rsid w:val="003C5F6F"/>
    <w:rsid w:val="003C6492"/>
    <w:rsid w:val="003C795D"/>
    <w:rsid w:val="003C7C37"/>
    <w:rsid w:val="003D0AA8"/>
    <w:rsid w:val="003D1193"/>
    <w:rsid w:val="003D1346"/>
    <w:rsid w:val="003D1ADD"/>
    <w:rsid w:val="003D260F"/>
    <w:rsid w:val="003D2D89"/>
    <w:rsid w:val="003D3298"/>
    <w:rsid w:val="003D4667"/>
    <w:rsid w:val="003D499A"/>
    <w:rsid w:val="003D54D3"/>
    <w:rsid w:val="003D60AC"/>
    <w:rsid w:val="003D74B9"/>
    <w:rsid w:val="003D7988"/>
    <w:rsid w:val="003E0803"/>
    <w:rsid w:val="003E09D4"/>
    <w:rsid w:val="003E0A92"/>
    <w:rsid w:val="003E18FC"/>
    <w:rsid w:val="003E4265"/>
    <w:rsid w:val="003E4D27"/>
    <w:rsid w:val="003E4DEE"/>
    <w:rsid w:val="003E4E25"/>
    <w:rsid w:val="003E6429"/>
    <w:rsid w:val="003E6830"/>
    <w:rsid w:val="003E7266"/>
    <w:rsid w:val="003E77A6"/>
    <w:rsid w:val="003F063C"/>
    <w:rsid w:val="003F1199"/>
    <w:rsid w:val="003F2C66"/>
    <w:rsid w:val="003F3338"/>
    <w:rsid w:val="003F37E9"/>
    <w:rsid w:val="003F39E4"/>
    <w:rsid w:val="003F4BE7"/>
    <w:rsid w:val="003F54E3"/>
    <w:rsid w:val="003F7040"/>
    <w:rsid w:val="003F7653"/>
    <w:rsid w:val="003F7B5B"/>
    <w:rsid w:val="00400B1F"/>
    <w:rsid w:val="004028E5"/>
    <w:rsid w:val="00402DCB"/>
    <w:rsid w:val="00403AD7"/>
    <w:rsid w:val="00404676"/>
    <w:rsid w:val="00405F08"/>
    <w:rsid w:val="00406703"/>
    <w:rsid w:val="00411417"/>
    <w:rsid w:val="0041325E"/>
    <w:rsid w:val="00414BBB"/>
    <w:rsid w:val="00415FE9"/>
    <w:rsid w:val="00417640"/>
    <w:rsid w:val="00417860"/>
    <w:rsid w:val="0042141C"/>
    <w:rsid w:val="00421EEA"/>
    <w:rsid w:val="00422191"/>
    <w:rsid w:val="0042237D"/>
    <w:rsid w:val="0042247F"/>
    <w:rsid w:val="00422813"/>
    <w:rsid w:val="00424EB6"/>
    <w:rsid w:val="004254AE"/>
    <w:rsid w:val="00425C0C"/>
    <w:rsid w:val="00426B63"/>
    <w:rsid w:val="004277A8"/>
    <w:rsid w:val="00427944"/>
    <w:rsid w:val="004306D7"/>
    <w:rsid w:val="00430C66"/>
    <w:rsid w:val="0043542F"/>
    <w:rsid w:val="0043659A"/>
    <w:rsid w:val="00436FEF"/>
    <w:rsid w:val="0043706C"/>
    <w:rsid w:val="0044016C"/>
    <w:rsid w:val="004419DF"/>
    <w:rsid w:val="00442A18"/>
    <w:rsid w:val="00442E01"/>
    <w:rsid w:val="004431C5"/>
    <w:rsid w:val="00444091"/>
    <w:rsid w:val="004453B9"/>
    <w:rsid w:val="00446B6C"/>
    <w:rsid w:val="00446FE0"/>
    <w:rsid w:val="00450468"/>
    <w:rsid w:val="0045050F"/>
    <w:rsid w:val="00450B89"/>
    <w:rsid w:val="0045172F"/>
    <w:rsid w:val="00453664"/>
    <w:rsid w:val="00454496"/>
    <w:rsid w:val="00454835"/>
    <w:rsid w:val="004554C7"/>
    <w:rsid w:val="0045675A"/>
    <w:rsid w:val="0045748F"/>
    <w:rsid w:val="004576B0"/>
    <w:rsid w:val="00457ED4"/>
    <w:rsid w:val="00460040"/>
    <w:rsid w:val="00460D9C"/>
    <w:rsid w:val="00461489"/>
    <w:rsid w:val="004634D9"/>
    <w:rsid w:val="00463651"/>
    <w:rsid w:val="0046500F"/>
    <w:rsid w:val="00465D57"/>
    <w:rsid w:val="00466162"/>
    <w:rsid w:val="004717D9"/>
    <w:rsid w:val="004731C6"/>
    <w:rsid w:val="00473500"/>
    <w:rsid w:val="00473D4D"/>
    <w:rsid w:val="00474F61"/>
    <w:rsid w:val="00475CA4"/>
    <w:rsid w:val="0047744E"/>
    <w:rsid w:val="004813D0"/>
    <w:rsid w:val="004823BD"/>
    <w:rsid w:val="00486F05"/>
    <w:rsid w:val="004907B5"/>
    <w:rsid w:val="00490C8B"/>
    <w:rsid w:val="00491955"/>
    <w:rsid w:val="00491E3D"/>
    <w:rsid w:val="00494A37"/>
    <w:rsid w:val="004953D5"/>
    <w:rsid w:val="00496BD4"/>
    <w:rsid w:val="00497770"/>
    <w:rsid w:val="004977E8"/>
    <w:rsid w:val="00497ACF"/>
    <w:rsid w:val="004A1337"/>
    <w:rsid w:val="004A2337"/>
    <w:rsid w:val="004A2382"/>
    <w:rsid w:val="004A2C4B"/>
    <w:rsid w:val="004A4027"/>
    <w:rsid w:val="004A5295"/>
    <w:rsid w:val="004A52D0"/>
    <w:rsid w:val="004A7491"/>
    <w:rsid w:val="004B0A46"/>
    <w:rsid w:val="004B0A9D"/>
    <w:rsid w:val="004B18DF"/>
    <w:rsid w:val="004B21A6"/>
    <w:rsid w:val="004B2711"/>
    <w:rsid w:val="004B2C60"/>
    <w:rsid w:val="004B2F24"/>
    <w:rsid w:val="004B3C84"/>
    <w:rsid w:val="004B537A"/>
    <w:rsid w:val="004B56BA"/>
    <w:rsid w:val="004B6092"/>
    <w:rsid w:val="004B60FE"/>
    <w:rsid w:val="004B65B4"/>
    <w:rsid w:val="004B7337"/>
    <w:rsid w:val="004B749F"/>
    <w:rsid w:val="004C09B7"/>
    <w:rsid w:val="004C1B93"/>
    <w:rsid w:val="004C38EB"/>
    <w:rsid w:val="004C4F2A"/>
    <w:rsid w:val="004C4F72"/>
    <w:rsid w:val="004C5AE5"/>
    <w:rsid w:val="004C605B"/>
    <w:rsid w:val="004D197D"/>
    <w:rsid w:val="004D2637"/>
    <w:rsid w:val="004D379E"/>
    <w:rsid w:val="004D49BC"/>
    <w:rsid w:val="004E04D5"/>
    <w:rsid w:val="004E187F"/>
    <w:rsid w:val="004E2578"/>
    <w:rsid w:val="004E33C1"/>
    <w:rsid w:val="004E52E9"/>
    <w:rsid w:val="004E694F"/>
    <w:rsid w:val="004E6F08"/>
    <w:rsid w:val="004E753D"/>
    <w:rsid w:val="004F0B69"/>
    <w:rsid w:val="004F0FB9"/>
    <w:rsid w:val="004F35A8"/>
    <w:rsid w:val="004F4CFD"/>
    <w:rsid w:val="004F539D"/>
    <w:rsid w:val="004F58D5"/>
    <w:rsid w:val="004F598D"/>
    <w:rsid w:val="004F7992"/>
    <w:rsid w:val="00500C96"/>
    <w:rsid w:val="0050304F"/>
    <w:rsid w:val="00503962"/>
    <w:rsid w:val="00504563"/>
    <w:rsid w:val="00506295"/>
    <w:rsid w:val="00506B84"/>
    <w:rsid w:val="005078B7"/>
    <w:rsid w:val="00510B43"/>
    <w:rsid w:val="005116D9"/>
    <w:rsid w:val="00512095"/>
    <w:rsid w:val="00512433"/>
    <w:rsid w:val="0051256F"/>
    <w:rsid w:val="00513CBB"/>
    <w:rsid w:val="00514458"/>
    <w:rsid w:val="00514945"/>
    <w:rsid w:val="00516AE3"/>
    <w:rsid w:val="00516EC3"/>
    <w:rsid w:val="00521C32"/>
    <w:rsid w:val="00521F61"/>
    <w:rsid w:val="00524EBD"/>
    <w:rsid w:val="00525410"/>
    <w:rsid w:val="005256A1"/>
    <w:rsid w:val="00525E9C"/>
    <w:rsid w:val="00525FD8"/>
    <w:rsid w:val="005271A1"/>
    <w:rsid w:val="005303AE"/>
    <w:rsid w:val="00530493"/>
    <w:rsid w:val="00531897"/>
    <w:rsid w:val="00531A50"/>
    <w:rsid w:val="00535356"/>
    <w:rsid w:val="00535624"/>
    <w:rsid w:val="00535643"/>
    <w:rsid w:val="0053627E"/>
    <w:rsid w:val="00536333"/>
    <w:rsid w:val="005402AD"/>
    <w:rsid w:val="005422BB"/>
    <w:rsid w:val="005437F2"/>
    <w:rsid w:val="00544591"/>
    <w:rsid w:val="00544E7D"/>
    <w:rsid w:val="00544F63"/>
    <w:rsid w:val="005456FE"/>
    <w:rsid w:val="00545EB1"/>
    <w:rsid w:val="00547EBF"/>
    <w:rsid w:val="00547FAF"/>
    <w:rsid w:val="0055060B"/>
    <w:rsid w:val="00551FA2"/>
    <w:rsid w:val="0055261B"/>
    <w:rsid w:val="005545E2"/>
    <w:rsid w:val="0055508E"/>
    <w:rsid w:val="00556279"/>
    <w:rsid w:val="0055798A"/>
    <w:rsid w:val="00560417"/>
    <w:rsid w:val="00560B07"/>
    <w:rsid w:val="0056127C"/>
    <w:rsid w:val="005649FC"/>
    <w:rsid w:val="00565598"/>
    <w:rsid w:val="00565931"/>
    <w:rsid w:val="005662B4"/>
    <w:rsid w:val="00567BF1"/>
    <w:rsid w:val="005707EC"/>
    <w:rsid w:val="00570976"/>
    <w:rsid w:val="00574AAB"/>
    <w:rsid w:val="005763DC"/>
    <w:rsid w:val="0058034D"/>
    <w:rsid w:val="00581D87"/>
    <w:rsid w:val="005821F2"/>
    <w:rsid w:val="00582B8B"/>
    <w:rsid w:val="00584465"/>
    <w:rsid w:val="00585BFB"/>
    <w:rsid w:val="005867B0"/>
    <w:rsid w:val="00586C9F"/>
    <w:rsid w:val="0058769A"/>
    <w:rsid w:val="00587AE7"/>
    <w:rsid w:val="005912FD"/>
    <w:rsid w:val="00592045"/>
    <w:rsid w:val="005954E1"/>
    <w:rsid w:val="00595BB9"/>
    <w:rsid w:val="00595E53"/>
    <w:rsid w:val="005969E4"/>
    <w:rsid w:val="00596AC3"/>
    <w:rsid w:val="00597231"/>
    <w:rsid w:val="00597ABF"/>
    <w:rsid w:val="005A1742"/>
    <w:rsid w:val="005A1A54"/>
    <w:rsid w:val="005A2574"/>
    <w:rsid w:val="005A2760"/>
    <w:rsid w:val="005A3D3B"/>
    <w:rsid w:val="005A639C"/>
    <w:rsid w:val="005A6DB2"/>
    <w:rsid w:val="005B0AA1"/>
    <w:rsid w:val="005B19B6"/>
    <w:rsid w:val="005B3BD0"/>
    <w:rsid w:val="005B3FBE"/>
    <w:rsid w:val="005B4630"/>
    <w:rsid w:val="005B49A0"/>
    <w:rsid w:val="005B4D1E"/>
    <w:rsid w:val="005B4DFA"/>
    <w:rsid w:val="005B5683"/>
    <w:rsid w:val="005B60C0"/>
    <w:rsid w:val="005B65DA"/>
    <w:rsid w:val="005C047C"/>
    <w:rsid w:val="005C052E"/>
    <w:rsid w:val="005C1073"/>
    <w:rsid w:val="005C1E4D"/>
    <w:rsid w:val="005C3670"/>
    <w:rsid w:val="005C5CAC"/>
    <w:rsid w:val="005D1D3C"/>
    <w:rsid w:val="005D323B"/>
    <w:rsid w:val="005D496A"/>
    <w:rsid w:val="005D5912"/>
    <w:rsid w:val="005D714E"/>
    <w:rsid w:val="005E0E15"/>
    <w:rsid w:val="005E12A5"/>
    <w:rsid w:val="005E1B58"/>
    <w:rsid w:val="005E1E76"/>
    <w:rsid w:val="005E4750"/>
    <w:rsid w:val="005E486D"/>
    <w:rsid w:val="005F0141"/>
    <w:rsid w:val="005F0EB3"/>
    <w:rsid w:val="005F2670"/>
    <w:rsid w:val="005F4967"/>
    <w:rsid w:val="005F4E5F"/>
    <w:rsid w:val="005F4FEC"/>
    <w:rsid w:val="005F59EC"/>
    <w:rsid w:val="005F607C"/>
    <w:rsid w:val="005F706D"/>
    <w:rsid w:val="005F766E"/>
    <w:rsid w:val="006002CD"/>
    <w:rsid w:val="00603532"/>
    <w:rsid w:val="00603CBC"/>
    <w:rsid w:val="00604D5A"/>
    <w:rsid w:val="00607FFE"/>
    <w:rsid w:val="006105F2"/>
    <w:rsid w:val="00611393"/>
    <w:rsid w:val="00611649"/>
    <w:rsid w:val="00611773"/>
    <w:rsid w:val="0061320C"/>
    <w:rsid w:val="006144F4"/>
    <w:rsid w:val="00614D28"/>
    <w:rsid w:val="006156AB"/>
    <w:rsid w:val="006163DA"/>
    <w:rsid w:val="00616B49"/>
    <w:rsid w:val="006211B7"/>
    <w:rsid w:val="006215EA"/>
    <w:rsid w:val="006216D4"/>
    <w:rsid w:val="00622FAE"/>
    <w:rsid w:val="00623287"/>
    <w:rsid w:val="00623CC1"/>
    <w:rsid w:val="00624C8A"/>
    <w:rsid w:val="006261CC"/>
    <w:rsid w:val="00626CBF"/>
    <w:rsid w:val="006272DA"/>
    <w:rsid w:val="00630094"/>
    <w:rsid w:val="00630B2A"/>
    <w:rsid w:val="006316D9"/>
    <w:rsid w:val="00631C20"/>
    <w:rsid w:val="00634F26"/>
    <w:rsid w:val="0063533F"/>
    <w:rsid w:val="006357DE"/>
    <w:rsid w:val="00637247"/>
    <w:rsid w:val="00640541"/>
    <w:rsid w:val="00640EA6"/>
    <w:rsid w:val="00644209"/>
    <w:rsid w:val="00644E07"/>
    <w:rsid w:val="00645237"/>
    <w:rsid w:val="0064558F"/>
    <w:rsid w:val="00646154"/>
    <w:rsid w:val="00647358"/>
    <w:rsid w:val="00650ECA"/>
    <w:rsid w:val="006516F3"/>
    <w:rsid w:val="006518DD"/>
    <w:rsid w:val="006518F7"/>
    <w:rsid w:val="006535D8"/>
    <w:rsid w:val="00653A6E"/>
    <w:rsid w:val="00653F9D"/>
    <w:rsid w:val="00654648"/>
    <w:rsid w:val="0065468B"/>
    <w:rsid w:val="00660239"/>
    <w:rsid w:val="006615CC"/>
    <w:rsid w:val="006621A0"/>
    <w:rsid w:val="00662F22"/>
    <w:rsid w:val="006644EB"/>
    <w:rsid w:val="00664FD1"/>
    <w:rsid w:val="006650B2"/>
    <w:rsid w:val="00667800"/>
    <w:rsid w:val="00667857"/>
    <w:rsid w:val="0067019B"/>
    <w:rsid w:val="00670993"/>
    <w:rsid w:val="00670AEB"/>
    <w:rsid w:val="00671518"/>
    <w:rsid w:val="006716E9"/>
    <w:rsid w:val="0067306E"/>
    <w:rsid w:val="006733EA"/>
    <w:rsid w:val="00673920"/>
    <w:rsid w:val="00673BE6"/>
    <w:rsid w:val="00674042"/>
    <w:rsid w:val="006740E1"/>
    <w:rsid w:val="006762B6"/>
    <w:rsid w:val="006764A8"/>
    <w:rsid w:val="00676936"/>
    <w:rsid w:val="00677B02"/>
    <w:rsid w:val="00680364"/>
    <w:rsid w:val="00680FD0"/>
    <w:rsid w:val="00681A0C"/>
    <w:rsid w:val="006824E2"/>
    <w:rsid w:val="00682656"/>
    <w:rsid w:val="0068277B"/>
    <w:rsid w:val="00682A24"/>
    <w:rsid w:val="0068326C"/>
    <w:rsid w:val="006833E6"/>
    <w:rsid w:val="006839F0"/>
    <w:rsid w:val="00683FD1"/>
    <w:rsid w:val="00684019"/>
    <w:rsid w:val="00684866"/>
    <w:rsid w:val="0068522E"/>
    <w:rsid w:val="0068530E"/>
    <w:rsid w:val="0068540F"/>
    <w:rsid w:val="006864E4"/>
    <w:rsid w:val="0069007B"/>
    <w:rsid w:val="006903A7"/>
    <w:rsid w:val="006914DC"/>
    <w:rsid w:val="0069274C"/>
    <w:rsid w:val="006933C4"/>
    <w:rsid w:val="00694BED"/>
    <w:rsid w:val="00695B66"/>
    <w:rsid w:val="00696119"/>
    <w:rsid w:val="00697D8D"/>
    <w:rsid w:val="006A0795"/>
    <w:rsid w:val="006A20E9"/>
    <w:rsid w:val="006A3BFE"/>
    <w:rsid w:val="006A4C63"/>
    <w:rsid w:val="006A53AC"/>
    <w:rsid w:val="006A5518"/>
    <w:rsid w:val="006A597A"/>
    <w:rsid w:val="006A5A6D"/>
    <w:rsid w:val="006A5F45"/>
    <w:rsid w:val="006A622A"/>
    <w:rsid w:val="006A683A"/>
    <w:rsid w:val="006A6CA4"/>
    <w:rsid w:val="006A717A"/>
    <w:rsid w:val="006A7813"/>
    <w:rsid w:val="006A7D54"/>
    <w:rsid w:val="006B2094"/>
    <w:rsid w:val="006B3A2D"/>
    <w:rsid w:val="006B4822"/>
    <w:rsid w:val="006B5349"/>
    <w:rsid w:val="006B6AA3"/>
    <w:rsid w:val="006B6C04"/>
    <w:rsid w:val="006B7F01"/>
    <w:rsid w:val="006C0F97"/>
    <w:rsid w:val="006C1313"/>
    <w:rsid w:val="006C18A3"/>
    <w:rsid w:val="006C4DFF"/>
    <w:rsid w:val="006C5443"/>
    <w:rsid w:val="006C7091"/>
    <w:rsid w:val="006C7448"/>
    <w:rsid w:val="006C7B84"/>
    <w:rsid w:val="006D145B"/>
    <w:rsid w:val="006D3FEA"/>
    <w:rsid w:val="006D5A06"/>
    <w:rsid w:val="006D6F28"/>
    <w:rsid w:val="006E058D"/>
    <w:rsid w:val="006E07B4"/>
    <w:rsid w:val="006E19E2"/>
    <w:rsid w:val="006E2071"/>
    <w:rsid w:val="006E2D88"/>
    <w:rsid w:val="006E30F9"/>
    <w:rsid w:val="006E4610"/>
    <w:rsid w:val="006E4618"/>
    <w:rsid w:val="006E4730"/>
    <w:rsid w:val="006E4FB1"/>
    <w:rsid w:val="006E74D4"/>
    <w:rsid w:val="006F05ED"/>
    <w:rsid w:val="006F250A"/>
    <w:rsid w:val="006F34E9"/>
    <w:rsid w:val="006F3774"/>
    <w:rsid w:val="006F3ED8"/>
    <w:rsid w:val="006F549E"/>
    <w:rsid w:val="006F55D3"/>
    <w:rsid w:val="006F6A8B"/>
    <w:rsid w:val="006F6F7C"/>
    <w:rsid w:val="006F7900"/>
    <w:rsid w:val="007011C1"/>
    <w:rsid w:val="0070140C"/>
    <w:rsid w:val="00703231"/>
    <w:rsid w:val="00703CD3"/>
    <w:rsid w:val="00705629"/>
    <w:rsid w:val="0070703A"/>
    <w:rsid w:val="00707457"/>
    <w:rsid w:val="00707920"/>
    <w:rsid w:val="00707E9A"/>
    <w:rsid w:val="007111BA"/>
    <w:rsid w:val="007112E7"/>
    <w:rsid w:val="007124D6"/>
    <w:rsid w:val="00713431"/>
    <w:rsid w:val="0071343D"/>
    <w:rsid w:val="00713937"/>
    <w:rsid w:val="00713E51"/>
    <w:rsid w:val="00714249"/>
    <w:rsid w:val="007146AC"/>
    <w:rsid w:val="00715294"/>
    <w:rsid w:val="00715807"/>
    <w:rsid w:val="00717C6D"/>
    <w:rsid w:val="007204F8"/>
    <w:rsid w:val="00720651"/>
    <w:rsid w:val="00721956"/>
    <w:rsid w:val="007258A8"/>
    <w:rsid w:val="00725A76"/>
    <w:rsid w:val="00726BDF"/>
    <w:rsid w:val="00727141"/>
    <w:rsid w:val="00727D7E"/>
    <w:rsid w:val="00734B3E"/>
    <w:rsid w:val="007351F6"/>
    <w:rsid w:val="00736158"/>
    <w:rsid w:val="0073681A"/>
    <w:rsid w:val="00736F9B"/>
    <w:rsid w:val="00737565"/>
    <w:rsid w:val="00740494"/>
    <w:rsid w:val="00743F72"/>
    <w:rsid w:val="00745D22"/>
    <w:rsid w:val="00746829"/>
    <w:rsid w:val="00746C0C"/>
    <w:rsid w:val="00746F6B"/>
    <w:rsid w:val="0075011F"/>
    <w:rsid w:val="007522EC"/>
    <w:rsid w:val="00752DA7"/>
    <w:rsid w:val="00754C67"/>
    <w:rsid w:val="0075561E"/>
    <w:rsid w:val="007558B2"/>
    <w:rsid w:val="00755E69"/>
    <w:rsid w:val="00755E78"/>
    <w:rsid w:val="00756F16"/>
    <w:rsid w:val="007577A7"/>
    <w:rsid w:val="00757971"/>
    <w:rsid w:val="007579CE"/>
    <w:rsid w:val="00762F3E"/>
    <w:rsid w:val="00763E19"/>
    <w:rsid w:val="007642FC"/>
    <w:rsid w:val="00764AAB"/>
    <w:rsid w:val="00765272"/>
    <w:rsid w:val="00767276"/>
    <w:rsid w:val="00770391"/>
    <w:rsid w:val="00773683"/>
    <w:rsid w:val="0077464E"/>
    <w:rsid w:val="0077465A"/>
    <w:rsid w:val="0077555E"/>
    <w:rsid w:val="00775C0A"/>
    <w:rsid w:val="007766A0"/>
    <w:rsid w:val="007771D7"/>
    <w:rsid w:val="00780D68"/>
    <w:rsid w:val="007823A2"/>
    <w:rsid w:val="00782900"/>
    <w:rsid w:val="00782CA4"/>
    <w:rsid w:val="00783620"/>
    <w:rsid w:val="00784C28"/>
    <w:rsid w:val="0078596B"/>
    <w:rsid w:val="00785C6D"/>
    <w:rsid w:val="007862F8"/>
    <w:rsid w:val="007863BD"/>
    <w:rsid w:val="00786444"/>
    <w:rsid w:val="007864C3"/>
    <w:rsid w:val="00786798"/>
    <w:rsid w:val="007900BE"/>
    <w:rsid w:val="00791609"/>
    <w:rsid w:val="00793D29"/>
    <w:rsid w:val="00793D9E"/>
    <w:rsid w:val="00793E78"/>
    <w:rsid w:val="0079533B"/>
    <w:rsid w:val="00795350"/>
    <w:rsid w:val="0079652F"/>
    <w:rsid w:val="00796A4D"/>
    <w:rsid w:val="007977B5"/>
    <w:rsid w:val="007A072B"/>
    <w:rsid w:val="007A2028"/>
    <w:rsid w:val="007A41B8"/>
    <w:rsid w:val="007A48C1"/>
    <w:rsid w:val="007A5883"/>
    <w:rsid w:val="007A5A40"/>
    <w:rsid w:val="007A5B9A"/>
    <w:rsid w:val="007A61A4"/>
    <w:rsid w:val="007A6BC4"/>
    <w:rsid w:val="007A6C7C"/>
    <w:rsid w:val="007A7045"/>
    <w:rsid w:val="007B017C"/>
    <w:rsid w:val="007B055C"/>
    <w:rsid w:val="007B0EEA"/>
    <w:rsid w:val="007B1622"/>
    <w:rsid w:val="007B1DB5"/>
    <w:rsid w:val="007B36D3"/>
    <w:rsid w:val="007B42FB"/>
    <w:rsid w:val="007B68B6"/>
    <w:rsid w:val="007B6BC9"/>
    <w:rsid w:val="007B6E97"/>
    <w:rsid w:val="007C0F61"/>
    <w:rsid w:val="007C10E4"/>
    <w:rsid w:val="007C160E"/>
    <w:rsid w:val="007C3CD0"/>
    <w:rsid w:val="007C473A"/>
    <w:rsid w:val="007C4D85"/>
    <w:rsid w:val="007C581E"/>
    <w:rsid w:val="007C5EAA"/>
    <w:rsid w:val="007C77C4"/>
    <w:rsid w:val="007C79C3"/>
    <w:rsid w:val="007D0333"/>
    <w:rsid w:val="007D3003"/>
    <w:rsid w:val="007D3A68"/>
    <w:rsid w:val="007D47AF"/>
    <w:rsid w:val="007D6468"/>
    <w:rsid w:val="007D6AE7"/>
    <w:rsid w:val="007D7D8A"/>
    <w:rsid w:val="007E0202"/>
    <w:rsid w:val="007E0DF0"/>
    <w:rsid w:val="007E2A64"/>
    <w:rsid w:val="007E32E4"/>
    <w:rsid w:val="007E3C5E"/>
    <w:rsid w:val="007E40BD"/>
    <w:rsid w:val="007E5C84"/>
    <w:rsid w:val="007E7581"/>
    <w:rsid w:val="007E76CE"/>
    <w:rsid w:val="007F034F"/>
    <w:rsid w:val="007F0B76"/>
    <w:rsid w:val="007F390C"/>
    <w:rsid w:val="007F407F"/>
    <w:rsid w:val="007F59BB"/>
    <w:rsid w:val="007F5BFB"/>
    <w:rsid w:val="007F7A94"/>
    <w:rsid w:val="007F7FBF"/>
    <w:rsid w:val="00801A6A"/>
    <w:rsid w:val="00801B0C"/>
    <w:rsid w:val="00803796"/>
    <w:rsid w:val="00803899"/>
    <w:rsid w:val="00803F69"/>
    <w:rsid w:val="0080473C"/>
    <w:rsid w:val="008047F0"/>
    <w:rsid w:val="00805D83"/>
    <w:rsid w:val="0080728B"/>
    <w:rsid w:val="008109F9"/>
    <w:rsid w:val="00811529"/>
    <w:rsid w:val="00811C5B"/>
    <w:rsid w:val="00812072"/>
    <w:rsid w:val="00813EFD"/>
    <w:rsid w:val="00813F79"/>
    <w:rsid w:val="0081401B"/>
    <w:rsid w:val="0081441C"/>
    <w:rsid w:val="00815A30"/>
    <w:rsid w:val="00816A90"/>
    <w:rsid w:val="0082085D"/>
    <w:rsid w:val="00820D47"/>
    <w:rsid w:val="0082148E"/>
    <w:rsid w:val="00822B5B"/>
    <w:rsid w:val="0082351D"/>
    <w:rsid w:val="00823A02"/>
    <w:rsid w:val="0082511D"/>
    <w:rsid w:val="00830658"/>
    <w:rsid w:val="0083137B"/>
    <w:rsid w:val="00831CB2"/>
    <w:rsid w:val="0083352E"/>
    <w:rsid w:val="00833565"/>
    <w:rsid w:val="00833A06"/>
    <w:rsid w:val="00833B34"/>
    <w:rsid w:val="008340FF"/>
    <w:rsid w:val="00834BDD"/>
    <w:rsid w:val="00836EB4"/>
    <w:rsid w:val="008375A3"/>
    <w:rsid w:val="00837A08"/>
    <w:rsid w:val="0084118A"/>
    <w:rsid w:val="00844C6E"/>
    <w:rsid w:val="00845422"/>
    <w:rsid w:val="00845802"/>
    <w:rsid w:val="00845DE4"/>
    <w:rsid w:val="0084617B"/>
    <w:rsid w:val="00846368"/>
    <w:rsid w:val="00846D49"/>
    <w:rsid w:val="00847686"/>
    <w:rsid w:val="0084768D"/>
    <w:rsid w:val="008477FE"/>
    <w:rsid w:val="008506DC"/>
    <w:rsid w:val="008507D5"/>
    <w:rsid w:val="008508EF"/>
    <w:rsid w:val="008512EC"/>
    <w:rsid w:val="0085323F"/>
    <w:rsid w:val="008551D3"/>
    <w:rsid w:val="008566AE"/>
    <w:rsid w:val="00857532"/>
    <w:rsid w:val="008601C2"/>
    <w:rsid w:val="0086042D"/>
    <w:rsid w:val="0086046E"/>
    <w:rsid w:val="008620DF"/>
    <w:rsid w:val="008622F1"/>
    <w:rsid w:val="008623BF"/>
    <w:rsid w:val="00862EBE"/>
    <w:rsid w:val="0086308B"/>
    <w:rsid w:val="00863897"/>
    <w:rsid w:val="00863ABC"/>
    <w:rsid w:val="00863C1A"/>
    <w:rsid w:val="008646F5"/>
    <w:rsid w:val="008654CE"/>
    <w:rsid w:val="008668B9"/>
    <w:rsid w:val="0086733B"/>
    <w:rsid w:val="0087033D"/>
    <w:rsid w:val="0087048D"/>
    <w:rsid w:val="008704EE"/>
    <w:rsid w:val="008714F9"/>
    <w:rsid w:val="0087188A"/>
    <w:rsid w:val="00872530"/>
    <w:rsid w:val="00872D9F"/>
    <w:rsid w:val="00872EF5"/>
    <w:rsid w:val="008767B4"/>
    <w:rsid w:val="00877012"/>
    <w:rsid w:val="008770E0"/>
    <w:rsid w:val="0088021A"/>
    <w:rsid w:val="008823CA"/>
    <w:rsid w:val="00882D1D"/>
    <w:rsid w:val="00882D74"/>
    <w:rsid w:val="00883C77"/>
    <w:rsid w:val="0088420F"/>
    <w:rsid w:val="008852D7"/>
    <w:rsid w:val="008854F4"/>
    <w:rsid w:val="008858CE"/>
    <w:rsid w:val="008871C2"/>
    <w:rsid w:val="00890CC6"/>
    <w:rsid w:val="008919E1"/>
    <w:rsid w:val="0089578C"/>
    <w:rsid w:val="00895E3A"/>
    <w:rsid w:val="00896FF3"/>
    <w:rsid w:val="0089779B"/>
    <w:rsid w:val="00897D3C"/>
    <w:rsid w:val="008A2207"/>
    <w:rsid w:val="008A2385"/>
    <w:rsid w:val="008A2670"/>
    <w:rsid w:val="008A2A78"/>
    <w:rsid w:val="008A3410"/>
    <w:rsid w:val="008A452B"/>
    <w:rsid w:val="008A4549"/>
    <w:rsid w:val="008A4E0A"/>
    <w:rsid w:val="008A5F35"/>
    <w:rsid w:val="008A64A1"/>
    <w:rsid w:val="008A6A01"/>
    <w:rsid w:val="008A6C61"/>
    <w:rsid w:val="008B016F"/>
    <w:rsid w:val="008B3384"/>
    <w:rsid w:val="008B38F1"/>
    <w:rsid w:val="008B4646"/>
    <w:rsid w:val="008B4860"/>
    <w:rsid w:val="008B572B"/>
    <w:rsid w:val="008B6B23"/>
    <w:rsid w:val="008B759E"/>
    <w:rsid w:val="008B7B1A"/>
    <w:rsid w:val="008C1332"/>
    <w:rsid w:val="008C175B"/>
    <w:rsid w:val="008C1B21"/>
    <w:rsid w:val="008C2853"/>
    <w:rsid w:val="008C43BE"/>
    <w:rsid w:val="008C4E41"/>
    <w:rsid w:val="008C68B3"/>
    <w:rsid w:val="008C6E0C"/>
    <w:rsid w:val="008D00FA"/>
    <w:rsid w:val="008D0472"/>
    <w:rsid w:val="008D2B99"/>
    <w:rsid w:val="008D2D3B"/>
    <w:rsid w:val="008D32E8"/>
    <w:rsid w:val="008D5FB5"/>
    <w:rsid w:val="008D65C9"/>
    <w:rsid w:val="008D780E"/>
    <w:rsid w:val="008E0BD8"/>
    <w:rsid w:val="008E0F64"/>
    <w:rsid w:val="008E13D8"/>
    <w:rsid w:val="008E1D88"/>
    <w:rsid w:val="008E1F38"/>
    <w:rsid w:val="008E329D"/>
    <w:rsid w:val="008E386B"/>
    <w:rsid w:val="008E4032"/>
    <w:rsid w:val="008E5255"/>
    <w:rsid w:val="008E601C"/>
    <w:rsid w:val="008E6D4B"/>
    <w:rsid w:val="008E79D6"/>
    <w:rsid w:val="008E7EEB"/>
    <w:rsid w:val="008F09C4"/>
    <w:rsid w:val="008F0E23"/>
    <w:rsid w:val="008F1208"/>
    <w:rsid w:val="008F2842"/>
    <w:rsid w:val="008F2BA2"/>
    <w:rsid w:val="008F2FB8"/>
    <w:rsid w:val="008F368B"/>
    <w:rsid w:val="008F47CF"/>
    <w:rsid w:val="008F577F"/>
    <w:rsid w:val="008F5C1B"/>
    <w:rsid w:val="008F5DA4"/>
    <w:rsid w:val="008F5E9B"/>
    <w:rsid w:val="008F61BF"/>
    <w:rsid w:val="008F68E2"/>
    <w:rsid w:val="008F7E12"/>
    <w:rsid w:val="00901187"/>
    <w:rsid w:val="009029D8"/>
    <w:rsid w:val="00903438"/>
    <w:rsid w:val="00903CAF"/>
    <w:rsid w:val="0090568B"/>
    <w:rsid w:val="00905EC6"/>
    <w:rsid w:val="0091010F"/>
    <w:rsid w:val="00913658"/>
    <w:rsid w:val="00913D1C"/>
    <w:rsid w:val="0091573D"/>
    <w:rsid w:val="009176F3"/>
    <w:rsid w:val="00917882"/>
    <w:rsid w:val="00917960"/>
    <w:rsid w:val="00922130"/>
    <w:rsid w:val="00922BB6"/>
    <w:rsid w:val="009237CF"/>
    <w:rsid w:val="009240C2"/>
    <w:rsid w:val="00924529"/>
    <w:rsid w:val="00925A51"/>
    <w:rsid w:val="009266EA"/>
    <w:rsid w:val="0092734D"/>
    <w:rsid w:val="00927FB5"/>
    <w:rsid w:val="00930C51"/>
    <w:rsid w:val="00931F04"/>
    <w:rsid w:val="009361BD"/>
    <w:rsid w:val="009364BD"/>
    <w:rsid w:val="0094035B"/>
    <w:rsid w:val="00942D27"/>
    <w:rsid w:val="00945DDE"/>
    <w:rsid w:val="00946D79"/>
    <w:rsid w:val="00953A9C"/>
    <w:rsid w:val="00953DBE"/>
    <w:rsid w:val="009542FB"/>
    <w:rsid w:val="0095465E"/>
    <w:rsid w:val="00954AAA"/>
    <w:rsid w:val="009559ED"/>
    <w:rsid w:val="00955ABE"/>
    <w:rsid w:val="00955C8C"/>
    <w:rsid w:val="00956A31"/>
    <w:rsid w:val="00957370"/>
    <w:rsid w:val="00957D80"/>
    <w:rsid w:val="00960D13"/>
    <w:rsid w:val="0096127D"/>
    <w:rsid w:val="009619C3"/>
    <w:rsid w:val="00961F5E"/>
    <w:rsid w:val="00962661"/>
    <w:rsid w:val="00962C96"/>
    <w:rsid w:val="00962D1A"/>
    <w:rsid w:val="009630DD"/>
    <w:rsid w:val="00963250"/>
    <w:rsid w:val="0096328B"/>
    <w:rsid w:val="009632BA"/>
    <w:rsid w:val="009637E9"/>
    <w:rsid w:val="00965E56"/>
    <w:rsid w:val="009668AE"/>
    <w:rsid w:val="009672C5"/>
    <w:rsid w:val="009676BE"/>
    <w:rsid w:val="00970164"/>
    <w:rsid w:val="00970B6E"/>
    <w:rsid w:val="00971C71"/>
    <w:rsid w:val="00971CBE"/>
    <w:rsid w:val="00972509"/>
    <w:rsid w:val="00973860"/>
    <w:rsid w:val="00973E39"/>
    <w:rsid w:val="009744B6"/>
    <w:rsid w:val="009749F0"/>
    <w:rsid w:val="00975E12"/>
    <w:rsid w:val="009760D6"/>
    <w:rsid w:val="00977137"/>
    <w:rsid w:val="00977C6B"/>
    <w:rsid w:val="00977D25"/>
    <w:rsid w:val="00981BEC"/>
    <w:rsid w:val="00983390"/>
    <w:rsid w:val="0098407B"/>
    <w:rsid w:val="00985C78"/>
    <w:rsid w:val="00987A64"/>
    <w:rsid w:val="00987CCA"/>
    <w:rsid w:val="009905F9"/>
    <w:rsid w:val="00990AAB"/>
    <w:rsid w:val="00991115"/>
    <w:rsid w:val="00991DD2"/>
    <w:rsid w:val="0099200F"/>
    <w:rsid w:val="0099531B"/>
    <w:rsid w:val="0099649B"/>
    <w:rsid w:val="00996E18"/>
    <w:rsid w:val="009978A9"/>
    <w:rsid w:val="00997FE1"/>
    <w:rsid w:val="009A1FE2"/>
    <w:rsid w:val="009A20E4"/>
    <w:rsid w:val="009A34BA"/>
    <w:rsid w:val="009A3F8B"/>
    <w:rsid w:val="009A40AD"/>
    <w:rsid w:val="009A49B7"/>
    <w:rsid w:val="009A562E"/>
    <w:rsid w:val="009A7163"/>
    <w:rsid w:val="009B1679"/>
    <w:rsid w:val="009B2F38"/>
    <w:rsid w:val="009B30DC"/>
    <w:rsid w:val="009B3AB6"/>
    <w:rsid w:val="009B3ECC"/>
    <w:rsid w:val="009B423E"/>
    <w:rsid w:val="009B5749"/>
    <w:rsid w:val="009B5BFE"/>
    <w:rsid w:val="009B69D1"/>
    <w:rsid w:val="009C2D9D"/>
    <w:rsid w:val="009C3EEE"/>
    <w:rsid w:val="009C5290"/>
    <w:rsid w:val="009C6B04"/>
    <w:rsid w:val="009C6F18"/>
    <w:rsid w:val="009C7B56"/>
    <w:rsid w:val="009D56CE"/>
    <w:rsid w:val="009D5CF5"/>
    <w:rsid w:val="009D6292"/>
    <w:rsid w:val="009D6600"/>
    <w:rsid w:val="009D7606"/>
    <w:rsid w:val="009E1376"/>
    <w:rsid w:val="009E28C1"/>
    <w:rsid w:val="009E36B0"/>
    <w:rsid w:val="009E3C02"/>
    <w:rsid w:val="009E4284"/>
    <w:rsid w:val="009E65BA"/>
    <w:rsid w:val="009F031A"/>
    <w:rsid w:val="009F04A8"/>
    <w:rsid w:val="009F119A"/>
    <w:rsid w:val="009F1529"/>
    <w:rsid w:val="009F3898"/>
    <w:rsid w:val="009F4EB6"/>
    <w:rsid w:val="009F57E9"/>
    <w:rsid w:val="009F5DE6"/>
    <w:rsid w:val="009F5F26"/>
    <w:rsid w:val="009F640C"/>
    <w:rsid w:val="009F7373"/>
    <w:rsid w:val="009F7E8F"/>
    <w:rsid w:val="00A00F29"/>
    <w:rsid w:val="00A030DC"/>
    <w:rsid w:val="00A03620"/>
    <w:rsid w:val="00A04F6B"/>
    <w:rsid w:val="00A05A22"/>
    <w:rsid w:val="00A05D9C"/>
    <w:rsid w:val="00A063B0"/>
    <w:rsid w:val="00A10530"/>
    <w:rsid w:val="00A10C50"/>
    <w:rsid w:val="00A117F3"/>
    <w:rsid w:val="00A1184C"/>
    <w:rsid w:val="00A1192F"/>
    <w:rsid w:val="00A125F3"/>
    <w:rsid w:val="00A13502"/>
    <w:rsid w:val="00A14055"/>
    <w:rsid w:val="00A14E22"/>
    <w:rsid w:val="00A15366"/>
    <w:rsid w:val="00A15E33"/>
    <w:rsid w:val="00A16562"/>
    <w:rsid w:val="00A169A0"/>
    <w:rsid w:val="00A17266"/>
    <w:rsid w:val="00A17923"/>
    <w:rsid w:val="00A2051B"/>
    <w:rsid w:val="00A20E47"/>
    <w:rsid w:val="00A210B2"/>
    <w:rsid w:val="00A2155F"/>
    <w:rsid w:val="00A24283"/>
    <w:rsid w:val="00A2479E"/>
    <w:rsid w:val="00A25003"/>
    <w:rsid w:val="00A255A3"/>
    <w:rsid w:val="00A25C14"/>
    <w:rsid w:val="00A2652E"/>
    <w:rsid w:val="00A31603"/>
    <w:rsid w:val="00A3166D"/>
    <w:rsid w:val="00A3184B"/>
    <w:rsid w:val="00A3284B"/>
    <w:rsid w:val="00A329EC"/>
    <w:rsid w:val="00A32E76"/>
    <w:rsid w:val="00A3406E"/>
    <w:rsid w:val="00A34BFD"/>
    <w:rsid w:val="00A35A94"/>
    <w:rsid w:val="00A37110"/>
    <w:rsid w:val="00A37861"/>
    <w:rsid w:val="00A378EB"/>
    <w:rsid w:val="00A37CE1"/>
    <w:rsid w:val="00A40377"/>
    <w:rsid w:val="00A41E06"/>
    <w:rsid w:val="00A41E7C"/>
    <w:rsid w:val="00A43238"/>
    <w:rsid w:val="00A46C2D"/>
    <w:rsid w:val="00A50432"/>
    <w:rsid w:val="00A50EA5"/>
    <w:rsid w:val="00A51C5A"/>
    <w:rsid w:val="00A52215"/>
    <w:rsid w:val="00A522BA"/>
    <w:rsid w:val="00A52ABE"/>
    <w:rsid w:val="00A53B9F"/>
    <w:rsid w:val="00A54036"/>
    <w:rsid w:val="00A55CBD"/>
    <w:rsid w:val="00A55F39"/>
    <w:rsid w:val="00A564AF"/>
    <w:rsid w:val="00A579D5"/>
    <w:rsid w:val="00A62505"/>
    <w:rsid w:val="00A633E7"/>
    <w:rsid w:val="00A634BD"/>
    <w:rsid w:val="00A63C80"/>
    <w:rsid w:val="00A63FFA"/>
    <w:rsid w:val="00A656BE"/>
    <w:rsid w:val="00A711F0"/>
    <w:rsid w:val="00A715E8"/>
    <w:rsid w:val="00A71811"/>
    <w:rsid w:val="00A73507"/>
    <w:rsid w:val="00A74B8C"/>
    <w:rsid w:val="00A74F28"/>
    <w:rsid w:val="00A7515D"/>
    <w:rsid w:val="00A76F09"/>
    <w:rsid w:val="00A77D06"/>
    <w:rsid w:val="00A82B9E"/>
    <w:rsid w:val="00A8375A"/>
    <w:rsid w:val="00A83B81"/>
    <w:rsid w:val="00A8416F"/>
    <w:rsid w:val="00A845DA"/>
    <w:rsid w:val="00A84A90"/>
    <w:rsid w:val="00A84ED7"/>
    <w:rsid w:val="00A85877"/>
    <w:rsid w:val="00A90542"/>
    <w:rsid w:val="00A9104B"/>
    <w:rsid w:val="00A9157F"/>
    <w:rsid w:val="00A92A56"/>
    <w:rsid w:val="00A939DA"/>
    <w:rsid w:val="00A93DAB"/>
    <w:rsid w:val="00A955A7"/>
    <w:rsid w:val="00A95A91"/>
    <w:rsid w:val="00A96866"/>
    <w:rsid w:val="00AA000F"/>
    <w:rsid w:val="00AA02BD"/>
    <w:rsid w:val="00AA09A4"/>
    <w:rsid w:val="00AA1913"/>
    <w:rsid w:val="00AA258B"/>
    <w:rsid w:val="00AA26D6"/>
    <w:rsid w:val="00AA3C6E"/>
    <w:rsid w:val="00AA4CBD"/>
    <w:rsid w:val="00AA57B4"/>
    <w:rsid w:val="00AA6281"/>
    <w:rsid w:val="00AA6BB5"/>
    <w:rsid w:val="00AB04C0"/>
    <w:rsid w:val="00AB0694"/>
    <w:rsid w:val="00AB0842"/>
    <w:rsid w:val="00AB0E80"/>
    <w:rsid w:val="00AB0FCF"/>
    <w:rsid w:val="00AB120B"/>
    <w:rsid w:val="00AB3005"/>
    <w:rsid w:val="00AB39FB"/>
    <w:rsid w:val="00AB6F42"/>
    <w:rsid w:val="00AB7C47"/>
    <w:rsid w:val="00AC2FB0"/>
    <w:rsid w:val="00AC2FDF"/>
    <w:rsid w:val="00AC43F7"/>
    <w:rsid w:val="00AC4933"/>
    <w:rsid w:val="00AC5E4D"/>
    <w:rsid w:val="00AC6EB7"/>
    <w:rsid w:val="00AD04B0"/>
    <w:rsid w:val="00AD1A56"/>
    <w:rsid w:val="00AD2232"/>
    <w:rsid w:val="00AD32F7"/>
    <w:rsid w:val="00AD3DE7"/>
    <w:rsid w:val="00AD48B1"/>
    <w:rsid w:val="00AD4983"/>
    <w:rsid w:val="00AD7D00"/>
    <w:rsid w:val="00AE19AB"/>
    <w:rsid w:val="00AE1FA9"/>
    <w:rsid w:val="00AE2917"/>
    <w:rsid w:val="00AE298D"/>
    <w:rsid w:val="00AE30D6"/>
    <w:rsid w:val="00AE3F11"/>
    <w:rsid w:val="00AF0938"/>
    <w:rsid w:val="00AF0F65"/>
    <w:rsid w:val="00AF2E16"/>
    <w:rsid w:val="00AF3171"/>
    <w:rsid w:val="00AF3562"/>
    <w:rsid w:val="00AF4348"/>
    <w:rsid w:val="00AF53CD"/>
    <w:rsid w:val="00AF5B45"/>
    <w:rsid w:val="00AF65CC"/>
    <w:rsid w:val="00AF6FBF"/>
    <w:rsid w:val="00AF7745"/>
    <w:rsid w:val="00AF7F20"/>
    <w:rsid w:val="00B006D4"/>
    <w:rsid w:val="00B0111D"/>
    <w:rsid w:val="00B011EE"/>
    <w:rsid w:val="00B0126D"/>
    <w:rsid w:val="00B01EFA"/>
    <w:rsid w:val="00B02CA9"/>
    <w:rsid w:val="00B0352A"/>
    <w:rsid w:val="00B03BAE"/>
    <w:rsid w:val="00B03C27"/>
    <w:rsid w:val="00B04536"/>
    <w:rsid w:val="00B05D3A"/>
    <w:rsid w:val="00B0720D"/>
    <w:rsid w:val="00B1021B"/>
    <w:rsid w:val="00B11CCE"/>
    <w:rsid w:val="00B12007"/>
    <w:rsid w:val="00B13420"/>
    <w:rsid w:val="00B14C9A"/>
    <w:rsid w:val="00B14F32"/>
    <w:rsid w:val="00B1591C"/>
    <w:rsid w:val="00B161DD"/>
    <w:rsid w:val="00B17CD2"/>
    <w:rsid w:val="00B2097C"/>
    <w:rsid w:val="00B20B50"/>
    <w:rsid w:val="00B232F7"/>
    <w:rsid w:val="00B233EB"/>
    <w:rsid w:val="00B2348E"/>
    <w:rsid w:val="00B23923"/>
    <w:rsid w:val="00B23991"/>
    <w:rsid w:val="00B2621A"/>
    <w:rsid w:val="00B26651"/>
    <w:rsid w:val="00B27483"/>
    <w:rsid w:val="00B303A6"/>
    <w:rsid w:val="00B30FA2"/>
    <w:rsid w:val="00B320C4"/>
    <w:rsid w:val="00B32B4B"/>
    <w:rsid w:val="00B346D9"/>
    <w:rsid w:val="00B34AD7"/>
    <w:rsid w:val="00B36ACF"/>
    <w:rsid w:val="00B41FB4"/>
    <w:rsid w:val="00B426F9"/>
    <w:rsid w:val="00B42F45"/>
    <w:rsid w:val="00B430AC"/>
    <w:rsid w:val="00B44129"/>
    <w:rsid w:val="00B460E7"/>
    <w:rsid w:val="00B46AC7"/>
    <w:rsid w:val="00B47435"/>
    <w:rsid w:val="00B53078"/>
    <w:rsid w:val="00B5308B"/>
    <w:rsid w:val="00B549B5"/>
    <w:rsid w:val="00B54F86"/>
    <w:rsid w:val="00B61CFB"/>
    <w:rsid w:val="00B63E0B"/>
    <w:rsid w:val="00B6559E"/>
    <w:rsid w:val="00B659DD"/>
    <w:rsid w:val="00B65AC4"/>
    <w:rsid w:val="00B65C68"/>
    <w:rsid w:val="00B661BC"/>
    <w:rsid w:val="00B665F5"/>
    <w:rsid w:val="00B7294B"/>
    <w:rsid w:val="00B72B8B"/>
    <w:rsid w:val="00B72CE5"/>
    <w:rsid w:val="00B751CC"/>
    <w:rsid w:val="00B76CB9"/>
    <w:rsid w:val="00B76F6A"/>
    <w:rsid w:val="00B81BBE"/>
    <w:rsid w:val="00B81FF5"/>
    <w:rsid w:val="00B822AA"/>
    <w:rsid w:val="00B82B2C"/>
    <w:rsid w:val="00B83D48"/>
    <w:rsid w:val="00B84430"/>
    <w:rsid w:val="00B8730B"/>
    <w:rsid w:val="00B87DA5"/>
    <w:rsid w:val="00B917D4"/>
    <w:rsid w:val="00B91AF2"/>
    <w:rsid w:val="00B92A4A"/>
    <w:rsid w:val="00B936AF"/>
    <w:rsid w:val="00B949E5"/>
    <w:rsid w:val="00B94A77"/>
    <w:rsid w:val="00B95082"/>
    <w:rsid w:val="00B956FA"/>
    <w:rsid w:val="00B978C0"/>
    <w:rsid w:val="00B97A05"/>
    <w:rsid w:val="00BA2E70"/>
    <w:rsid w:val="00BA483E"/>
    <w:rsid w:val="00BA5D06"/>
    <w:rsid w:val="00BA75C6"/>
    <w:rsid w:val="00BA76AF"/>
    <w:rsid w:val="00BA789A"/>
    <w:rsid w:val="00BB0D38"/>
    <w:rsid w:val="00BB122A"/>
    <w:rsid w:val="00BB3551"/>
    <w:rsid w:val="00BB51A7"/>
    <w:rsid w:val="00BB55DD"/>
    <w:rsid w:val="00BB56B0"/>
    <w:rsid w:val="00BB5E63"/>
    <w:rsid w:val="00BB7BD2"/>
    <w:rsid w:val="00BC0322"/>
    <w:rsid w:val="00BC0CC4"/>
    <w:rsid w:val="00BC1399"/>
    <w:rsid w:val="00BC314E"/>
    <w:rsid w:val="00BC4BB2"/>
    <w:rsid w:val="00BC5722"/>
    <w:rsid w:val="00BC5D5D"/>
    <w:rsid w:val="00BC5F2B"/>
    <w:rsid w:val="00BC61E3"/>
    <w:rsid w:val="00BC6A26"/>
    <w:rsid w:val="00BC6BA6"/>
    <w:rsid w:val="00BD3529"/>
    <w:rsid w:val="00BD4A71"/>
    <w:rsid w:val="00BD560D"/>
    <w:rsid w:val="00BD5F49"/>
    <w:rsid w:val="00BD6E61"/>
    <w:rsid w:val="00BD72D7"/>
    <w:rsid w:val="00BE235A"/>
    <w:rsid w:val="00BE3BDE"/>
    <w:rsid w:val="00BE5E81"/>
    <w:rsid w:val="00BE76E3"/>
    <w:rsid w:val="00BE778C"/>
    <w:rsid w:val="00BF0AB3"/>
    <w:rsid w:val="00BF31C7"/>
    <w:rsid w:val="00BF4B63"/>
    <w:rsid w:val="00BF5593"/>
    <w:rsid w:val="00BF5B76"/>
    <w:rsid w:val="00BF618E"/>
    <w:rsid w:val="00BF6E1E"/>
    <w:rsid w:val="00C00502"/>
    <w:rsid w:val="00C01E94"/>
    <w:rsid w:val="00C039C1"/>
    <w:rsid w:val="00C03CBB"/>
    <w:rsid w:val="00C05668"/>
    <w:rsid w:val="00C05736"/>
    <w:rsid w:val="00C05C91"/>
    <w:rsid w:val="00C07BAF"/>
    <w:rsid w:val="00C106A9"/>
    <w:rsid w:val="00C14675"/>
    <w:rsid w:val="00C14FD6"/>
    <w:rsid w:val="00C1503F"/>
    <w:rsid w:val="00C16A99"/>
    <w:rsid w:val="00C1711D"/>
    <w:rsid w:val="00C2093C"/>
    <w:rsid w:val="00C20A9F"/>
    <w:rsid w:val="00C21ECD"/>
    <w:rsid w:val="00C21F4F"/>
    <w:rsid w:val="00C24886"/>
    <w:rsid w:val="00C24B50"/>
    <w:rsid w:val="00C24C4F"/>
    <w:rsid w:val="00C25E66"/>
    <w:rsid w:val="00C3057E"/>
    <w:rsid w:val="00C30E87"/>
    <w:rsid w:val="00C30FEB"/>
    <w:rsid w:val="00C32090"/>
    <w:rsid w:val="00C32D87"/>
    <w:rsid w:val="00C34F35"/>
    <w:rsid w:val="00C355C2"/>
    <w:rsid w:val="00C360F0"/>
    <w:rsid w:val="00C37205"/>
    <w:rsid w:val="00C37266"/>
    <w:rsid w:val="00C405F1"/>
    <w:rsid w:val="00C405FA"/>
    <w:rsid w:val="00C412A6"/>
    <w:rsid w:val="00C41C2F"/>
    <w:rsid w:val="00C425C4"/>
    <w:rsid w:val="00C439D4"/>
    <w:rsid w:val="00C444C7"/>
    <w:rsid w:val="00C4598F"/>
    <w:rsid w:val="00C45F55"/>
    <w:rsid w:val="00C47A31"/>
    <w:rsid w:val="00C47D83"/>
    <w:rsid w:val="00C5061C"/>
    <w:rsid w:val="00C54EAD"/>
    <w:rsid w:val="00C55230"/>
    <w:rsid w:val="00C558C1"/>
    <w:rsid w:val="00C55F55"/>
    <w:rsid w:val="00C5667A"/>
    <w:rsid w:val="00C5728A"/>
    <w:rsid w:val="00C57AB7"/>
    <w:rsid w:val="00C648CF"/>
    <w:rsid w:val="00C64F29"/>
    <w:rsid w:val="00C66655"/>
    <w:rsid w:val="00C66AA4"/>
    <w:rsid w:val="00C66F6F"/>
    <w:rsid w:val="00C70398"/>
    <w:rsid w:val="00C712CB"/>
    <w:rsid w:val="00C71E37"/>
    <w:rsid w:val="00C7421E"/>
    <w:rsid w:val="00C75FF6"/>
    <w:rsid w:val="00C76493"/>
    <w:rsid w:val="00C7718D"/>
    <w:rsid w:val="00C825FB"/>
    <w:rsid w:val="00C82A59"/>
    <w:rsid w:val="00C834A8"/>
    <w:rsid w:val="00C83E21"/>
    <w:rsid w:val="00C84698"/>
    <w:rsid w:val="00C84DF5"/>
    <w:rsid w:val="00C85B13"/>
    <w:rsid w:val="00C867E4"/>
    <w:rsid w:val="00C8693F"/>
    <w:rsid w:val="00C873CC"/>
    <w:rsid w:val="00C90F64"/>
    <w:rsid w:val="00C9142E"/>
    <w:rsid w:val="00C92806"/>
    <w:rsid w:val="00C9418F"/>
    <w:rsid w:val="00C95EEE"/>
    <w:rsid w:val="00C95F23"/>
    <w:rsid w:val="00C96F92"/>
    <w:rsid w:val="00C97EEB"/>
    <w:rsid w:val="00CA09C2"/>
    <w:rsid w:val="00CA18CE"/>
    <w:rsid w:val="00CA1B50"/>
    <w:rsid w:val="00CA1CF5"/>
    <w:rsid w:val="00CA22DE"/>
    <w:rsid w:val="00CA4FFF"/>
    <w:rsid w:val="00CA5CB5"/>
    <w:rsid w:val="00CA7556"/>
    <w:rsid w:val="00CB03A6"/>
    <w:rsid w:val="00CB2DB1"/>
    <w:rsid w:val="00CB5281"/>
    <w:rsid w:val="00CB6B07"/>
    <w:rsid w:val="00CB7C04"/>
    <w:rsid w:val="00CC0BE5"/>
    <w:rsid w:val="00CC1456"/>
    <w:rsid w:val="00CC155E"/>
    <w:rsid w:val="00CC1A8C"/>
    <w:rsid w:val="00CC24AD"/>
    <w:rsid w:val="00CC583C"/>
    <w:rsid w:val="00CC66E5"/>
    <w:rsid w:val="00CC6E32"/>
    <w:rsid w:val="00CD3935"/>
    <w:rsid w:val="00CD3C40"/>
    <w:rsid w:val="00CD3E32"/>
    <w:rsid w:val="00CD3E58"/>
    <w:rsid w:val="00CD4876"/>
    <w:rsid w:val="00CD5BF9"/>
    <w:rsid w:val="00CD668C"/>
    <w:rsid w:val="00CD6C4F"/>
    <w:rsid w:val="00CE10B0"/>
    <w:rsid w:val="00CE1687"/>
    <w:rsid w:val="00CE16B4"/>
    <w:rsid w:val="00CE17C2"/>
    <w:rsid w:val="00CE1EC7"/>
    <w:rsid w:val="00CE261A"/>
    <w:rsid w:val="00CE359C"/>
    <w:rsid w:val="00CE433A"/>
    <w:rsid w:val="00CE5C9A"/>
    <w:rsid w:val="00CE7B53"/>
    <w:rsid w:val="00CF0241"/>
    <w:rsid w:val="00CF1CB0"/>
    <w:rsid w:val="00CF309D"/>
    <w:rsid w:val="00CF49C8"/>
    <w:rsid w:val="00CF4A31"/>
    <w:rsid w:val="00CF50EF"/>
    <w:rsid w:val="00CF598F"/>
    <w:rsid w:val="00CF7397"/>
    <w:rsid w:val="00CF7B46"/>
    <w:rsid w:val="00CF7CCC"/>
    <w:rsid w:val="00CF7D44"/>
    <w:rsid w:val="00D00B50"/>
    <w:rsid w:val="00D0165F"/>
    <w:rsid w:val="00D016C3"/>
    <w:rsid w:val="00D01846"/>
    <w:rsid w:val="00D02D43"/>
    <w:rsid w:val="00D0380E"/>
    <w:rsid w:val="00D03F33"/>
    <w:rsid w:val="00D04F7F"/>
    <w:rsid w:val="00D061AE"/>
    <w:rsid w:val="00D07996"/>
    <w:rsid w:val="00D138C1"/>
    <w:rsid w:val="00D14AB0"/>
    <w:rsid w:val="00D16591"/>
    <w:rsid w:val="00D1676B"/>
    <w:rsid w:val="00D17EFF"/>
    <w:rsid w:val="00D20719"/>
    <w:rsid w:val="00D20F81"/>
    <w:rsid w:val="00D230F6"/>
    <w:rsid w:val="00D233EC"/>
    <w:rsid w:val="00D248E1"/>
    <w:rsid w:val="00D257B2"/>
    <w:rsid w:val="00D25E7E"/>
    <w:rsid w:val="00D2754D"/>
    <w:rsid w:val="00D27A4D"/>
    <w:rsid w:val="00D308CC"/>
    <w:rsid w:val="00D30CEB"/>
    <w:rsid w:val="00D30E25"/>
    <w:rsid w:val="00D30EC2"/>
    <w:rsid w:val="00D33491"/>
    <w:rsid w:val="00D33AEC"/>
    <w:rsid w:val="00D35E55"/>
    <w:rsid w:val="00D36647"/>
    <w:rsid w:val="00D4242A"/>
    <w:rsid w:val="00D42FF3"/>
    <w:rsid w:val="00D4332B"/>
    <w:rsid w:val="00D43829"/>
    <w:rsid w:val="00D45F90"/>
    <w:rsid w:val="00D46A5C"/>
    <w:rsid w:val="00D50DAC"/>
    <w:rsid w:val="00D512D9"/>
    <w:rsid w:val="00D53570"/>
    <w:rsid w:val="00D54388"/>
    <w:rsid w:val="00D54F35"/>
    <w:rsid w:val="00D55A86"/>
    <w:rsid w:val="00D560A3"/>
    <w:rsid w:val="00D57103"/>
    <w:rsid w:val="00D57531"/>
    <w:rsid w:val="00D5769C"/>
    <w:rsid w:val="00D60058"/>
    <w:rsid w:val="00D609EA"/>
    <w:rsid w:val="00D60C0E"/>
    <w:rsid w:val="00D61F2F"/>
    <w:rsid w:val="00D636F0"/>
    <w:rsid w:val="00D63A2D"/>
    <w:rsid w:val="00D63CA9"/>
    <w:rsid w:val="00D64EF8"/>
    <w:rsid w:val="00D71D4E"/>
    <w:rsid w:val="00D71D7A"/>
    <w:rsid w:val="00D7203A"/>
    <w:rsid w:val="00D733A9"/>
    <w:rsid w:val="00D73405"/>
    <w:rsid w:val="00D73447"/>
    <w:rsid w:val="00D73588"/>
    <w:rsid w:val="00D73CBF"/>
    <w:rsid w:val="00D77906"/>
    <w:rsid w:val="00D8043C"/>
    <w:rsid w:val="00D80D04"/>
    <w:rsid w:val="00D80DDD"/>
    <w:rsid w:val="00D8195E"/>
    <w:rsid w:val="00D82948"/>
    <w:rsid w:val="00D82B3B"/>
    <w:rsid w:val="00D83895"/>
    <w:rsid w:val="00D839B7"/>
    <w:rsid w:val="00D847BA"/>
    <w:rsid w:val="00D84B8E"/>
    <w:rsid w:val="00D8550B"/>
    <w:rsid w:val="00D8562B"/>
    <w:rsid w:val="00D8657E"/>
    <w:rsid w:val="00D869C4"/>
    <w:rsid w:val="00D87704"/>
    <w:rsid w:val="00D87781"/>
    <w:rsid w:val="00D904D0"/>
    <w:rsid w:val="00D908E5"/>
    <w:rsid w:val="00D91AFB"/>
    <w:rsid w:val="00D93271"/>
    <w:rsid w:val="00D95857"/>
    <w:rsid w:val="00D97EBF"/>
    <w:rsid w:val="00DA0928"/>
    <w:rsid w:val="00DA0DCD"/>
    <w:rsid w:val="00DA188F"/>
    <w:rsid w:val="00DA3B14"/>
    <w:rsid w:val="00DA56E1"/>
    <w:rsid w:val="00DA5A58"/>
    <w:rsid w:val="00DA6ACD"/>
    <w:rsid w:val="00DB0A9D"/>
    <w:rsid w:val="00DB0BB7"/>
    <w:rsid w:val="00DB119B"/>
    <w:rsid w:val="00DB148A"/>
    <w:rsid w:val="00DB1572"/>
    <w:rsid w:val="00DB2D9D"/>
    <w:rsid w:val="00DB38D6"/>
    <w:rsid w:val="00DB46A7"/>
    <w:rsid w:val="00DB51E1"/>
    <w:rsid w:val="00DB7BEB"/>
    <w:rsid w:val="00DB7ED5"/>
    <w:rsid w:val="00DC14C3"/>
    <w:rsid w:val="00DC2A4D"/>
    <w:rsid w:val="00DC2FC2"/>
    <w:rsid w:val="00DC3001"/>
    <w:rsid w:val="00DC3474"/>
    <w:rsid w:val="00DC3A7C"/>
    <w:rsid w:val="00DC3BD8"/>
    <w:rsid w:val="00DC3FE8"/>
    <w:rsid w:val="00DC486A"/>
    <w:rsid w:val="00DC623F"/>
    <w:rsid w:val="00DC6348"/>
    <w:rsid w:val="00DC6BB6"/>
    <w:rsid w:val="00DC765C"/>
    <w:rsid w:val="00DD07F0"/>
    <w:rsid w:val="00DD26F9"/>
    <w:rsid w:val="00DD29BF"/>
    <w:rsid w:val="00DD3CB6"/>
    <w:rsid w:val="00DD3DB4"/>
    <w:rsid w:val="00DD4020"/>
    <w:rsid w:val="00DD72B9"/>
    <w:rsid w:val="00DD770D"/>
    <w:rsid w:val="00DE1942"/>
    <w:rsid w:val="00DE2333"/>
    <w:rsid w:val="00DE26FC"/>
    <w:rsid w:val="00DE4BED"/>
    <w:rsid w:val="00DE7A77"/>
    <w:rsid w:val="00DE7C72"/>
    <w:rsid w:val="00DF0F3E"/>
    <w:rsid w:val="00DF17AC"/>
    <w:rsid w:val="00DF1993"/>
    <w:rsid w:val="00DF215E"/>
    <w:rsid w:val="00DF3C3B"/>
    <w:rsid w:val="00DF4932"/>
    <w:rsid w:val="00DF582C"/>
    <w:rsid w:val="00E01107"/>
    <w:rsid w:val="00E0277D"/>
    <w:rsid w:val="00E067E6"/>
    <w:rsid w:val="00E10FC0"/>
    <w:rsid w:val="00E11A24"/>
    <w:rsid w:val="00E1296F"/>
    <w:rsid w:val="00E12E40"/>
    <w:rsid w:val="00E12E72"/>
    <w:rsid w:val="00E134DE"/>
    <w:rsid w:val="00E14260"/>
    <w:rsid w:val="00E14CA7"/>
    <w:rsid w:val="00E153F1"/>
    <w:rsid w:val="00E15A1A"/>
    <w:rsid w:val="00E16FEB"/>
    <w:rsid w:val="00E177D1"/>
    <w:rsid w:val="00E2137E"/>
    <w:rsid w:val="00E228F0"/>
    <w:rsid w:val="00E231B9"/>
    <w:rsid w:val="00E23457"/>
    <w:rsid w:val="00E236B4"/>
    <w:rsid w:val="00E240C5"/>
    <w:rsid w:val="00E24D0D"/>
    <w:rsid w:val="00E25E63"/>
    <w:rsid w:val="00E278C3"/>
    <w:rsid w:val="00E27CD0"/>
    <w:rsid w:val="00E304F6"/>
    <w:rsid w:val="00E3074C"/>
    <w:rsid w:val="00E31288"/>
    <w:rsid w:val="00E313D0"/>
    <w:rsid w:val="00E3225E"/>
    <w:rsid w:val="00E34743"/>
    <w:rsid w:val="00E35274"/>
    <w:rsid w:val="00E35A5D"/>
    <w:rsid w:val="00E35DEE"/>
    <w:rsid w:val="00E361C2"/>
    <w:rsid w:val="00E361F5"/>
    <w:rsid w:val="00E40C33"/>
    <w:rsid w:val="00E42C87"/>
    <w:rsid w:val="00E430E3"/>
    <w:rsid w:val="00E43AA9"/>
    <w:rsid w:val="00E43F55"/>
    <w:rsid w:val="00E447EC"/>
    <w:rsid w:val="00E44FF2"/>
    <w:rsid w:val="00E46771"/>
    <w:rsid w:val="00E47096"/>
    <w:rsid w:val="00E47FC6"/>
    <w:rsid w:val="00E52243"/>
    <w:rsid w:val="00E52AEC"/>
    <w:rsid w:val="00E53F73"/>
    <w:rsid w:val="00E54277"/>
    <w:rsid w:val="00E542F0"/>
    <w:rsid w:val="00E5493C"/>
    <w:rsid w:val="00E55417"/>
    <w:rsid w:val="00E5581D"/>
    <w:rsid w:val="00E57D1D"/>
    <w:rsid w:val="00E57FDE"/>
    <w:rsid w:val="00E60217"/>
    <w:rsid w:val="00E6044F"/>
    <w:rsid w:val="00E61A72"/>
    <w:rsid w:val="00E620BA"/>
    <w:rsid w:val="00E62A1C"/>
    <w:rsid w:val="00E6353D"/>
    <w:rsid w:val="00E651E5"/>
    <w:rsid w:val="00E65943"/>
    <w:rsid w:val="00E664A5"/>
    <w:rsid w:val="00E66880"/>
    <w:rsid w:val="00E6787C"/>
    <w:rsid w:val="00E67F0C"/>
    <w:rsid w:val="00E72269"/>
    <w:rsid w:val="00E743D4"/>
    <w:rsid w:val="00E75102"/>
    <w:rsid w:val="00E760EB"/>
    <w:rsid w:val="00E76CEB"/>
    <w:rsid w:val="00E77096"/>
    <w:rsid w:val="00E77588"/>
    <w:rsid w:val="00E77BE0"/>
    <w:rsid w:val="00E77D79"/>
    <w:rsid w:val="00E80B63"/>
    <w:rsid w:val="00E81E08"/>
    <w:rsid w:val="00E82325"/>
    <w:rsid w:val="00E82BCD"/>
    <w:rsid w:val="00E836A3"/>
    <w:rsid w:val="00E83D4A"/>
    <w:rsid w:val="00E84151"/>
    <w:rsid w:val="00E84DD4"/>
    <w:rsid w:val="00E84E81"/>
    <w:rsid w:val="00E854B9"/>
    <w:rsid w:val="00E86A5A"/>
    <w:rsid w:val="00E874B2"/>
    <w:rsid w:val="00E87BCF"/>
    <w:rsid w:val="00E90069"/>
    <w:rsid w:val="00E91A67"/>
    <w:rsid w:val="00E93F41"/>
    <w:rsid w:val="00E951E3"/>
    <w:rsid w:val="00E95F1B"/>
    <w:rsid w:val="00E9616A"/>
    <w:rsid w:val="00E97C9A"/>
    <w:rsid w:val="00EA1698"/>
    <w:rsid w:val="00EA1859"/>
    <w:rsid w:val="00EA1ADD"/>
    <w:rsid w:val="00EA53A8"/>
    <w:rsid w:val="00EA5EA5"/>
    <w:rsid w:val="00EA625F"/>
    <w:rsid w:val="00EA64E3"/>
    <w:rsid w:val="00EA71EF"/>
    <w:rsid w:val="00EA733D"/>
    <w:rsid w:val="00EB10A0"/>
    <w:rsid w:val="00EB12DF"/>
    <w:rsid w:val="00EB239B"/>
    <w:rsid w:val="00EB4565"/>
    <w:rsid w:val="00EB5148"/>
    <w:rsid w:val="00EB5B45"/>
    <w:rsid w:val="00EC35A6"/>
    <w:rsid w:val="00EC4C15"/>
    <w:rsid w:val="00ED2A47"/>
    <w:rsid w:val="00ED4EFC"/>
    <w:rsid w:val="00ED6476"/>
    <w:rsid w:val="00ED7C51"/>
    <w:rsid w:val="00ED7DEB"/>
    <w:rsid w:val="00EE19AA"/>
    <w:rsid w:val="00EE1BBC"/>
    <w:rsid w:val="00EE2FC1"/>
    <w:rsid w:val="00EE314C"/>
    <w:rsid w:val="00EE6F43"/>
    <w:rsid w:val="00EE7841"/>
    <w:rsid w:val="00EF09C9"/>
    <w:rsid w:val="00EF1A12"/>
    <w:rsid w:val="00EF3B09"/>
    <w:rsid w:val="00EF422C"/>
    <w:rsid w:val="00EF4765"/>
    <w:rsid w:val="00EF50B7"/>
    <w:rsid w:val="00EF59E8"/>
    <w:rsid w:val="00EF7069"/>
    <w:rsid w:val="00F005A1"/>
    <w:rsid w:val="00F006EF"/>
    <w:rsid w:val="00F01954"/>
    <w:rsid w:val="00F027F8"/>
    <w:rsid w:val="00F03307"/>
    <w:rsid w:val="00F03466"/>
    <w:rsid w:val="00F04AD0"/>
    <w:rsid w:val="00F05CCF"/>
    <w:rsid w:val="00F061EE"/>
    <w:rsid w:val="00F070BD"/>
    <w:rsid w:val="00F07405"/>
    <w:rsid w:val="00F10E35"/>
    <w:rsid w:val="00F13C7E"/>
    <w:rsid w:val="00F14045"/>
    <w:rsid w:val="00F1548F"/>
    <w:rsid w:val="00F157C6"/>
    <w:rsid w:val="00F15C8A"/>
    <w:rsid w:val="00F16497"/>
    <w:rsid w:val="00F1734A"/>
    <w:rsid w:val="00F2143D"/>
    <w:rsid w:val="00F21BD6"/>
    <w:rsid w:val="00F22AB4"/>
    <w:rsid w:val="00F22F1E"/>
    <w:rsid w:val="00F2310F"/>
    <w:rsid w:val="00F23217"/>
    <w:rsid w:val="00F24B0A"/>
    <w:rsid w:val="00F25185"/>
    <w:rsid w:val="00F26A3F"/>
    <w:rsid w:val="00F34482"/>
    <w:rsid w:val="00F36A69"/>
    <w:rsid w:val="00F370E0"/>
    <w:rsid w:val="00F41AA4"/>
    <w:rsid w:val="00F4277F"/>
    <w:rsid w:val="00F44C5D"/>
    <w:rsid w:val="00F44F40"/>
    <w:rsid w:val="00F4640B"/>
    <w:rsid w:val="00F46E1B"/>
    <w:rsid w:val="00F50736"/>
    <w:rsid w:val="00F50911"/>
    <w:rsid w:val="00F5142C"/>
    <w:rsid w:val="00F51B38"/>
    <w:rsid w:val="00F529A6"/>
    <w:rsid w:val="00F532B6"/>
    <w:rsid w:val="00F5489B"/>
    <w:rsid w:val="00F55D81"/>
    <w:rsid w:val="00F600D0"/>
    <w:rsid w:val="00F6097A"/>
    <w:rsid w:val="00F614C4"/>
    <w:rsid w:val="00F61694"/>
    <w:rsid w:val="00F63001"/>
    <w:rsid w:val="00F63448"/>
    <w:rsid w:val="00F63AE1"/>
    <w:rsid w:val="00F64385"/>
    <w:rsid w:val="00F662D5"/>
    <w:rsid w:val="00F6699C"/>
    <w:rsid w:val="00F67595"/>
    <w:rsid w:val="00F71F8B"/>
    <w:rsid w:val="00F72070"/>
    <w:rsid w:val="00F722D5"/>
    <w:rsid w:val="00F72921"/>
    <w:rsid w:val="00F73058"/>
    <w:rsid w:val="00F73195"/>
    <w:rsid w:val="00F735DD"/>
    <w:rsid w:val="00F74136"/>
    <w:rsid w:val="00F74CE3"/>
    <w:rsid w:val="00F7541D"/>
    <w:rsid w:val="00F76F85"/>
    <w:rsid w:val="00F773EF"/>
    <w:rsid w:val="00F81BD9"/>
    <w:rsid w:val="00F81D2C"/>
    <w:rsid w:val="00F83433"/>
    <w:rsid w:val="00F8393C"/>
    <w:rsid w:val="00F83C04"/>
    <w:rsid w:val="00F83F03"/>
    <w:rsid w:val="00F84EE2"/>
    <w:rsid w:val="00F850FB"/>
    <w:rsid w:val="00F86BC0"/>
    <w:rsid w:val="00F8758C"/>
    <w:rsid w:val="00F87C60"/>
    <w:rsid w:val="00F904FD"/>
    <w:rsid w:val="00F91199"/>
    <w:rsid w:val="00F932E0"/>
    <w:rsid w:val="00F9341D"/>
    <w:rsid w:val="00F93449"/>
    <w:rsid w:val="00F934EC"/>
    <w:rsid w:val="00F96218"/>
    <w:rsid w:val="00F96EF1"/>
    <w:rsid w:val="00FA00C7"/>
    <w:rsid w:val="00FA0D3F"/>
    <w:rsid w:val="00FA124A"/>
    <w:rsid w:val="00FA1A9C"/>
    <w:rsid w:val="00FA30F3"/>
    <w:rsid w:val="00FA3525"/>
    <w:rsid w:val="00FA5681"/>
    <w:rsid w:val="00FA5C79"/>
    <w:rsid w:val="00FA61A9"/>
    <w:rsid w:val="00FA7892"/>
    <w:rsid w:val="00FA79A6"/>
    <w:rsid w:val="00FA7A57"/>
    <w:rsid w:val="00FB0353"/>
    <w:rsid w:val="00FB07A5"/>
    <w:rsid w:val="00FB0A30"/>
    <w:rsid w:val="00FB1293"/>
    <w:rsid w:val="00FB1CBC"/>
    <w:rsid w:val="00FB2FFB"/>
    <w:rsid w:val="00FB5C3D"/>
    <w:rsid w:val="00FB7393"/>
    <w:rsid w:val="00FB76CD"/>
    <w:rsid w:val="00FB7C37"/>
    <w:rsid w:val="00FC0AF8"/>
    <w:rsid w:val="00FC1089"/>
    <w:rsid w:val="00FC1ACE"/>
    <w:rsid w:val="00FC2144"/>
    <w:rsid w:val="00FC368F"/>
    <w:rsid w:val="00FC374D"/>
    <w:rsid w:val="00FC387C"/>
    <w:rsid w:val="00FC53D3"/>
    <w:rsid w:val="00FC594A"/>
    <w:rsid w:val="00FC6697"/>
    <w:rsid w:val="00FC7D7A"/>
    <w:rsid w:val="00FD0C22"/>
    <w:rsid w:val="00FD0CD3"/>
    <w:rsid w:val="00FD26DE"/>
    <w:rsid w:val="00FD2D2E"/>
    <w:rsid w:val="00FD5442"/>
    <w:rsid w:val="00FD678D"/>
    <w:rsid w:val="00FD72AB"/>
    <w:rsid w:val="00FD72F4"/>
    <w:rsid w:val="00FD7450"/>
    <w:rsid w:val="00FD74CA"/>
    <w:rsid w:val="00FE0262"/>
    <w:rsid w:val="00FE0E99"/>
    <w:rsid w:val="00FE166E"/>
    <w:rsid w:val="00FE2EF6"/>
    <w:rsid w:val="00FE3E38"/>
    <w:rsid w:val="00FE4057"/>
    <w:rsid w:val="00FE4163"/>
    <w:rsid w:val="00FE44A2"/>
    <w:rsid w:val="00FE56D7"/>
    <w:rsid w:val="00FE6222"/>
    <w:rsid w:val="00FE6950"/>
    <w:rsid w:val="00FF1192"/>
    <w:rsid w:val="00FF147D"/>
    <w:rsid w:val="00FF2D05"/>
    <w:rsid w:val="00FF30CE"/>
    <w:rsid w:val="00FF3D1A"/>
    <w:rsid w:val="00FF3D78"/>
    <w:rsid w:val="00FF4A89"/>
    <w:rsid w:val="00FF504B"/>
    <w:rsid w:val="00FF68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2B6E63"/>
  <w15:docId w15:val="{94E42633-E7EB-4943-ACD8-A60DB1BB1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1B7"/>
    <w:rPr>
      <w:sz w:val="24"/>
      <w:szCs w:val="24"/>
    </w:rPr>
  </w:style>
  <w:style w:type="paragraph" w:styleId="2">
    <w:name w:val="heading 2"/>
    <w:basedOn w:val="a"/>
    <w:next w:val="a"/>
    <w:link w:val="2Char"/>
    <w:uiPriority w:val="99"/>
    <w:qFormat/>
    <w:rsid w:val="003569F8"/>
    <w:pPr>
      <w:keepNext/>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851"/>
      <w:jc w:val="both"/>
      <w:outlineLvl w:val="1"/>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uiPriority w:val="99"/>
    <w:locked/>
    <w:rsid w:val="00192B89"/>
    <w:rPr>
      <w:rFonts w:ascii="Cambria" w:hAnsi="Cambria" w:cs="Times New Roman"/>
      <w:b/>
      <w:bCs/>
      <w:i/>
      <w:iCs/>
      <w:sz w:val="28"/>
      <w:szCs w:val="28"/>
    </w:rPr>
  </w:style>
  <w:style w:type="table" w:styleId="a3">
    <w:name w:val="Table Grid"/>
    <w:basedOn w:val="a1"/>
    <w:uiPriority w:val="99"/>
    <w:rsid w:val="003D2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Char"/>
    <w:uiPriority w:val="99"/>
    <w:rsid w:val="00E278C3"/>
    <w:pPr>
      <w:spacing w:after="120"/>
    </w:pPr>
    <w:rPr>
      <w:rFonts w:ascii="Arial" w:hAnsi="Arial"/>
      <w:szCs w:val="20"/>
    </w:rPr>
  </w:style>
  <w:style w:type="character" w:customStyle="1" w:styleId="Char">
    <w:name w:val="Σώμα κειμένου Char"/>
    <w:link w:val="a4"/>
    <w:uiPriority w:val="99"/>
    <w:locked/>
    <w:rsid w:val="00192B89"/>
    <w:rPr>
      <w:rFonts w:cs="Times New Roman"/>
      <w:sz w:val="24"/>
      <w:szCs w:val="24"/>
    </w:rPr>
  </w:style>
  <w:style w:type="paragraph" w:styleId="a5">
    <w:name w:val="Body Text Indent"/>
    <w:basedOn w:val="a"/>
    <w:link w:val="Char0"/>
    <w:uiPriority w:val="99"/>
    <w:rsid w:val="003569F8"/>
    <w:pPr>
      <w:spacing w:after="120"/>
      <w:ind w:left="283"/>
    </w:pPr>
  </w:style>
  <w:style w:type="character" w:customStyle="1" w:styleId="Char0">
    <w:name w:val="Σώμα κείμενου με εσοχή Char"/>
    <w:link w:val="a5"/>
    <w:uiPriority w:val="99"/>
    <w:locked/>
    <w:rsid w:val="00192B89"/>
    <w:rPr>
      <w:rFonts w:cs="Times New Roman"/>
      <w:sz w:val="24"/>
      <w:szCs w:val="24"/>
    </w:rPr>
  </w:style>
  <w:style w:type="paragraph" w:styleId="a6">
    <w:name w:val="header"/>
    <w:basedOn w:val="a"/>
    <w:link w:val="Char1"/>
    <w:uiPriority w:val="99"/>
    <w:rsid w:val="008D00FA"/>
    <w:pPr>
      <w:tabs>
        <w:tab w:val="center" w:pos="4153"/>
        <w:tab w:val="right" w:pos="8306"/>
      </w:tabs>
    </w:pPr>
  </w:style>
  <w:style w:type="character" w:customStyle="1" w:styleId="Char1">
    <w:name w:val="Κεφαλίδα Char"/>
    <w:link w:val="a6"/>
    <w:uiPriority w:val="99"/>
    <w:locked/>
    <w:rsid w:val="00682A24"/>
    <w:rPr>
      <w:rFonts w:cs="Times New Roman"/>
      <w:sz w:val="24"/>
      <w:szCs w:val="24"/>
    </w:rPr>
  </w:style>
  <w:style w:type="character" w:styleId="a7">
    <w:name w:val="page number"/>
    <w:uiPriority w:val="99"/>
    <w:rsid w:val="008D00FA"/>
    <w:rPr>
      <w:rFonts w:cs="Times New Roman"/>
    </w:rPr>
  </w:style>
  <w:style w:type="paragraph" w:styleId="a8">
    <w:name w:val="Balloon Text"/>
    <w:basedOn w:val="a"/>
    <w:link w:val="Char2"/>
    <w:uiPriority w:val="99"/>
    <w:semiHidden/>
    <w:rsid w:val="0086046E"/>
    <w:rPr>
      <w:rFonts w:ascii="Tahoma" w:hAnsi="Tahoma" w:cs="Tahoma"/>
      <w:sz w:val="16"/>
      <w:szCs w:val="16"/>
    </w:rPr>
  </w:style>
  <w:style w:type="character" w:customStyle="1" w:styleId="Char2">
    <w:name w:val="Κείμενο πλαισίου Char"/>
    <w:link w:val="a8"/>
    <w:uiPriority w:val="99"/>
    <w:semiHidden/>
    <w:locked/>
    <w:rsid w:val="00682A24"/>
    <w:rPr>
      <w:rFonts w:ascii="Tahoma" w:hAnsi="Tahoma" w:cs="Tahoma"/>
      <w:sz w:val="16"/>
      <w:szCs w:val="16"/>
    </w:rPr>
  </w:style>
  <w:style w:type="paragraph" w:styleId="a9">
    <w:name w:val="List Paragraph"/>
    <w:basedOn w:val="a"/>
    <w:uiPriority w:val="99"/>
    <w:qFormat/>
    <w:rsid w:val="00230810"/>
    <w:pPr>
      <w:ind w:left="720"/>
      <w:contextualSpacing/>
    </w:pPr>
  </w:style>
  <w:style w:type="paragraph" w:styleId="aa">
    <w:name w:val="Plain Text"/>
    <w:basedOn w:val="a"/>
    <w:link w:val="Char3"/>
    <w:uiPriority w:val="99"/>
    <w:rsid w:val="008507D5"/>
    <w:rPr>
      <w:rFonts w:ascii="Courier New" w:hAnsi="Courier New"/>
      <w:sz w:val="20"/>
      <w:szCs w:val="20"/>
    </w:rPr>
  </w:style>
  <w:style w:type="character" w:customStyle="1" w:styleId="Char3">
    <w:name w:val="Απλό κείμενο Char"/>
    <w:link w:val="aa"/>
    <w:uiPriority w:val="99"/>
    <w:locked/>
    <w:rsid w:val="008507D5"/>
    <w:rPr>
      <w:rFonts w:ascii="Courier New" w:hAnsi="Courier New" w:cs="Times New Roman"/>
    </w:rPr>
  </w:style>
  <w:style w:type="paragraph" w:styleId="ab">
    <w:name w:val="footer"/>
    <w:basedOn w:val="a"/>
    <w:link w:val="Char4"/>
    <w:uiPriority w:val="99"/>
    <w:rsid w:val="00682A24"/>
    <w:pPr>
      <w:tabs>
        <w:tab w:val="center" w:pos="4153"/>
        <w:tab w:val="right" w:pos="8306"/>
      </w:tabs>
    </w:pPr>
    <w:rPr>
      <w:rFonts w:ascii="Calibri" w:hAnsi="Calibri"/>
      <w:sz w:val="22"/>
      <w:szCs w:val="22"/>
      <w:lang w:eastAsia="en-US"/>
    </w:rPr>
  </w:style>
  <w:style w:type="character" w:customStyle="1" w:styleId="Char4">
    <w:name w:val="Υποσέλιδο Char"/>
    <w:link w:val="ab"/>
    <w:uiPriority w:val="99"/>
    <w:locked/>
    <w:rsid w:val="00682A24"/>
    <w:rPr>
      <w:rFonts w:ascii="Calibri" w:hAnsi="Calibri" w:cs="Times New Roman"/>
      <w:sz w:val="22"/>
      <w:szCs w:val="22"/>
      <w:lang w:eastAsia="en-US"/>
    </w:rPr>
  </w:style>
  <w:style w:type="character" w:styleId="ac">
    <w:name w:val="annotation reference"/>
    <w:uiPriority w:val="99"/>
    <w:rsid w:val="00682A24"/>
    <w:rPr>
      <w:rFonts w:cs="Times New Roman"/>
      <w:sz w:val="16"/>
      <w:szCs w:val="16"/>
    </w:rPr>
  </w:style>
  <w:style w:type="paragraph" w:styleId="ad">
    <w:name w:val="annotation text"/>
    <w:basedOn w:val="a"/>
    <w:link w:val="Char5"/>
    <w:uiPriority w:val="99"/>
    <w:rsid w:val="00682A24"/>
    <w:pPr>
      <w:spacing w:after="200" w:line="276" w:lineRule="auto"/>
    </w:pPr>
    <w:rPr>
      <w:rFonts w:ascii="Calibri" w:hAnsi="Calibri"/>
      <w:sz w:val="20"/>
      <w:szCs w:val="20"/>
      <w:lang w:eastAsia="en-US"/>
    </w:rPr>
  </w:style>
  <w:style w:type="character" w:customStyle="1" w:styleId="Char5">
    <w:name w:val="Κείμενο σχολίου Char"/>
    <w:link w:val="ad"/>
    <w:uiPriority w:val="99"/>
    <w:locked/>
    <w:rsid w:val="00682A24"/>
    <w:rPr>
      <w:rFonts w:ascii="Calibri" w:hAnsi="Calibri" w:cs="Times New Roman"/>
      <w:lang w:eastAsia="en-US"/>
    </w:rPr>
  </w:style>
  <w:style w:type="paragraph" w:styleId="ae">
    <w:name w:val="annotation subject"/>
    <w:basedOn w:val="ad"/>
    <w:next w:val="ad"/>
    <w:link w:val="Char6"/>
    <w:uiPriority w:val="99"/>
    <w:rsid w:val="00682A24"/>
    <w:rPr>
      <w:b/>
      <w:bCs/>
    </w:rPr>
  </w:style>
  <w:style w:type="character" w:customStyle="1" w:styleId="Char6">
    <w:name w:val="Θέμα σχολίου Char"/>
    <w:link w:val="ae"/>
    <w:uiPriority w:val="99"/>
    <w:locked/>
    <w:rsid w:val="00682A24"/>
    <w:rPr>
      <w:rFonts w:ascii="Calibri" w:hAnsi="Calibri" w:cs="Times New Roman"/>
      <w:b/>
      <w:bCs/>
      <w:lang w:eastAsia="en-US"/>
    </w:rPr>
  </w:style>
  <w:style w:type="character" w:styleId="-">
    <w:name w:val="Hyperlink"/>
    <w:uiPriority w:val="99"/>
    <w:rsid w:val="00682A24"/>
    <w:rPr>
      <w:rFonts w:cs="Times New Roman"/>
      <w:color w:val="0000FF"/>
      <w:u w:val="single"/>
    </w:rPr>
  </w:style>
  <w:style w:type="character" w:styleId="-0">
    <w:name w:val="FollowedHyperlink"/>
    <w:uiPriority w:val="99"/>
    <w:rsid w:val="00682A24"/>
    <w:rPr>
      <w:rFonts w:cs="Times New Roman"/>
      <w:color w:val="800080"/>
      <w:u w:val="single"/>
    </w:rPr>
  </w:style>
  <w:style w:type="paragraph" w:customStyle="1" w:styleId="xl65">
    <w:name w:val="xl65"/>
    <w:basedOn w:val="a"/>
    <w:rsid w:val="00682A24"/>
    <w:pPr>
      <w:spacing w:before="100" w:beforeAutospacing="1" w:after="100" w:afterAutospacing="1"/>
      <w:textAlignment w:val="top"/>
    </w:pPr>
    <w:rPr>
      <w:sz w:val="20"/>
      <w:szCs w:val="20"/>
      <w:lang w:eastAsia="zh-TW"/>
    </w:rPr>
  </w:style>
  <w:style w:type="paragraph" w:customStyle="1" w:styleId="xl66">
    <w:name w:val="xl66"/>
    <w:basedOn w:val="a"/>
    <w:rsid w:val="00682A24"/>
    <w:pPr>
      <w:pBdr>
        <w:top w:val="single" w:sz="4" w:space="0" w:color="7F7F7F"/>
        <w:left w:val="single" w:sz="4" w:space="0" w:color="7F7F7F"/>
        <w:bottom w:val="single" w:sz="4" w:space="0" w:color="7F7F7F"/>
        <w:right w:val="single" w:sz="4" w:space="0" w:color="7F7F7F"/>
      </w:pBdr>
      <w:shd w:val="clear" w:color="000000" w:fill="A5A5A5"/>
      <w:spacing w:before="100" w:beforeAutospacing="1" w:after="100" w:afterAutospacing="1"/>
      <w:jc w:val="center"/>
      <w:textAlignment w:val="center"/>
    </w:pPr>
    <w:rPr>
      <w:rFonts w:ascii="Arial" w:hAnsi="Arial" w:cs="Arial"/>
      <w:b/>
      <w:bCs/>
      <w:color w:val="FFFFFF"/>
      <w:sz w:val="20"/>
      <w:szCs w:val="20"/>
      <w:lang w:eastAsia="zh-TW"/>
    </w:rPr>
  </w:style>
  <w:style w:type="paragraph" w:customStyle="1" w:styleId="xl67">
    <w:name w:val="xl67"/>
    <w:basedOn w:val="a"/>
    <w:rsid w:val="00682A24"/>
    <w:pPr>
      <w:pBdr>
        <w:top w:val="single" w:sz="4" w:space="0" w:color="7F7F7F"/>
        <w:left w:val="single" w:sz="4" w:space="0" w:color="7F7F7F"/>
        <w:bottom w:val="single" w:sz="4" w:space="0" w:color="7F7F7F"/>
        <w:right w:val="single" w:sz="4" w:space="0" w:color="7F7F7F"/>
      </w:pBdr>
      <w:shd w:val="clear" w:color="000000" w:fill="A5A5A5"/>
      <w:spacing w:before="100" w:beforeAutospacing="1" w:after="100" w:afterAutospacing="1"/>
      <w:jc w:val="center"/>
      <w:textAlignment w:val="center"/>
    </w:pPr>
    <w:rPr>
      <w:rFonts w:ascii="Arial" w:hAnsi="Arial" w:cs="Arial"/>
      <w:b/>
      <w:bCs/>
      <w:color w:val="FFFFFF"/>
      <w:sz w:val="20"/>
      <w:szCs w:val="20"/>
      <w:lang w:eastAsia="zh-TW"/>
    </w:rPr>
  </w:style>
  <w:style w:type="paragraph" w:customStyle="1" w:styleId="xl68">
    <w:name w:val="xl68"/>
    <w:basedOn w:val="a"/>
    <w:rsid w:val="00682A24"/>
    <w:pPr>
      <w:pBdr>
        <w:top w:val="single" w:sz="4" w:space="0" w:color="7F7F7F"/>
        <w:left w:val="single" w:sz="4" w:space="0" w:color="7F7F7F"/>
        <w:bottom w:val="single" w:sz="4" w:space="0" w:color="7F7F7F"/>
        <w:right w:val="single" w:sz="4" w:space="0" w:color="7F7F7F"/>
      </w:pBdr>
      <w:spacing w:before="100" w:beforeAutospacing="1" w:after="100" w:afterAutospacing="1"/>
      <w:jc w:val="right"/>
      <w:textAlignment w:val="top"/>
    </w:pPr>
    <w:rPr>
      <w:b/>
      <w:bCs/>
      <w:sz w:val="20"/>
      <w:szCs w:val="20"/>
      <w:lang w:eastAsia="zh-TW"/>
    </w:rPr>
  </w:style>
  <w:style w:type="paragraph" w:customStyle="1" w:styleId="xl69">
    <w:name w:val="xl69"/>
    <w:basedOn w:val="a"/>
    <w:rsid w:val="00682A24"/>
    <w:pPr>
      <w:pBdr>
        <w:top w:val="single" w:sz="4" w:space="0" w:color="7F7F7F"/>
        <w:left w:val="single" w:sz="4" w:space="0" w:color="7F7F7F"/>
        <w:bottom w:val="single" w:sz="4" w:space="0" w:color="7F7F7F"/>
        <w:right w:val="single" w:sz="4" w:space="0" w:color="7F7F7F"/>
      </w:pBdr>
      <w:shd w:val="clear" w:color="000000" w:fill="A5A5A5"/>
      <w:spacing w:before="100" w:beforeAutospacing="1" w:after="100" w:afterAutospacing="1"/>
      <w:jc w:val="center"/>
      <w:textAlignment w:val="center"/>
    </w:pPr>
    <w:rPr>
      <w:rFonts w:ascii="Arial" w:hAnsi="Arial" w:cs="Arial"/>
      <w:b/>
      <w:bCs/>
      <w:color w:val="FFFFFF"/>
      <w:sz w:val="20"/>
      <w:szCs w:val="20"/>
      <w:lang w:eastAsia="zh-TW"/>
    </w:rPr>
  </w:style>
  <w:style w:type="paragraph" w:customStyle="1" w:styleId="xl70">
    <w:name w:val="xl70"/>
    <w:basedOn w:val="a"/>
    <w:rsid w:val="00682A24"/>
    <w:pPr>
      <w:spacing w:before="100" w:beforeAutospacing="1" w:after="100" w:afterAutospacing="1"/>
    </w:pPr>
    <w:rPr>
      <w:lang w:eastAsia="zh-TW"/>
    </w:rPr>
  </w:style>
  <w:style w:type="paragraph" w:customStyle="1" w:styleId="xl71">
    <w:name w:val="xl71"/>
    <w:basedOn w:val="a"/>
    <w:rsid w:val="00682A24"/>
    <w:pPr>
      <w:pBdr>
        <w:top w:val="single" w:sz="4" w:space="0" w:color="7F7F7F"/>
        <w:left w:val="single" w:sz="4" w:space="0" w:color="7F7F7F"/>
        <w:bottom w:val="single" w:sz="4" w:space="0" w:color="7F7F7F"/>
        <w:right w:val="single" w:sz="4" w:space="0" w:color="7F7F7F"/>
      </w:pBdr>
      <w:spacing w:before="100" w:beforeAutospacing="1" w:after="100" w:afterAutospacing="1"/>
      <w:textAlignment w:val="top"/>
    </w:pPr>
    <w:rPr>
      <w:b/>
      <w:bCs/>
      <w:color w:val="C00000"/>
      <w:sz w:val="20"/>
      <w:szCs w:val="20"/>
      <w:lang w:eastAsia="zh-TW"/>
    </w:rPr>
  </w:style>
  <w:style w:type="paragraph" w:customStyle="1" w:styleId="xl72">
    <w:name w:val="xl72"/>
    <w:basedOn w:val="a"/>
    <w:rsid w:val="00682A24"/>
    <w:pPr>
      <w:pBdr>
        <w:top w:val="single" w:sz="4" w:space="0" w:color="7F7F7F"/>
        <w:left w:val="single" w:sz="4" w:space="0" w:color="7F7F7F"/>
        <w:bottom w:val="single" w:sz="4" w:space="0" w:color="7F7F7F"/>
        <w:right w:val="single" w:sz="4" w:space="0" w:color="7F7F7F"/>
      </w:pBdr>
      <w:shd w:val="clear" w:color="000000" w:fill="A5A5A5"/>
      <w:spacing w:before="100" w:beforeAutospacing="1" w:after="100" w:afterAutospacing="1"/>
      <w:jc w:val="center"/>
      <w:textAlignment w:val="center"/>
    </w:pPr>
    <w:rPr>
      <w:rFonts w:ascii="Arial" w:hAnsi="Arial" w:cs="Arial"/>
      <w:b/>
      <w:bCs/>
      <w:color w:val="FFFFFF"/>
      <w:sz w:val="20"/>
      <w:szCs w:val="20"/>
      <w:lang w:eastAsia="zh-TW"/>
    </w:rPr>
  </w:style>
  <w:style w:type="paragraph" w:customStyle="1" w:styleId="xl73">
    <w:name w:val="xl73"/>
    <w:basedOn w:val="a"/>
    <w:rsid w:val="00682A24"/>
    <w:pPr>
      <w:pBdr>
        <w:top w:val="single" w:sz="4" w:space="0" w:color="7F7F7F"/>
        <w:left w:val="single" w:sz="4" w:space="0" w:color="7F7F7F"/>
        <w:bottom w:val="single" w:sz="4" w:space="0" w:color="7F7F7F"/>
        <w:right w:val="single" w:sz="4" w:space="0" w:color="7F7F7F"/>
      </w:pBdr>
      <w:spacing w:before="100" w:beforeAutospacing="1" w:after="100" w:afterAutospacing="1"/>
      <w:textAlignment w:val="top"/>
    </w:pPr>
    <w:rPr>
      <w:sz w:val="20"/>
      <w:szCs w:val="20"/>
      <w:lang w:eastAsia="zh-TW"/>
    </w:rPr>
  </w:style>
  <w:style w:type="paragraph" w:customStyle="1" w:styleId="xl74">
    <w:name w:val="xl74"/>
    <w:basedOn w:val="a"/>
    <w:rsid w:val="00682A24"/>
    <w:pPr>
      <w:spacing w:before="100" w:beforeAutospacing="1" w:after="100" w:afterAutospacing="1"/>
      <w:textAlignment w:val="top"/>
    </w:pPr>
    <w:rPr>
      <w:sz w:val="20"/>
      <w:szCs w:val="20"/>
      <w:lang w:eastAsia="zh-TW"/>
    </w:rPr>
  </w:style>
  <w:style w:type="paragraph" w:customStyle="1" w:styleId="xl75">
    <w:name w:val="xl75"/>
    <w:basedOn w:val="a"/>
    <w:rsid w:val="00682A24"/>
    <w:pPr>
      <w:pBdr>
        <w:top w:val="single" w:sz="4" w:space="0" w:color="7F7F7F"/>
        <w:left w:val="single" w:sz="4" w:space="0" w:color="7F7F7F"/>
        <w:bottom w:val="single" w:sz="4" w:space="0" w:color="7F7F7F"/>
        <w:right w:val="single" w:sz="4" w:space="0" w:color="7F7F7F"/>
      </w:pBdr>
      <w:spacing w:before="100" w:beforeAutospacing="1" w:after="100" w:afterAutospacing="1"/>
      <w:textAlignment w:val="top"/>
    </w:pPr>
    <w:rPr>
      <w:b/>
      <w:bCs/>
      <w:color w:val="C00000"/>
      <w:sz w:val="20"/>
      <w:szCs w:val="20"/>
      <w:lang w:eastAsia="zh-TW"/>
    </w:rPr>
  </w:style>
  <w:style w:type="paragraph" w:customStyle="1" w:styleId="xl76">
    <w:name w:val="xl76"/>
    <w:basedOn w:val="a"/>
    <w:rsid w:val="00682A24"/>
    <w:pPr>
      <w:pBdr>
        <w:top w:val="single" w:sz="4" w:space="0" w:color="7F7F7F"/>
        <w:left w:val="single" w:sz="4" w:space="0" w:color="7F7F7F"/>
        <w:bottom w:val="single" w:sz="4" w:space="0" w:color="7F7F7F"/>
        <w:right w:val="single" w:sz="4" w:space="0" w:color="7F7F7F"/>
      </w:pBdr>
      <w:spacing w:before="100" w:beforeAutospacing="1" w:after="100" w:afterAutospacing="1"/>
      <w:textAlignment w:val="top"/>
    </w:pPr>
    <w:rPr>
      <w:color w:val="C00000"/>
      <w:sz w:val="20"/>
      <w:szCs w:val="20"/>
      <w:lang w:eastAsia="zh-TW"/>
    </w:rPr>
  </w:style>
  <w:style w:type="paragraph" w:customStyle="1" w:styleId="xl77">
    <w:name w:val="xl77"/>
    <w:basedOn w:val="a"/>
    <w:rsid w:val="00682A24"/>
    <w:pPr>
      <w:spacing w:before="100" w:beforeAutospacing="1" w:after="100" w:afterAutospacing="1"/>
      <w:textAlignment w:val="top"/>
    </w:pPr>
    <w:rPr>
      <w:b/>
      <w:bCs/>
      <w:color w:val="C00000"/>
      <w:sz w:val="20"/>
      <w:szCs w:val="20"/>
      <w:lang w:eastAsia="zh-TW"/>
    </w:rPr>
  </w:style>
  <w:style w:type="paragraph" w:customStyle="1" w:styleId="xl78">
    <w:name w:val="xl78"/>
    <w:basedOn w:val="a"/>
    <w:rsid w:val="00682A24"/>
    <w:pPr>
      <w:pBdr>
        <w:left w:val="single" w:sz="4" w:space="0" w:color="7F7F7F"/>
        <w:right w:val="single" w:sz="4" w:space="0" w:color="7F7F7F"/>
      </w:pBdr>
      <w:shd w:val="clear" w:color="000000" w:fill="A5A5A5"/>
      <w:spacing w:before="100" w:beforeAutospacing="1" w:after="100" w:afterAutospacing="1"/>
      <w:jc w:val="center"/>
      <w:textAlignment w:val="center"/>
    </w:pPr>
    <w:rPr>
      <w:rFonts w:ascii="Arial" w:hAnsi="Arial" w:cs="Arial"/>
      <w:b/>
      <w:bCs/>
      <w:color w:val="FFFFFF"/>
      <w:sz w:val="20"/>
      <w:szCs w:val="20"/>
      <w:lang w:eastAsia="zh-TW"/>
    </w:rPr>
  </w:style>
  <w:style w:type="paragraph" w:customStyle="1" w:styleId="xl79">
    <w:name w:val="xl79"/>
    <w:basedOn w:val="a"/>
    <w:rsid w:val="00682A24"/>
    <w:pPr>
      <w:pBdr>
        <w:top w:val="single" w:sz="4" w:space="0" w:color="7F7F7F"/>
        <w:left w:val="single" w:sz="4" w:space="0" w:color="7F7F7F"/>
        <w:bottom w:val="single" w:sz="4" w:space="0" w:color="7F7F7F"/>
        <w:right w:val="single" w:sz="4" w:space="0" w:color="7F7F7F"/>
      </w:pBdr>
      <w:shd w:val="clear" w:color="000000" w:fill="A5A5A5"/>
      <w:spacing w:before="100" w:beforeAutospacing="1" w:after="100" w:afterAutospacing="1"/>
      <w:jc w:val="center"/>
    </w:pPr>
    <w:rPr>
      <w:b/>
      <w:bCs/>
      <w:color w:val="FFFFFF"/>
      <w:lang w:eastAsia="zh-TW"/>
    </w:rPr>
  </w:style>
  <w:style w:type="paragraph" w:customStyle="1" w:styleId="xl80">
    <w:name w:val="xl80"/>
    <w:basedOn w:val="a"/>
    <w:rsid w:val="00682A24"/>
    <w:pPr>
      <w:pBdr>
        <w:top w:val="single" w:sz="4" w:space="0" w:color="7F7F7F"/>
        <w:left w:val="single" w:sz="4" w:space="0" w:color="7F7F7F"/>
        <w:bottom w:val="single" w:sz="4" w:space="0" w:color="7F7F7F"/>
        <w:right w:val="single" w:sz="4" w:space="0" w:color="7F7F7F"/>
      </w:pBdr>
      <w:shd w:val="clear" w:color="000000" w:fill="A5A5A5"/>
      <w:spacing w:before="100" w:beforeAutospacing="1" w:after="100" w:afterAutospacing="1"/>
      <w:jc w:val="center"/>
    </w:pPr>
    <w:rPr>
      <w:b/>
      <w:bCs/>
      <w:color w:val="FFFFFF"/>
      <w:lang w:eastAsia="zh-TW"/>
    </w:rPr>
  </w:style>
  <w:style w:type="paragraph" w:customStyle="1" w:styleId="xl81">
    <w:name w:val="xl81"/>
    <w:basedOn w:val="a"/>
    <w:rsid w:val="00682A24"/>
    <w:pPr>
      <w:pBdr>
        <w:top w:val="single" w:sz="4" w:space="0" w:color="7F7F7F"/>
        <w:left w:val="single" w:sz="4" w:space="0" w:color="7F7F7F"/>
        <w:bottom w:val="single" w:sz="4" w:space="0" w:color="7F7F7F"/>
        <w:right w:val="single" w:sz="4" w:space="0" w:color="7F7F7F"/>
      </w:pBdr>
      <w:shd w:val="clear" w:color="000000" w:fill="A5A5A5"/>
      <w:spacing w:before="100" w:beforeAutospacing="1" w:after="100" w:afterAutospacing="1"/>
      <w:jc w:val="center"/>
    </w:pPr>
    <w:rPr>
      <w:b/>
      <w:bCs/>
      <w:color w:val="FFFFFF"/>
      <w:lang w:eastAsia="zh-TW"/>
    </w:rPr>
  </w:style>
  <w:style w:type="paragraph" w:customStyle="1" w:styleId="xl82">
    <w:name w:val="xl82"/>
    <w:basedOn w:val="a"/>
    <w:rsid w:val="00682A24"/>
    <w:pPr>
      <w:pBdr>
        <w:top w:val="single" w:sz="4" w:space="0" w:color="7F7F7F"/>
        <w:left w:val="single" w:sz="4" w:space="0" w:color="7F7F7F"/>
        <w:bottom w:val="single" w:sz="4" w:space="0" w:color="7F7F7F"/>
        <w:right w:val="single" w:sz="4" w:space="0" w:color="7F7F7F"/>
      </w:pBdr>
      <w:shd w:val="clear" w:color="000000" w:fill="A5A5A5"/>
      <w:spacing w:before="100" w:beforeAutospacing="1" w:after="100" w:afterAutospacing="1"/>
      <w:jc w:val="center"/>
      <w:textAlignment w:val="center"/>
    </w:pPr>
    <w:rPr>
      <w:rFonts w:ascii="Arial" w:hAnsi="Arial" w:cs="Arial"/>
      <w:b/>
      <w:bCs/>
      <w:color w:val="FFFFFF"/>
      <w:sz w:val="20"/>
      <w:szCs w:val="20"/>
      <w:lang w:eastAsia="zh-TW"/>
    </w:rPr>
  </w:style>
  <w:style w:type="paragraph" w:customStyle="1" w:styleId="xl83">
    <w:name w:val="xl83"/>
    <w:basedOn w:val="a"/>
    <w:rsid w:val="00682A24"/>
    <w:pPr>
      <w:pBdr>
        <w:top w:val="single" w:sz="4" w:space="0" w:color="7F7F7F"/>
        <w:left w:val="single" w:sz="4" w:space="0" w:color="7F7F7F"/>
        <w:bottom w:val="single" w:sz="4" w:space="0" w:color="7F7F7F"/>
        <w:right w:val="single" w:sz="4" w:space="0" w:color="7F7F7F"/>
      </w:pBdr>
      <w:spacing w:before="100" w:beforeAutospacing="1" w:after="100" w:afterAutospacing="1"/>
      <w:textAlignment w:val="top"/>
    </w:pPr>
    <w:rPr>
      <w:lang w:eastAsia="zh-TW"/>
    </w:rPr>
  </w:style>
  <w:style w:type="paragraph" w:customStyle="1" w:styleId="xl84">
    <w:name w:val="xl84"/>
    <w:basedOn w:val="a"/>
    <w:rsid w:val="00682A24"/>
    <w:pPr>
      <w:spacing w:before="100" w:beforeAutospacing="1" w:after="100" w:afterAutospacing="1"/>
      <w:textAlignment w:val="top"/>
    </w:pPr>
    <w:rPr>
      <w:lang w:eastAsia="zh-TW"/>
    </w:rPr>
  </w:style>
  <w:style w:type="paragraph" w:customStyle="1" w:styleId="xl85">
    <w:name w:val="xl85"/>
    <w:basedOn w:val="a"/>
    <w:rsid w:val="00682A24"/>
    <w:pPr>
      <w:pBdr>
        <w:top w:val="single" w:sz="4" w:space="0" w:color="7F7F7F"/>
        <w:bottom w:val="single" w:sz="4" w:space="0" w:color="7F7F7F"/>
        <w:right w:val="single" w:sz="4" w:space="0" w:color="7F7F7F"/>
      </w:pBdr>
      <w:spacing w:before="100" w:beforeAutospacing="1" w:after="100" w:afterAutospacing="1"/>
      <w:jc w:val="center"/>
      <w:textAlignment w:val="top"/>
    </w:pPr>
    <w:rPr>
      <w:sz w:val="20"/>
      <w:szCs w:val="20"/>
      <w:lang w:eastAsia="zh-TW"/>
    </w:rPr>
  </w:style>
  <w:style w:type="paragraph" w:customStyle="1" w:styleId="xl86">
    <w:name w:val="xl86"/>
    <w:basedOn w:val="a"/>
    <w:rsid w:val="00682A24"/>
    <w:pPr>
      <w:pBdr>
        <w:top w:val="single" w:sz="4" w:space="0" w:color="7F7F7F"/>
        <w:bottom w:val="single" w:sz="4" w:space="0" w:color="7F7F7F"/>
      </w:pBdr>
      <w:spacing w:before="100" w:beforeAutospacing="1" w:after="100" w:afterAutospacing="1"/>
      <w:jc w:val="center"/>
      <w:textAlignment w:val="top"/>
    </w:pPr>
    <w:rPr>
      <w:sz w:val="20"/>
      <w:szCs w:val="20"/>
      <w:lang w:eastAsia="zh-TW"/>
    </w:rPr>
  </w:style>
  <w:style w:type="paragraph" w:customStyle="1" w:styleId="xl87">
    <w:name w:val="xl87"/>
    <w:basedOn w:val="a"/>
    <w:rsid w:val="00682A24"/>
    <w:pPr>
      <w:pBdr>
        <w:top w:val="single" w:sz="4" w:space="0" w:color="7F7F7F"/>
        <w:left w:val="single" w:sz="4" w:space="0" w:color="7F7F7F"/>
        <w:bottom w:val="single" w:sz="4" w:space="0" w:color="7F7F7F"/>
      </w:pBdr>
      <w:shd w:val="clear" w:color="000000" w:fill="BFBFBF"/>
      <w:spacing w:before="100" w:beforeAutospacing="1" w:after="100" w:afterAutospacing="1"/>
      <w:jc w:val="center"/>
      <w:textAlignment w:val="center"/>
    </w:pPr>
    <w:rPr>
      <w:rFonts w:ascii="Arial" w:hAnsi="Arial" w:cs="Arial"/>
      <w:b/>
      <w:bCs/>
      <w:sz w:val="20"/>
      <w:szCs w:val="20"/>
      <w:lang w:eastAsia="zh-TW"/>
    </w:rPr>
  </w:style>
  <w:style w:type="paragraph" w:customStyle="1" w:styleId="xl88">
    <w:name w:val="xl88"/>
    <w:basedOn w:val="a"/>
    <w:rsid w:val="00682A24"/>
    <w:pPr>
      <w:pBdr>
        <w:top w:val="single" w:sz="4" w:space="0" w:color="7F7F7F"/>
        <w:bottom w:val="single" w:sz="4" w:space="0" w:color="7F7F7F"/>
      </w:pBdr>
      <w:shd w:val="clear" w:color="000000" w:fill="BFBFBF"/>
      <w:spacing w:before="100" w:beforeAutospacing="1" w:after="100" w:afterAutospacing="1"/>
      <w:jc w:val="center"/>
      <w:textAlignment w:val="center"/>
    </w:pPr>
    <w:rPr>
      <w:rFonts w:ascii="Arial" w:hAnsi="Arial" w:cs="Arial"/>
      <w:b/>
      <w:bCs/>
      <w:sz w:val="20"/>
      <w:szCs w:val="20"/>
      <w:lang w:eastAsia="zh-TW"/>
    </w:rPr>
  </w:style>
  <w:style w:type="paragraph" w:customStyle="1" w:styleId="xl89">
    <w:name w:val="xl89"/>
    <w:basedOn w:val="a"/>
    <w:rsid w:val="00682A24"/>
    <w:pPr>
      <w:pBdr>
        <w:top w:val="single" w:sz="4" w:space="0" w:color="7F7F7F"/>
        <w:bottom w:val="single" w:sz="4" w:space="0" w:color="7F7F7F"/>
        <w:right w:val="single" w:sz="4" w:space="0" w:color="7F7F7F"/>
      </w:pBdr>
      <w:shd w:val="clear" w:color="000000" w:fill="BFBFBF"/>
      <w:spacing w:before="100" w:beforeAutospacing="1" w:after="100" w:afterAutospacing="1"/>
      <w:jc w:val="center"/>
      <w:textAlignment w:val="center"/>
    </w:pPr>
    <w:rPr>
      <w:rFonts w:ascii="Arial" w:hAnsi="Arial" w:cs="Arial"/>
      <w:b/>
      <w:bCs/>
      <w:sz w:val="20"/>
      <w:szCs w:val="20"/>
      <w:lang w:eastAsia="zh-TW"/>
    </w:rPr>
  </w:style>
  <w:style w:type="paragraph" w:customStyle="1" w:styleId="xl90">
    <w:name w:val="xl90"/>
    <w:basedOn w:val="a"/>
    <w:rsid w:val="00682A24"/>
    <w:pPr>
      <w:pBdr>
        <w:top w:val="single" w:sz="4" w:space="0" w:color="7F7F7F"/>
        <w:left w:val="single" w:sz="4" w:space="0" w:color="7F7F7F"/>
        <w:bottom w:val="single" w:sz="4" w:space="0" w:color="7F7F7F"/>
        <w:right w:val="single" w:sz="4" w:space="0" w:color="7F7F7F"/>
      </w:pBdr>
      <w:spacing w:before="100" w:beforeAutospacing="1" w:after="100" w:afterAutospacing="1"/>
      <w:textAlignment w:val="top"/>
    </w:pPr>
    <w:rPr>
      <w:b/>
      <w:bCs/>
      <w:lang w:eastAsia="zh-TW"/>
    </w:rPr>
  </w:style>
  <w:style w:type="paragraph" w:customStyle="1" w:styleId="xl91">
    <w:name w:val="xl91"/>
    <w:basedOn w:val="a"/>
    <w:rsid w:val="00682A24"/>
    <w:pPr>
      <w:pBdr>
        <w:top w:val="single" w:sz="4" w:space="0" w:color="7F7F7F"/>
        <w:left w:val="single" w:sz="4" w:space="0" w:color="7F7F7F"/>
        <w:bottom w:val="single" w:sz="4" w:space="0" w:color="7F7F7F"/>
      </w:pBdr>
      <w:shd w:val="clear" w:color="000000" w:fill="BFBFBF"/>
      <w:spacing w:before="100" w:beforeAutospacing="1" w:after="100" w:afterAutospacing="1"/>
      <w:jc w:val="center"/>
      <w:textAlignment w:val="top"/>
    </w:pPr>
    <w:rPr>
      <w:b/>
      <w:bCs/>
      <w:sz w:val="20"/>
      <w:szCs w:val="20"/>
      <w:lang w:eastAsia="zh-TW"/>
    </w:rPr>
  </w:style>
  <w:style w:type="paragraph" w:customStyle="1" w:styleId="xl92">
    <w:name w:val="xl92"/>
    <w:basedOn w:val="a"/>
    <w:rsid w:val="00682A24"/>
    <w:pPr>
      <w:pBdr>
        <w:top w:val="single" w:sz="4" w:space="0" w:color="7F7F7F"/>
        <w:bottom w:val="single" w:sz="4" w:space="0" w:color="7F7F7F"/>
      </w:pBdr>
      <w:shd w:val="clear" w:color="000000" w:fill="BFBFBF"/>
      <w:spacing w:before="100" w:beforeAutospacing="1" w:after="100" w:afterAutospacing="1"/>
      <w:jc w:val="center"/>
      <w:textAlignment w:val="top"/>
    </w:pPr>
    <w:rPr>
      <w:b/>
      <w:bCs/>
      <w:sz w:val="20"/>
      <w:szCs w:val="20"/>
      <w:lang w:eastAsia="zh-TW"/>
    </w:rPr>
  </w:style>
  <w:style w:type="paragraph" w:customStyle="1" w:styleId="xl93">
    <w:name w:val="xl93"/>
    <w:basedOn w:val="a"/>
    <w:rsid w:val="00682A24"/>
    <w:pPr>
      <w:pBdr>
        <w:top w:val="single" w:sz="4" w:space="0" w:color="7F7F7F"/>
        <w:bottom w:val="single" w:sz="4" w:space="0" w:color="7F7F7F"/>
        <w:right w:val="single" w:sz="4" w:space="0" w:color="7F7F7F"/>
      </w:pBdr>
      <w:shd w:val="clear" w:color="000000" w:fill="BFBFBF"/>
      <w:spacing w:before="100" w:beforeAutospacing="1" w:after="100" w:afterAutospacing="1"/>
      <w:jc w:val="center"/>
      <w:textAlignment w:val="top"/>
    </w:pPr>
    <w:rPr>
      <w:b/>
      <w:bCs/>
      <w:sz w:val="20"/>
      <w:szCs w:val="20"/>
      <w:lang w:eastAsia="zh-TW"/>
    </w:rPr>
  </w:style>
  <w:style w:type="paragraph" w:customStyle="1" w:styleId="xl94">
    <w:name w:val="xl94"/>
    <w:basedOn w:val="a"/>
    <w:rsid w:val="00682A24"/>
    <w:pPr>
      <w:pBdr>
        <w:top w:val="single" w:sz="4" w:space="0" w:color="7F7F7F"/>
        <w:left w:val="single" w:sz="4" w:space="0" w:color="7F7F7F"/>
        <w:bottom w:val="single" w:sz="4" w:space="0" w:color="7F7F7F"/>
      </w:pBdr>
      <w:spacing w:before="100" w:beforeAutospacing="1" w:after="100" w:afterAutospacing="1"/>
      <w:jc w:val="center"/>
      <w:textAlignment w:val="top"/>
    </w:pPr>
    <w:rPr>
      <w:b/>
      <w:bCs/>
      <w:sz w:val="20"/>
      <w:szCs w:val="20"/>
      <w:lang w:eastAsia="zh-TW"/>
    </w:rPr>
  </w:style>
  <w:style w:type="paragraph" w:customStyle="1" w:styleId="xl95">
    <w:name w:val="xl95"/>
    <w:basedOn w:val="a"/>
    <w:rsid w:val="00682A24"/>
    <w:pPr>
      <w:pBdr>
        <w:top w:val="single" w:sz="4" w:space="0" w:color="7F7F7F"/>
        <w:left w:val="single" w:sz="4" w:space="0" w:color="7F7F7F"/>
        <w:bottom w:val="single" w:sz="4" w:space="0" w:color="7F7F7F"/>
        <w:right w:val="single" w:sz="4" w:space="0" w:color="7F7F7F"/>
      </w:pBdr>
      <w:spacing w:before="100" w:beforeAutospacing="1" w:after="100" w:afterAutospacing="1"/>
      <w:textAlignment w:val="top"/>
    </w:pPr>
    <w:rPr>
      <w:sz w:val="20"/>
      <w:szCs w:val="20"/>
      <w:lang w:eastAsia="zh-TW"/>
    </w:rPr>
  </w:style>
  <w:style w:type="paragraph" w:customStyle="1" w:styleId="xl96">
    <w:name w:val="xl96"/>
    <w:basedOn w:val="a"/>
    <w:rsid w:val="00682A24"/>
    <w:pPr>
      <w:pBdr>
        <w:top w:val="single" w:sz="4" w:space="0" w:color="7F7F7F"/>
        <w:left w:val="single" w:sz="4" w:space="0" w:color="7F7F7F"/>
        <w:bottom w:val="single" w:sz="4" w:space="0" w:color="7F7F7F"/>
        <w:right w:val="single" w:sz="4" w:space="0" w:color="7F7F7F"/>
      </w:pBdr>
      <w:spacing w:before="100" w:beforeAutospacing="1" w:after="100" w:afterAutospacing="1"/>
      <w:textAlignment w:val="top"/>
    </w:pPr>
    <w:rPr>
      <w:b/>
      <w:bCs/>
      <w:color w:val="C00000"/>
      <w:sz w:val="20"/>
      <w:szCs w:val="20"/>
      <w:lang w:eastAsia="zh-TW"/>
    </w:rPr>
  </w:style>
  <w:style w:type="paragraph" w:customStyle="1" w:styleId="xl97">
    <w:name w:val="xl97"/>
    <w:basedOn w:val="a"/>
    <w:rsid w:val="00682A24"/>
    <w:pPr>
      <w:pBdr>
        <w:top w:val="single" w:sz="4" w:space="0" w:color="auto"/>
        <w:left w:val="single" w:sz="4" w:space="0" w:color="auto"/>
      </w:pBdr>
      <w:shd w:val="clear" w:color="auto" w:fill="FFFF00"/>
      <w:spacing w:before="100" w:beforeAutospacing="1" w:after="100" w:afterAutospacing="1"/>
      <w:jc w:val="center"/>
      <w:textAlignment w:val="center"/>
    </w:pPr>
    <w:rPr>
      <w:b/>
      <w:bCs/>
    </w:rPr>
  </w:style>
  <w:style w:type="paragraph" w:customStyle="1" w:styleId="xl98">
    <w:name w:val="xl98"/>
    <w:basedOn w:val="a"/>
    <w:uiPriority w:val="99"/>
    <w:rsid w:val="00682A24"/>
    <w:pPr>
      <w:pBdr>
        <w:top w:val="single" w:sz="4" w:space="0" w:color="000000"/>
        <w:left w:val="single" w:sz="4" w:space="0" w:color="000000"/>
        <w:bottom w:val="single" w:sz="8" w:space="0" w:color="000000"/>
        <w:right w:val="single" w:sz="4" w:space="0" w:color="000000"/>
      </w:pBdr>
      <w:shd w:val="clear" w:color="auto" w:fill="FFFF00"/>
      <w:spacing w:before="100" w:beforeAutospacing="1" w:after="100" w:afterAutospacing="1"/>
      <w:jc w:val="center"/>
      <w:textAlignment w:val="center"/>
    </w:pPr>
    <w:rPr>
      <w:b/>
      <w:bCs/>
      <w:sz w:val="28"/>
      <w:szCs w:val="28"/>
    </w:rPr>
  </w:style>
  <w:style w:type="paragraph" w:customStyle="1" w:styleId="xl99">
    <w:name w:val="xl99"/>
    <w:basedOn w:val="a"/>
    <w:uiPriority w:val="99"/>
    <w:rsid w:val="00682A24"/>
    <w:pPr>
      <w:pBdr>
        <w:top w:val="single" w:sz="4" w:space="0" w:color="auto"/>
        <w:left w:val="single" w:sz="4" w:space="0" w:color="auto"/>
        <w:bottom w:val="single" w:sz="4" w:space="0" w:color="000000"/>
      </w:pBdr>
      <w:spacing w:before="100" w:beforeAutospacing="1" w:after="100" w:afterAutospacing="1"/>
      <w:jc w:val="center"/>
      <w:textAlignment w:val="center"/>
    </w:pPr>
    <w:rPr>
      <w:b/>
      <w:bCs/>
    </w:rPr>
  </w:style>
  <w:style w:type="paragraph" w:customStyle="1" w:styleId="xl100">
    <w:name w:val="xl100"/>
    <w:basedOn w:val="a"/>
    <w:uiPriority w:val="99"/>
    <w:rsid w:val="00682A24"/>
    <w:pPr>
      <w:pBdr>
        <w:top w:val="single" w:sz="4" w:space="0" w:color="auto"/>
        <w:bottom w:val="single" w:sz="4" w:space="0" w:color="000000"/>
      </w:pBdr>
      <w:spacing w:before="100" w:beforeAutospacing="1" w:after="100" w:afterAutospacing="1"/>
      <w:jc w:val="center"/>
      <w:textAlignment w:val="center"/>
    </w:pPr>
    <w:rPr>
      <w:b/>
      <w:bCs/>
    </w:rPr>
  </w:style>
  <w:style w:type="paragraph" w:customStyle="1" w:styleId="xl101">
    <w:name w:val="xl101"/>
    <w:basedOn w:val="a"/>
    <w:uiPriority w:val="99"/>
    <w:rsid w:val="00682A24"/>
    <w:pPr>
      <w:pBdr>
        <w:top w:val="single" w:sz="4" w:space="0" w:color="auto"/>
        <w:bottom w:val="single" w:sz="4" w:space="0" w:color="000000"/>
        <w:right w:val="single" w:sz="4" w:space="0" w:color="auto"/>
      </w:pBdr>
      <w:spacing w:before="100" w:beforeAutospacing="1" w:after="100" w:afterAutospacing="1"/>
      <w:jc w:val="center"/>
      <w:textAlignment w:val="center"/>
    </w:pPr>
    <w:rPr>
      <w:b/>
      <w:bCs/>
    </w:rPr>
  </w:style>
  <w:style w:type="character" w:customStyle="1" w:styleId="apple-converted-space">
    <w:name w:val="apple-converted-space"/>
    <w:uiPriority w:val="99"/>
    <w:rsid w:val="005A2574"/>
    <w:rPr>
      <w:rFonts w:cs="Times New Roman"/>
    </w:rPr>
  </w:style>
  <w:style w:type="paragraph" w:customStyle="1" w:styleId="western">
    <w:name w:val="western"/>
    <w:basedOn w:val="a"/>
    <w:uiPriority w:val="99"/>
    <w:rsid w:val="00300741"/>
    <w:pPr>
      <w:spacing w:before="100" w:beforeAutospacing="1" w:after="100" w:afterAutospacing="1"/>
    </w:pPr>
  </w:style>
  <w:style w:type="paragraph" w:customStyle="1" w:styleId="xl63">
    <w:name w:val="xl63"/>
    <w:basedOn w:val="a"/>
    <w:rsid w:val="00F773EF"/>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64">
    <w:name w:val="xl64"/>
    <w:basedOn w:val="a"/>
    <w:rsid w:val="00F773E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4120">
      <w:bodyDiv w:val="1"/>
      <w:marLeft w:val="0"/>
      <w:marRight w:val="0"/>
      <w:marTop w:val="0"/>
      <w:marBottom w:val="0"/>
      <w:divBdr>
        <w:top w:val="none" w:sz="0" w:space="0" w:color="auto"/>
        <w:left w:val="none" w:sz="0" w:space="0" w:color="auto"/>
        <w:bottom w:val="none" w:sz="0" w:space="0" w:color="auto"/>
        <w:right w:val="none" w:sz="0" w:space="0" w:color="auto"/>
      </w:divBdr>
    </w:div>
    <w:div w:id="11952880">
      <w:bodyDiv w:val="1"/>
      <w:marLeft w:val="0"/>
      <w:marRight w:val="0"/>
      <w:marTop w:val="0"/>
      <w:marBottom w:val="0"/>
      <w:divBdr>
        <w:top w:val="none" w:sz="0" w:space="0" w:color="auto"/>
        <w:left w:val="none" w:sz="0" w:space="0" w:color="auto"/>
        <w:bottom w:val="none" w:sz="0" w:space="0" w:color="auto"/>
        <w:right w:val="none" w:sz="0" w:space="0" w:color="auto"/>
      </w:divBdr>
    </w:div>
    <w:div w:id="45641702">
      <w:bodyDiv w:val="1"/>
      <w:marLeft w:val="0"/>
      <w:marRight w:val="0"/>
      <w:marTop w:val="0"/>
      <w:marBottom w:val="0"/>
      <w:divBdr>
        <w:top w:val="none" w:sz="0" w:space="0" w:color="auto"/>
        <w:left w:val="none" w:sz="0" w:space="0" w:color="auto"/>
        <w:bottom w:val="none" w:sz="0" w:space="0" w:color="auto"/>
        <w:right w:val="none" w:sz="0" w:space="0" w:color="auto"/>
      </w:divBdr>
    </w:div>
    <w:div w:id="225649401">
      <w:bodyDiv w:val="1"/>
      <w:marLeft w:val="0"/>
      <w:marRight w:val="0"/>
      <w:marTop w:val="0"/>
      <w:marBottom w:val="0"/>
      <w:divBdr>
        <w:top w:val="none" w:sz="0" w:space="0" w:color="auto"/>
        <w:left w:val="none" w:sz="0" w:space="0" w:color="auto"/>
        <w:bottom w:val="none" w:sz="0" w:space="0" w:color="auto"/>
        <w:right w:val="none" w:sz="0" w:space="0" w:color="auto"/>
      </w:divBdr>
    </w:div>
    <w:div w:id="228923522">
      <w:bodyDiv w:val="1"/>
      <w:marLeft w:val="0"/>
      <w:marRight w:val="0"/>
      <w:marTop w:val="0"/>
      <w:marBottom w:val="0"/>
      <w:divBdr>
        <w:top w:val="none" w:sz="0" w:space="0" w:color="auto"/>
        <w:left w:val="none" w:sz="0" w:space="0" w:color="auto"/>
        <w:bottom w:val="none" w:sz="0" w:space="0" w:color="auto"/>
        <w:right w:val="none" w:sz="0" w:space="0" w:color="auto"/>
      </w:divBdr>
    </w:div>
    <w:div w:id="282273979">
      <w:bodyDiv w:val="1"/>
      <w:marLeft w:val="0"/>
      <w:marRight w:val="0"/>
      <w:marTop w:val="0"/>
      <w:marBottom w:val="0"/>
      <w:divBdr>
        <w:top w:val="none" w:sz="0" w:space="0" w:color="auto"/>
        <w:left w:val="none" w:sz="0" w:space="0" w:color="auto"/>
        <w:bottom w:val="none" w:sz="0" w:space="0" w:color="auto"/>
        <w:right w:val="none" w:sz="0" w:space="0" w:color="auto"/>
      </w:divBdr>
    </w:div>
    <w:div w:id="340547902">
      <w:bodyDiv w:val="1"/>
      <w:marLeft w:val="0"/>
      <w:marRight w:val="0"/>
      <w:marTop w:val="0"/>
      <w:marBottom w:val="0"/>
      <w:divBdr>
        <w:top w:val="none" w:sz="0" w:space="0" w:color="auto"/>
        <w:left w:val="none" w:sz="0" w:space="0" w:color="auto"/>
        <w:bottom w:val="none" w:sz="0" w:space="0" w:color="auto"/>
        <w:right w:val="none" w:sz="0" w:space="0" w:color="auto"/>
      </w:divBdr>
    </w:div>
    <w:div w:id="417482773">
      <w:marLeft w:val="0"/>
      <w:marRight w:val="0"/>
      <w:marTop w:val="0"/>
      <w:marBottom w:val="0"/>
      <w:divBdr>
        <w:top w:val="none" w:sz="0" w:space="0" w:color="auto"/>
        <w:left w:val="none" w:sz="0" w:space="0" w:color="auto"/>
        <w:bottom w:val="none" w:sz="0" w:space="0" w:color="auto"/>
        <w:right w:val="none" w:sz="0" w:space="0" w:color="auto"/>
      </w:divBdr>
    </w:div>
    <w:div w:id="417482774">
      <w:marLeft w:val="0"/>
      <w:marRight w:val="0"/>
      <w:marTop w:val="0"/>
      <w:marBottom w:val="0"/>
      <w:divBdr>
        <w:top w:val="none" w:sz="0" w:space="0" w:color="auto"/>
        <w:left w:val="none" w:sz="0" w:space="0" w:color="auto"/>
        <w:bottom w:val="none" w:sz="0" w:space="0" w:color="auto"/>
        <w:right w:val="none" w:sz="0" w:space="0" w:color="auto"/>
      </w:divBdr>
    </w:div>
    <w:div w:id="417482775">
      <w:marLeft w:val="0"/>
      <w:marRight w:val="0"/>
      <w:marTop w:val="0"/>
      <w:marBottom w:val="0"/>
      <w:divBdr>
        <w:top w:val="none" w:sz="0" w:space="0" w:color="auto"/>
        <w:left w:val="none" w:sz="0" w:space="0" w:color="auto"/>
        <w:bottom w:val="none" w:sz="0" w:space="0" w:color="auto"/>
        <w:right w:val="none" w:sz="0" w:space="0" w:color="auto"/>
      </w:divBdr>
    </w:div>
    <w:div w:id="417482776">
      <w:marLeft w:val="0"/>
      <w:marRight w:val="0"/>
      <w:marTop w:val="0"/>
      <w:marBottom w:val="0"/>
      <w:divBdr>
        <w:top w:val="none" w:sz="0" w:space="0" w:color="auto"/>
        <w:left w:val="none" w:sz="0" w:space="0" w:color="auto"/>
        <w:bottom w:val="none" w:sz="0" w:space="0" w:color="auto"/>
        <w:right w:val="none" w:sz="0" w:space="0" w:color="auto"/>
      </w:divBdr>
    </w:div>
    <w:div w:id="417482777">
      <w:marLeft w:val="0"/>
      <w:marRight w:val="0"/>
      <w:marTop w:val="0"/>
      <w:marBottom w:val="0"/>
      <w:divBdr>
        <w:top w:val="none" w:sz="0" w:space="0" w:color="auto"/>
        <w:left w:val="none" w:sz="0" w:space="0" w:color="auto"/>
        <w:bottom w:val="none" w:sz="0" w:space="0" w:color="auto"/>
        <w:right w:val="none" w:sz="0" w:space="0" w:color="auto"/>
      </w:divBdr>
    </w:div>
    <w:div w:id="417482778">
      <w:marLeft w:val="0"/>
      <w:marRight w:val="0"/>
      <w:marTop w:val="0"/>
      <w:marBottom w:val="0"/>
      <w:divBdr>
        <w:top w:val="none" w:sz="0" w:space="0" w:color="auto"/>
        <w:left w:val="none" w:sz="0" w:space="0" w:color="auto"/>
        <w:bottom w:val="none" w:sz="0" w:space="0" w:color="auto"/>
        <w:right w:val="none" w:sz="0" w:space="0" w:color="auto"/>
      </w:divBdr>
    </w:div>
    <w:div w:id="417482779">
      <w:marLeft w:val="0"/>
      <w:marRight w:val="0"/>
      <w:marTop w:val="0"/>
      <w:marBottom w:val="0"/>
      <w:divBdr>
        <w:top w:val="none" w:sz="0" w:space="0" w:color="auto"/>
        <w:left w:val="none" w:sz="0" w:space="0" w:color="auto"/>
        <w:bottom w:val="none" w:sz="0" w:space="0" w:color="auto"/>
        <w:right w:val="none" w:sz="0" w:space="0" w:color="auto"/>
      </w:divBdr>
    </w:div>
    <w:div w:id="417482780">
      <w:marLeft w:val="0"/>
      <w:marRight w:val="0"/>
      <w:marTop w:val="0"/>
      <w:marBottom w:val="0"/>
      <w:divBdr>
        <w:top w:val="none" w:sz="0" w:space="0" w:color="auto"/>
        <w:left w:val="none" w:sz="0" w:space="0" w:color="auto"/>
        <w:bottom w:val="none" w:sz="0" w:space="0" w:color="auto"/>
        <w:right w:val="none" w:sz="0" w:space="0" w:color="auto"/>
      </w:divBdr>
    </w:div>
    <w:div w:id="417482781">
      <w:marLeft w:val="0"/>
      <w:marRight w:val="0"/>
      <w:marTop w:val="0"/>
      <w:marBottom w:val="0"/>
      <w:divBdr>
        <w:top w:val="none" w:sz="0" w:space="0" w:color="auto"/>
        <w:left w:val="none" w:sz="0" w:space="0" w:color="auto"/>
        <w:bottom w:val="none" w:sz="0" w:space="0" w:color="auto"/>
        <w:right w:val="none" w:sz="0" w:space="0" w:color="auto"/>
      </w:divBdr>
    </w:div>
    <w:div w:id="417482782">
      <w:marLeft w:val="0"/>
      <w:marRight w:val="0"/>
      <w:marTop w:val="0"/>
      <w:marBottom w:val="0"/>
      <w:divBdr>
        <w:top w:val="none" w:sz="0" w:space="0" w:color="auto"/>
        <w:left w:val="none" w:sz="0" w:space="0" w:color="auto"/>
        <w:bottom w:val="none" w:sz="0" w:space="0" w:color="auto"/>
        <w:right w:val="none" w:sz="0" w:space="0" w:color="auto"/>
      </w:divBdr>
    </w:div>
    <w:div w:id="417482783">
      <w:marLeft w:val="0"/>
      <w:marRight w:val="0"/>
      <w:marTop w:val="0"/>
      <w:marBottom w:val="0"/>
      <w:divBdr>
        <w:top w:val="none" w:sz="0" w:space="0" w:color="auto"/>
        <w:left w:val="none" w:sz="0" w:space="0" w:color="auto"/>
        <w:bottom w:val="none" w:sz="0" w:space="0" w:color="auto"/>
        <w:right w:val="none" w:sz="0" w:space="0" w:color="auto"/>
      </w:divBdr>
    </w:div>
    <w:div w:id="417482784">
      <w:marLeft w:val="0"/>
      <w:marRight w:val="0"/>
      <w:marTop w:val="0"/>
      <w:marBottom w:val="0"/>
      <w:divBdr>
        <w:top w:val="none" w:sz="0" w:space="0" w:color="auto"/>
        <w:left w:val="none" w:sz="0" w:space="0" w:color="auto"/>
        <w:bottom w:val="none" w:sz="0" w:space="0" w:color="auto"/>
        <w:right w:val="none" w:sz="0" w:space="0" w:color="auto"/>
      </w:divBdr>
    </w:div>
    <w:div w:id="417482785">
      <w:marLeft w:val="0"/>
      <w:marRight w:val="0"/>
      <w:marTop w:val="0"/>
      <w:marBottom w:val="0"/>
      <w:divBdr>
        <w:top w:val="none" w:sz="0" w:space="0" w:color="auto"/>
        <w:left w:val="none" w:sz="0" w:space="0" w:color="auto"/>
        <w:bottom w:val="none" w:sz="0" w:space="0" w:color="auto"/>
        <w:right w:val="none" w:sz="0" w:space="0" w:color="auto"/>
      </w:divBdr>
    </w:div>
    <w:div w:id="417482786">
      <w:marLeft w:val="0"/>
      <w:marRight w:val="0"/>
      <w:marTop w:val="0"/>
      <w:marBottom w:val="0"/>
      <w:divBdr>
        <w:top w:val="none" w:sz="0" w:space="0" w:color="auto"/>
        <w:left w:val="none" w:sz="0" w:space="0" w:color="auto"/>
        <w:bottom w:val="none" w:sz="0" w:space="0" w:color="auto"/>
        <w:right w:val="none" w:sz="0" w:space="0" w:color="auto"/>
      </w:divBdr>
    </w:div>
    <w:div w:id="577439965">
      <w:bodyDiv w:val="1"/>
      <w:marLeft w:val="0"/>
      <w:marRight w:val="0"/>
      <w:marTop w:val="0"/>
      <w:marBottom w:val="0"/>
      <w:divBdr>
        <w:top w:val="none" w:sz="0" w:space="0" w:color="auto"/>
        <w:left w:val="none" w:sz="0" w:space="0" w:color="auto"/>
        <w:bottom w:val="none" w:sz="0" w:space="0" w:color="auto"/>
        <w:right w:val="none" w:sz="0" w:space="0" w:color="auto"/>
      </w:divBdr>
    </w:div>
    <w:div w:id="731122646">
      <w:bodyDiv w:val="1"/>
      <w:marLeft w:val="0"/>
      <w:marRight w:val="0"/>
      <w:marTop w:val="0"/>
      <w:marBottom w:val="0"/>
      <w:divBdr>
        <w:top w:val="none" w:sz="0" w:space="0" w:color="auto"/>
        <w:left w:val="none" w:sz="0" w:space="0" w:color="auto"/>
        <w:bottom w:val="none" w:sz="0" w:space="0" w:color="auto"/>
        <w:right w:val="none" w:sz="0" w:space="0" w:color="auto"/>
      </w:divBdr>
    </w:div>
    <w:div w:id="785389068">
      <w:bodyDiv w:val="1"/>
      <w:marLeft w:val="0"/>
      <w:marRight w:val="0"/>
      <w:marTop w:val="0"/>
      <w:marBottom w:val="0"/>
      <w:divBdr>
        <w:top w:val="none" w:sz="0" w:space="0" w:color="auto"/>
        <w:left w:val="none" w:sz="0" w:space="0" w:color="auto"/>
        <w:bottom w:val="none" w:sz="0" w:space="0" w:color="auto"/>
        <w:right w:val="none" w:sz="0" w:space="0" w:color="auto"/>
      </w:divBdr>
    </w:div>
    <w:div w:id="829561287">
      <w:bodyDiv w:val="1"/>
      <w:marLeft w:val="0"/>
      <w:marRight w:val="0"/>
      <w:marTop w:val="0"/>
      <w:marBottom w:val="0"/>
      <w:divBdr>
        <w:top w:val="none" w:sz="0" w:space="0" w:color="auto"/>
        <w:left w:val="none" w:sz="0" w:space="0" w:color="auto"/>
        <w:bottom w:val="none" w:sz="0" w:space="0" w:color="auto"/>
        <w:right w:val="none" w:sz="0" w:space="0" w:color="auto"/>
      </w:divBdr>
    </w:div>
    <w:div w:id="941835889">
      <w:bodyDiv w:val="1"/>
      <w:marLeft w:val="0"/>
      <w:marRight w:val="0"/>
      <w:marTop w:val="0"/>
      <w:marBottom w:val="0"/>
      <w:divBdr>
        <w:top w:val="none" w:sz="0" w:space="0" w:color="auto"/>
        <w:left w:val="none" w:sz="0" w:space="0" w:color="auto"/>
        <w:bottom w:val="none" w:sz="0" w:space="0" w:color="auto"/>
        <w:right w:val="none" w:sz="0" w:space="0" w:color="auto"/>
      </w:divBdr>
    </w:div>
    <w:div w:id="971325111">
      <w:bodyDiv w:val="1"/>
      <w:marLeft w:val="0"/>
      <w:marRight w:val="0"/>
      <w:marTop w:val="0"/>
      <w:marBottom w:val="0"/>
      <w:divBdr>
        <w:top w:val="none" w:sz="0" w:space="0" w:color="auto"/>
        <w:left w:val="none" w:sz="0" w:space="0" w:color="auto"/>
        <w:bottom w:val="none" w:sz="0" w:space="0" w:color="auto"/>
        <w:right w:val="none" w:sz="0" w:space="0" w:color="auto"/>
      </w:divBdr>
    </w:div>
    <w:div w:id="978538717">
      <w:bodyDiv w:val="1"/>
      <w:marLeft w:val="0"/>
      <w:marRight w:val="0"/>
      <w:marTop w:val="0"/>
      <w:marBottom w:val="0"/>
      <w:divBdr>
        <w:top w:val="none" w:sz="0" w:space="0" w:color="auto"/>
        <w:left w:val="none" w:sz="0" w:space="0" w:color="auto"/>
        <w:bottom w:val="none" w:sz="0" w:space="0" w:color="auto"/>
        <w:right w:val="none" w:sz="0" w:space="0" w:color="auto"/>
      </w:divBdr>
    </w:div>
    <w:div w:id="1014527287">
      <w:bodyDiv w:val="1"/>
      <w:marLeft w:val="0"/>
      <w:marRight w:val="0"/>
      <w:marTop w:val="0"/>
      <w:marBottom w:val="0"/>
      <w:divBdr>
        <w:top w:val="none" w:sz="0" w:space="0" w:color="auto"/>
        <w:left w:val="none" w:sz="0" w:space="0" w:color="auto"/>
        <w:bottom w:val="none" w:sz="0" w:space="0" w:color="auto"/>
        <w:right w:val="none" w:sz="0" w:space="0" w:color="auto"/>
      </w:divBdr>
    </w:div>
    <w:div w:id="1133596975">
      <w:bodyDiv w:val="1"/>
      <w:marLeft w:val="0"/>
      <w:marRight w:val="0"/>
      <w:marTop w:val="0"/>
      <w:marBottom w:val="0"/>
      <w:divBdr>
        <w:top w:val="none" w:sz="0" w:space="0" w:color="auto"/>
        <w:left w:val="none" w:sz="0" w:space="0" w:color="auto"/>
        <w:bottom w:val="none" w:sz="0" w:space="0" w:color="auto"/>
        <w:right w:val="none" w:sz="0" w:space="0" w:color="auto"/>
      </w:divBdr>
    </w:div>
    <w:div w:id="1147169687">
      <w:bodyDiv w:val="1"/>
      <w:marLeft w:val="0"/>
      <w:marRight w:val="0"/>
      <w:marTop w:val="0"/>
      <w:marBottom w:val="0"/>
      <w:divBdr>
        <w:top w:val="none" w:sz="0" w:space="0" w:color="auto"/>
        <w:left w:val="none" w:sz="0" w:space="0" w:color="auto"/>
        <w:bottom w:val="none" w:sz="0" w:space="0" w:color="auto"/>
        <w:right w:val="none" w:sz="0" w:space="0" w:color="auto"/>
      </w:divBdr>
    </w:div>
    <w:div w:id="1169325096">
      <w:bodyDiv w:val="1"/>
      <w:marLeft w:val="0"/>
      <w:marRight w:val="0"/>
      <w:marTop w:val="0"/>
      <w:marBottom w:val="0"/>
      <w:divBdr>
        <w:top w:val="none" w:sz="0" w:space="0" w:color="auto"/>
        <w:left w:val="none" w:sz="0" w:space="0" w:color="auto"/>
        <w:bottom w:val="none" w:sz="0" w:space="0" w:color="auto"/>
        <w:right w:val="none" w:sz="0" w:space="0" w:color="auto"/>
      </w:divBdr>
    </w:div>
    <w:div w:id="1369603856">
      <w:bodyDiv w:val="1"/>
      <w:marLeft w:val="0"/>
      <w:marRight w:val="0"/>
      <w:marTop w:val="0"/>
      <w:marBottom w:val="0"/>
      <w:divBdr>
        <w:top w:val="none" w:sz="0" w:space="0" w:color="auto"/>
        <w:left w:val="none" w:sz="0" w:space="0" w:color="auto"/>
        <w:bottom w:val="none" w:sz="0" w:space="0" w:color="auto"/>
        <w:right w:val="none" w:sz="0" w:space="0" w:color="auto"/>
      </w:divBdr>
    </w:div>
    <w:div w:id="1440176665">
      <w:bodyDiv w:val="1"/>
      <w:marLeft w:val="0"/>
      <w:marRight w:val="0"/>
      <w:marTop w:val="0"/>
      <w:marBottom w:val="0"/>
      <w:divBdr>
        <w:top w:val="none" w:sz="0" w:space="0" w:color="auto"/>
        <w:left w:val="none" w:sz="0" w:space="0" w:color="auto"/>
        <w:bottom w:val="none" w:sz="0" w:space="0" w:color="auto"/>
        <w:right w:val="none" w:sz="0" w:space="0" w:color="auto"/>
      </w:divBdr>
    </w:div>
    <w:div w:id="1447037753">
      <w:bodyDiv w:val="1"/>
      <w:marLeft w:val="0"/>
      <w:marRight w:val="0"/>
      <w:marTop w:val="0"/>
      <w:marBottom w:val="0"/>
      <w:divBdr>
        <w:top w:val="none" w:sz="0" w:space="0" w:color="auto"/>
        <w:left w:val="none" w:sz="0" w:space="0" w:color="auto"/>
        <w:bottom w:val="none" w:sz="0" w:space="0" w:color="auto"/>
        <w:right w:val="none" w:sz="0" w:space="0" w:color="auto"/>
      </w:divBdr>
    </w:div>
    <w:div w:id="1614247145">
      <w:bodyDiv w:val="1"/>
      <w:marLeft w:val="0"/>
      <w:marRight w:val="0"/>
      <w:marTop w:val="0"/>
      <w:marBottom w:val="0"/>
      <w:divBdr>
        <w:top w:val="none" w:sz="0" w:space="0" w:color="auto"/>
        <w:left w:val="none" w:sz="0" w:space="0" w:color="auto"/>
        <w:bottom w:val="none" w:sz="0" w:space="0" w:color="auto"/>
        <w:right w:val="none" w:sz="0" w:space="0" w:color="auto"/>
      </w:divBdr>
    </w:div>
    <w:div w:id="1632395026">
      <w:bodyDiv w:val="1"/>
      <w:marLeft w:val="0"/>
      <w:marRight w:val="0"/>
      <w:marTop w:val="0"/>
      <w:marBottom w:val="0"/>
      <w:divBdr>
        <w:top w:val="none" w:sz="0" w:space="0" w:color="auto"/>
        <w:left w:val="none" w:sz="0" w:space="0" w:color="auto"/>
        <w:bottom w:val="none" w:sz="0" w:space="0" w:color="auto"/>
        <w:right w:val="none" w:sz="0" w:space="0" w:color="auto"/>
      </w:divBdr>
    </w:div>
    <w:div w:id="1651590913">
      <w:bodyDiv w:val="1"/>
      <w:marLeft w:val="0"/>
      <w:marRight w:val="0"/>
      <w:marTop w:val="0"/>
      <w:marBottom w:val="0"/>
      <w:divBdr>
        <w:top w:val="none" w:sz="0" w:space="0" w:color="auto"/>
        <w:left w:val="none" w:sz="0" w:space="0" w:color="auto"/>
        <w:bottom w:val="none" w:sz="0" w:space="0" w:color="auto"/>
        <w:right w:val="none" w:sz="0" w:space="0" w:color="auto"/>
      </w:divBdr>
    </w:div>
    <w:div w:id="1759476623">
      <w:bodyDiv w:val="1"/>
      <w:marLeft w:val="0"/>
      <w:marRight w:val="0"/>
      <w:marTop w:val="0"/>
      <w:marBottom w:val="0"/>
      <w:divBdr>
        <w:top w:val="none" w:sz="0" w:space="0" w:color="auto"/>
        <w:left w:val="none" w:sz="0" w:space="0" w:color="auto"/>
        <w:bottom w:val="none" w:sz="0" w:space="0" w:color="auto"/>
        <w:right w:val="none" w:sz="0" w:space="0" w:color="auto"/>
      </w:divBdr>
    </w:div>
    <w:div w:id="1762413222">
      <w:bodyDiv w:val="1"/>
      <w:marLeft w:val="0"/>
      <w:marRight w:val="0"/>
      <w:marTop w:val="0"/>
      <w:marBottom w:val="0"/>
      <w:divBdr>
        <w:top w:val="none" w:sz="0" w:space="0" w:color="auto"/>
        <w:left w:val="none" w:sz="0" w:space="0" w:color="auto"/>
        <w:bottom w:val="none" w:sz="0" w:space="0" w:color="auto"/>
        <w:right w:val="none" w:sz="0" w:space="0" w:color="auto"/>
      </w:divBdr>
    </w:div>
    <w:div w:id="1909728187">
      <w:bodyDiv w:val="1"/>
      <w:marLeft w:val="0"/>
      <w:marRight w:val="0"/>
      <w:marTop w:val="0"/>
      <w:marBottom w:val="0"/>
      <w:divBdr>
        <w:top w:val="none" w:sz="0" w:space="0" w:color="auto"/>
        <w:left w:val="none" w:sz="0" w:space="0" w:color="auto"/>
        <w:bottom w:val="none" w:sz="0" w:space="0" w:color="auto"/>
        <w:right w:val="none" w:sz="0" w:space="0" w:color="auto"/>
      </w:divBdr>
    </w:div>
    <w:div w:id="1998149666">
      <w:bodyDiv w:val="1"/>
      <w:marLeft w:val="0"/>
      <w:marRight w:val="0"/>
      <w:marTop w:val="0"/>
      <w:marBottom w:val="0"/>
      <w:divBdr>
        <w:top w:val="none" w:sz="0" w:space="0" w:color="auto"/>
        <w:left w:val="none" w:sz="0" w:space="0" w:color="auto"/>
        <w:bottom w:val="none" w:sz="0" w:space="0" w:color="auto"/>
        <w:right w:val="none" w:sz="0" w:space="0" w:color="auto"/>
      </w:divBdr>
    </w:div>
    <w:div w:id="2063672175">
      <w:bodyDiv w:val="1"/>
      <w:marLeft w:val="0"/>
      <w:marRight w:val="0"/>
      <w:marTop w:val="0"/>
      <w:marBottom w:val="0"/>
      <w:divBdr>
        <w:top w:val="none" w:sz="0" w:space="0" w:color="auto"/>
        <w:left w:val="none" w:sz="0" w:space="0" w:color="auto"/>
        <w:bottom w:val="none" w:sz="0" w:space="0" w:color="auto"/>
        <w:right w:val="none" w:sz="0" w:space="0" w:color="auto"/>
      </w:divBdr>
    </w:div>
    <w:div w:id="212541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31FEB-398D-4614-8578-B504D923E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9235</Words>
  <Characters>49869</Characters>
  <Application>Microsoft Office Word</Application>
  <DocSecurity>0</DocSecurity>
  <Lines>415</Lines>
  <Paragraphs>117</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58987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Κωνσταντινα Ντουτσου</cp:lastModifiedBy>
  <cp:revision>2</cp:revision>
  <cp:lastPrinted>2021-07-29T10:18:00Z</cp:lastPrinted>
  <dcterms:created xsi:type="dcterms:W3CDTF">2021-08-03T06:38:00Z</dcterms:created>
  <dcterms:modified xsi:type="dcterms:W3CDTF">2021-08-03T06:38:00Z</dcterms:modified>
</cp:coreProperties>
</file>